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8D17" w14:textId="77777777" w:rsidR="00BB4AED" w:rsidRDefault="00BB4AED" w:rsidP="0001130C">
      <w:pPr>
        <w:widowControl w:val="0"/>
        <w:autoSpaceDE w:val="0"/>
        <w:autoSpaceDN w:val="0"/>
        <w:spacing w:line="240" w:lineRule="exact"/>
        <w:ind w:left="4253"/>
        <w:jc w:val="right"/>
        <w:outlineLvl w:val="0"/>
        <w:rPr>
          <w:sz w:val="28"/>
          <w:szCs w:val="28"/>
        </w:rPr>
      </w:pPr>
    </w:p>
    <w:tbl>
      <w:tblPr>
        <w:tblStyle w:val="a9"/>
        <w:tblW w:w="1052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4962"/>
      </w:tblGrid>
      <w:tr w:rsidR="00BB4AED" w14:paraId="082F83EE" w14:textId="77777777" w:rsidTr="00284F69">
        <w:tc>
          <w:tcPr>
            <w:tcW w:w="5563" w:type="dxa"/>
          </w:tcPr>
          <w:p w14:paraId="2AA75611" w14:textId="77777777" w:rsidR="00BB4AED" w:rsidRDefault="00BB4AED" w:rsidP="0001130C">
            <w:pPr>
              <w:widowControl w:val="0"/>
              <w:autoSpaceDE w:val="0"/>
              <w:autoSpaceDN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14:paraId="5C56A561" w14:textId="2A8F9130" w:rsidR="00284F69" w:rsidRPr="004B230D" w:rsidRDefault="00521856" w:rsidP="00284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84F69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14:paraId="03137427" w14:textId="1E17837A" w:rsidR="00284F69" w:rsidRPr="004B230D" w:rsidRDefault="00284F69" w:rsidP="00284F69">
            <w:pPr>
              <w:rPr>
                <w:sz w:val="28"/>
                <w:szCs w:val="28"/>
              </w:rPr>
            </w:pPr>
            <w:r w:rsidRPr="004B230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4B230D">
              <w:rPr>
                <w:sz w:val="28"/>
                <w:szCs w:val="28"/>
              </w:rPr>
              <w:t xml:space="preserve"> администрации </w:t>
            </w:r>
          </w:p>
          <w:p w14:paraId="1C5B9D97" w14:textId="77777777" w:rsidR="00284F69" w:rsidRPr="004B230D" w:rsidRDefault="00284F69" w:rsidP="00284F69">
            <w:pPr>
              <w:rPr>
                <w:sz w:val="28"/>
                <w:szCs w:val="28"/>
              </w:rPr>
            </w:pPr>
            <w:r w:rsidRPr="004B230D">
              <w:rPr>
                <w:sz w:val="28"/>
                <w:szCs w:val="28"/>
              </w:rPr>
              <w:t>города-курорта Кисловодска</w:t>
            </w:r>
          </w:p>
          <w:p w14:paraId="01B95DCA" w14:textId="11F173A2" w:rsidR="00284F69" w:rsidRPr="00521856" w:rsidRDefault="00284F69" w:rsidP="00284F69">
            <w:pPr>
              <w:rPr>
                <w:sz w:val="28"/>
                <w:szCs w:val="28"/>
                <w:u w:val="single"/>
              </w:rPr>
            </w:pPr>
            <w:r w:rsidRPr="00BF7D7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521856">
              <w:rPr>
                <w:sz w:val="28"/>
                <w:szCs w:val="28"/>
                <w:u w:val="single"/>
              </w:rPr>
              <w:t xml:space="preserve">        27.03.2024     </w:t>
            </w:r>
            <w:r w:rsidR="00521856" w:rsidRPr="00521856">
              <w:rPr>
                <w:color w:val="FFFFFF" w:themeColor="background1"/>
                <w:sz w:val="28"/>
                <w:szCs w:val="28"/>
                <w:u w:val="single"/>
              </w:rPr>
              <w:t>1</w:t>
            </w:r>
          </w:p>
          <w:p w14:paraId="3F4FADC7" w14:textId="772B2DF4" w:rsidR="00284F69" w:rsidRPr="00521856" w:rsidRDefault="00284F69" w:rsidP="00284F69">
            <w:pPr>
              <w:rPr>
                <w:sz w:val="28"/>
                <w:szCs w:val="28"/>
                <w:u w:val="single"/>
              </w:rPr>
            </w:pPr>
            <w:r w:rsidRPr="00BF7D7F">
              <w:rPr>
                <w:sz w:val="28"/>
                <w:szCs w:val="28"/>
              </w:rPr>
              <w:t>№</w:t>
            </w:r>
            <w:r w:rsidR="00521856">
              <w:rPr>
                <w:sz w:val="28"/>
                <w:szCs w:val="28"/>
              </w:rPr>
              <w:t xml:space="preserve"> </w:t>
            </w:r>
            <w:r w:rsidR="00521856">
              <w:rPr>
                <w:sz w:val="28"/>
                <w:szCs w:val="28"/>
                <w:u w:val="single"/>
              </w:rPr>
              <w:t xml:space="preserve">             248           </w:t>
            </w:r>
            <w:r w:rsidR="00521856" w:rsidRPr="00521856">
              <w:rPr>
                <w:color w:val="FFFFFF" w:themeColor="background1"/>
                <w:sz w:val="28"/>
                <w:szCs w:val="28"/>
                <w:u w:val="single"/>
              </w:rPr>
              <w:t>1</w:t>
            </w:r>
          </w:p>
          <w:p w14:paraId="394787BF" w14:textId="6EC85581" w:rsidR="00BB4AED" w:rsidRDefault="00BB4AED" w:rsidP="00587B0D">
            <w:pPr>
              <w:widowControl w:val="0"/>
              <w:autoSpaceDE w:val="0"/>
              <w:autoSpaceDN w:val="0"/>
              <w:spacing w:line="240" w:lineRule="exact"/>
              <w:outlineLvl w:val="0"/>
              <w:rPr>
                <w:sz w:val="28"/>
                <w:szCs w:val="28"/>
              </w:rPr>
            </w:pPr>
          </w:p>
        </w:tc>
      </w:tr>
    </w:tbl>
    <w:p w14:paraId="21E4F743" w14:textId="77777777" w:rsidR="00BB4AED" w:rsidRDefault="00BB4AED" w:rsidP="0001130C">
      <w:pPr>
        <w:widowControl w:val="0"/>
        <w:autoSpaceDE w:val="0"/>
        <w:autoSpaceDN w:val="0"/>
        <w:spacing w:line="240" w:lineRule="exact"/>
        <w:ind w:left="4253"/>
        <w:jc w:val="right"/>
        <w:outlineLvl w:val="0"/>
        <w:rPr>
          <w:sz w:val="28"/>
          <w:szCs w:val="28"/>
        </w:rPr>
      </w:pPr>
    </w:p>
    <w:p w14:paraId="67EE88D9" w14:textId="77777777" w:rsidR="0001130C" w:rsidRPr="0087173E" w:rsidRDefault="0001130C" w:rsidP="0001130C">
      <w:pPr>
        <w:widowControl w:val="0"/>
        <w:autoSpaceDE w:val="0"/>
        <w:autoSpaceDN w:val="0"/>
        <w:spacing w:line="240" w:lineRule="exact"/>
        <w:ind w:left="4253"/>
        <w:jc w:val="right"/>
        <w:outlineLvl w:val="0"/>
        <w:rPr>
          <w:sz w:val="28"/>
          <w:szCs w:val="28"/>
        </w:rPr>
      </w:pPr>
    </w:p>
    <w:p w14:paraId="4504DFEC" w14:textId="77777777" w:rsidR="00EF7B2F" w:rsidRPr="00EF7B2F" w:rsidRDefault="00EF7B2F" w:rsidP="000113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0F3A92" w14:textId="77777777" w:rsidR="00642E5A" w:rsidRDefault="00DC6B13" w:rsidP="00642E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642E5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4E46EB13" w14:textId="04D240E2" w:rsidR="00642E5A" w:rsidRDefault="00DC6B13" w:rsidP="00642E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об инвестиционном уполномоченном в 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 xml:space="preserve">городском округе </w:t>
      </w:r>
      <w:r w:rsidR="00BE25F8">
        <w:rPr>
          <w:rFonts w:ascii="Times New Roman" w:hAnsi="Times New Roman" w:cs="Times New Roman"/>
          <w:b w:val="0"/>
          <w:sz w:val="28"/>
          <w:szCs w:val="28"/>
        </w:rPr>
        <w:t>г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а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>-курорт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а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 xml:space="preserve"> Кисловодск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а</w:t>
      </w:r>
    </w:p>
    <w:p w14:paraId="11B5114C" w14:textId="77777777" w:rsidR="00642E5A" w:rsidRDefault="00642E5A" w:rsidP="00642E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653878" w14:textId="77777777" w:rsidR="00642E5A" w:rsidRDefault="00DC6B13" w:rsidP="00642E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483445B6" w14:textId="54625CE6" w:rsidR="00642E5A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</w:t>
      </w:r>
      <w:r w:rsidR="00642E5A" w:rsidRPr="00642E5A">
        <w:rPr>
          <w:rFonts w:ascii="Times New Roman" w:hAnsi="Times New Roman" w:cs="Times New Roman"/>
          <w:b w:val="0"/>
          <w:sz w:val="28"/>
          <w:szCs w:val="28"/>
        </w:rPr>
        <w:t xml:space="preserve">об инвестиционном уполномоченном в 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 xml:space="preserve">городском округе города-курорта Кисловодска </w:t>
      </w:r>
      <w:r w:rsidR="00642E5A" w:rsidRPr="00642E5A">
        <w:rPr>
          <w:rFonts w:ascii="Times New Roman" w:hAnsi="Times New Roman" w:cs="Times New Roman"/>
          <w:b w:val="0"/>
          <w:sz w:val="28"/>
          <w:szCs w:val="28"/>
        </w:rPr>
        <w:t>Ставропольского края разработано в соответствии с Методическими рекомендациями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стандарт»), утвержденными приказом министерства экономического развития Российской Федерации от 26.09.2023 № 672 и</w:t>
      </w:r>
      <w:r w:rsidR="00642E5A">
        <w:rPr>
          <w:rFonts w:ascii="Times New Roman" w:hAnsi="Times New Roman" w:cs="Times New Roman"/>
          <w:sz w:val="28"/>
          <w:szCs w:val="28"/>
        </w:rPr>
        <w:t xml:space="preserve"> 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>определяет порядок осуществления полномочий по оказанию содействия хозяйствующим субъектам в реализации частных инвестиционных проектов</w:t>
      </w:r>
      <w:r w:rsidR="00642E5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округа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18632319" w14:textId="29D8A68F" w:rsidR="00642E5A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2. Должностное лицо, осуществляющее функции инвестиционного уполномоченного в 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>городе-курорте Кисловодске</w:t>
      </w:r>
      <w:r w:rsidR="00642E5A">
        <w:rPr>
          <w:rFonts w:ascii="Times New Roman" w:hAnsi="Times New Roman" w:cs="Times New Roman"/>
          <w:b w:val="0"/>
          <w:sz w:val="28"/>
          <w:szCs w:val="28"/>
        </w:rPr>
        <w:t xml:space="preserve"> состоит в должности не ниже заместителя главы администрации и назначается 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642E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г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>ород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а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>-курорт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а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 xml:space="preserve"> Кисловодск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E46309A" w14:textId="77777777" w:rsidR="00642E5A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3. Деятельность инвестиционного уполномоченного основывается на принципах: </w:t>
      </w:r>
    </w:p>
    <w:p w14:paraId="55C35877" w14:textId="77777777" w:rsidR="00642E5A" w:rsidRDefault="00A5202D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="00DC6B13" w:rsidRPr="00642E5A">
        <w:rPr>
          <w:rFonts w:ascii="Times New Roman" w:hAnsi="Times New Roman" w:cs="Times New Roman"/>
          <w:b w:val="0"/>
          <w:sz w:val="28"/>
          <w:szCs w:val="28"/>
        </w:rPr>
        <w:t>аконности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F3106B" w:rsidRPr="00A5202D">
        <w:rPr>
          <w:rFonts w:ascii="Times New Roman" w:hAnsi="Times New Roman" w:cs="Times New Roman"/>
          <w:b w:val="0"/>
          <w:sz w:val="28"/>
          <w:szCs w:val="28"/>
        </w:rPr>
        <w:t xml:space="preserve">все действия и решения </w:t>
      </w:r>
      <w:r>
        <w:rPr>
          <w:rFonts w:ascii="Times New Roman" w:hAnsi="Times New Roman" w:cs="Times New Roman"/>
          <w:b w:val="0"/>
          <w:sz w:val="28"/>
          <w:szCs w:val="28"/>
        </w:rPr>
        <w:t>инвестиционного уполномоченного</w:t>
      </w:r>
      <w:r w:rsidR="00F3106B" w:rsidRPr="00A5202D">
        <w:rPr>
          <w:rFonts w:ascii="Times New Roman" w:hAnsi="Times New Roman" w:cs="Times New Roman"/>
          <w:b w:val="0"/>
          <w:sz w:val="28"/>
          <w:szCs w:val="28"/>
        </w:rPr>
        <w:t xml:space="preserve"> должны быть основаны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действующем законодательстве, </w:t>
      </w:r>
      <w:r w:rsidRPr="00A5202D">
        <w:rPr>
          <w:rFonts w:ascii="Times New Roman" w:hAnsi="Times New Roman" w:cs="Times New Roman"/>
          <w:b w:val="0"/>
          <w:sz w:val="28"/>
          <w:szCs w:val="28"/>
        </w:rPr>
        <w:t>принимаемые решения не должны нарушать права и интересы граждан и организаций</w:t>
      </w:r>
      <w:r w:rsidR="00DC6B13" w:rsidRPr="00642E5A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225A2E0" w14:textId="77777777" w:rsidR="00F3106B" w:rsidRPr="00F3106B" w:rsidRDefault="00F3106B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6B">
        <w:rPr>
          <w:rFonts w:ascii="Times New Roman" w:hAnsi="Times New Roman" w:cs="Times New Roman"/>
          <w:b w:val="0"/>
          <w:sz w:val="28"/>
          <w:szCs w:val="28"/>
        </w:rPr>
        <w:t xml:space="preserve">равенства 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>и презумпции добросовестности субъектов инвестиционной деятельности</w:t>
      </w:r>
      <w:r w:rsidRPr="00F3106B">
        <w:rPr>
          <w:rFonts w:ascii="Times New Roman" w:hAnsi="Times New Roman" w:cs="Times New Roman"/>
          <w:b w:val="0"/>
          <w:sz w:val="28"/>
          <w:szCs w:val="28"/>
        </w:rPr>
        <w:t xml:space="preserve"> – не дискриминирующий подход ко всем субъектам предпринимательской и инвестиционной деятельности в рамках заранее определенной и публичной системы приоритетов; </w:t>
      </w:r>
    </w:p>
    <w:p w14:paraId="38E63674" w14:textId="77777777" w:rsidR="00F3106B" w:rsidRPr="00F3106B" w:rsidRDefault="00F3106B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6B">
        <w:rPr>
          <w:rFonts w:ascii="Times New Roman" w:hAnsi="Times New Roman" w:cs="Times New Roman"/>
          <w:b w:val="0"/>
          <w:sz w:val="28"/>
          <w:szCs w:val="28"/>
        </w:rPr>
        <w:t xml:space="preserve">вовлеченности - участие субъектов предпринимательской и инвестиционной деятельности в процессе подготовки затрагивающих их интересы решений, принимаемых органами местного самоуправления, а также в оценке реализации этих решений; </w:t>
      </w:r>
    </w:p>
    <w:p w14:paraId="72C3DA20" w14:textId="562564D2" w:rsidR="00F3106B" w:rsidRPr="00F3106B" w:rsidRDefault="00F3106B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6B">
        <w:rPr>
          <w:rFonts w:ascii="Times New Roman" w:hAnsi="Times New Roman" w:cs="Times New Roman"/>
          <w:b w:val="0"/>
          <w:sz w:val="28"/>
          <w:szCs w:val="28"/>
        </w:rPr>
        <w:t>прозрачности - общедоступность документированной информации об инвестиционной деятельности на территории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города-курорта Кисловодска</w:t>
      </w:r>
      <w:r w:rsidRPr="00F3106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края, за исключением информации, </w:t>
      </w:r>
      <w:r w:rsidRPr="00F3106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составляющей государственную и иную охраняемую федеральным законом тайну; </w:t>
      </w:r>
    </w:p>
    <w:p w14:paraId="5E940398" w14:textId="2C85426D" w:rsidR="00B02C89" w:rsidRDefault="00F3106B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106B">
        <w:rPr>
          <w:rFonts w:ascii="Times New Roman" w:hAnsi="Times New Roman" w:cs="Times New Roman"/>
          <w:b w:val="0"/>
          <w:sz w:val="28"/>
          <w:szCs w:val="28"/>
        </w:rPr>
        <w:t>лучшей практики - ориентация административных процедур и правового регулирования на лучшую, с точки зрения интересов субъектов предпринимательской и инвестиционной деятельности, практику взаимодействия с субъектами предпринимательской и инвестиционной деятельности</w:t>
      </w:r>
      <w:r w:rsidR="00587B0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F5AD5BA" w14:textId="77777777" w:rsidR="00A5202D" w:rsidRDefault="00A5202D" w:rsidP="00642E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C635E9" w14:textId="77777777" w:rsidR="00B02C89" w:rsidRDefault="00DC6B13" w:rsidP="00B02C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II. Цели и задачи инвестиционного уполномоченного</w:t>
      </w:r>
    </w:p>
    <w:p w14:paraId="710EF080" w14:textId="77777777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4. Целями деятельности инвестиционного уполномоченного являются: </w:t>
      </w:r>
    </w:p>
    <w:p w14:paraId="652D5BEE" w14:textId="0183FF75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создание благоприятного инвестиционного климата на территории 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городского округа города-курорта Кисловодска Ставропольского края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182C9600" w14:textId="2B76879F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содействие реализации инвестиционных проектов на территории 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города-курорта Кисловодска </w:t>
      </w:r>
      <w:r w:rsidR="00B02C8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01833DFE" w14:textId="77777777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5. Основными задачами инвестиционного уполномоченного являются: </w:t>
      </w:r>
    </w:p>
    <w:p w14:paraId="22EDF166" w14:textId="77777777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повышение эффективности муниципальной инвестиционной политики, развитие инфраструктуры содействия инвестиционной деятельности, принятие мер по устранению административных барьеров, инфраструктурных ограничений и улучшению делового климата; </w:t>
      </w:r>
    </w:p>
    <w:p w14:paraId="1D528B68" w14:textId="300A17A8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организация работ по формированию </w:t>
      </w:r>
      <w:r w:rsidR="00B02C89">
        <w:rPr>
          <w:rFonts w:ascii="Times New Roman" w:hAnsi="Times New Roman" w:cs="Times New Roman"/>
          <w:b w:val="0"/>
          <w:sz w:val="28"/>
          <w:szCs w:val="28"/>
        </w:rPr>
        <w:t>муниципального инвестиционного профиля, инвестиционной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 стратегии</w:t>
      </w:r>
      <w:r w:rsidR="009334AF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2BAE05A" w14:textId="77777777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совершенствование нормативно-правовой базы в сфере регулирования инвестиционной деятельности; </w:t>
      </w:r>
    </w:p>
    <w:p w14:paraId="563D8412" w14:textId="77777777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- привлечение инвестиционных ресурсов в целях решения социально</w:t>
      </w:r>
      <w:r w:rsidR="00B02C89">
        <w:rPr>
          <w:rFonts w:ascii="Times New Roman" w:hAnsi="Times New Roman" w:cs="Times New Roman"/>
          <w:b w:val="0"/>
          <w:sz w:val="28"/>
          <w:szCs w:val="28"/>
        </w:rPr>
        <w:t>-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экономических задач, организация встреч и сопровождение инвесторов на территории </w:t>
      </w:r>
      <w:r w:rsidR="00B02C8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5B03850B" w14:textId="56729879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-</w:t>
      </w:r>
      <w:r w:rsidR="00284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оказание правовой, методической и организационной помощи хозяйствующим субъектам по вопросам, связанным с реализацией инвестиционных проектов; </w:t>
      </w:r>
    </w:p>
    <w:p w14:paraId="3113DC13" w14:textId="0F5226D1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- проведение аналитической работы и мониторинг</w:t>
      </w:r>
      <w:r w:rsidR="00587B0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 за реализацией инвестиционных проектов; </w:t>
      </w:r>
    </w:p>
    <w:p w14:paraId="61EEA003" w14:textId="77777777" w:rsidR="00B02C89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осуществление иных функций, связанных с реализацией инвестиционных проектов и относящихся к полномочиям органов местного самоуправления, необходимых для решения вышеуказанных задач. </w:t>
      </w:r>
    </w:p>
    <w:p w14:paraId="1A7D8E80" w14:textId="77777777" w:rsidR="00B02C89" w:rsidRDefault="00B02C89" w:rsidP="00642E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D07E31" w14:textId="77777777" w:rsidR="00B02C89" w:rsidRDefault="00DC6B13" w:rsidP="00B02C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III. Права и обязанности инвестиционного уполномоченного</w:t>
      </w:r>
    </w:p>
    <w:p w14:paraId="228618C3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6. Инвестиционный уполномоченный при осуществлении возложенных на него задач имеет право: </w:t>
      </w:r>
    </w:p>
    <w:p w14:paraId="0D70A717" w14:textId="4005C9FA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запрашивать от исполнительных органов государственной власти 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, органов местного самоуправления </w:t>
      </w:r>
      <w:r w:rsidR="00724D82">
        <w:rPr>
          <w:rFonts w:ascii="Times New Roman" w:hAnsi="Times New Roman" w:cs="Times New Roman"/>
          <w:b w:val="0"/>
          <w:sz w:val="28"/>
          <w:szCs w:val="28"/>
        </w:rPr>
        <w:t>городского округа города-курорта Кисловодска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, граждан и организаций документы, необходимые для осуществления задач, возложенных на инвестиционного уполномоченного; </w:t>
      </w:r>
    </w:p>
    <w:p w14:paraId="35C6E450" w14:textId="49C92D49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вносить предложения в </w:t>
      </w:r>
      <w:r w:rsidR="007D464B">
        <w:rPr>
          <w:rFonts w:ascii="Times New Roman" w:hAnsi="Times New Roman" w:cs="Times New Roman"/>
          <w:b w:val="0"/>
          <w:sz w:val="28"/>
          <w:szCs w:val="28"/>
        </w:rPr>
        <w:t xml:space="preserve">Думу города-курорта Кисловодска Ставропольского края и Главе городского округа города-курорта </w:t>
      </w:r>
      <w:r w:rsidR="007D464B">
        <w:rPr>
          <w:rFonts w:ascii="Times New Roman" w:hAnsi="Times New Roman" w:cs="Times New Roman"/>
          <w:b w:val="0"/>
          <w:sz w:val="28"/>
          <w:szCs w:val="28"/>
        </w:rPr>
        <w:lastRenderedPageBreak/>
        <w:t>Кисловодска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 по совершенствованию взаимодействия органов исполнительной власти в решении проблем инвесторов и устранении административных барьеров при реализации инвестиционных проектов, по совершенствованию нормативных правовых актов, регулирующих вопросы инвестиционной деятельности муниципального образования; </w:t>
      </w:r>
    </w:p>
    <w:p w14:paraId="2A31AB6D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взаимодействовать с территориальными органами федеральных органов исполнительной власти по 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>Ставропольскому краю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, исполнительными органами государственной власти 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 и органами местного самоуправления муниципальных образований 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E8A50AF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- входить в состав рабочих групп, принимать участие в заседаниях коллегиальных и совещательных органов при рассмотрении вопросов, относящихся к инвестиционной деятельности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2B462C7B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создавать рабочие группы для рассмотрения обращений хозяйствующих субъектов, осуществления иных мероприятий, связанных с организацией работы инвестиционного уполномоченного; </w:t>
      </w:r>
    </w:p>
    <w:p w14:paraId="3E253B88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привлекать при необходимости в установленном порядке специалистов для проработки отдельных вопросов или проведения экспертизы инвестиционных проектов; </w:t>
      </w:r>
    </w:p>
    <w:p w14:paraId="31A6A535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осуществлять иные права, связанные с выполнением возложенных на него функций, в соответствии с действующим законодательством. </w:t>
      </w:r>
    </w:p>
    <w:p w14:paraId="611CA9E2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7. Инвестиционный уполномоченный при осуществлении возложенных на него задач обязан: </w:t>
      </w:r>
    </w:p>
    <w:p w14:paraId="23AE35D2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обеспечивать соблюдение требований законодательства, прав и законных интересов хозяйствующих субъектов при решении вопросов, связанных с реализацией инвестиционных проектов; </w:t>
      </w:r>
    </w:p>
    <w:p w14:paraId="6D537049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контролировать, в установленном законодательством порядке, ход рассмотрения обращений хозяйствующих субъектов органами местного самоуправления, соблюдение сроков выдачи согласований и подготовки правовых документов на всех стадиях формирования и выделения земельных участков; </w:t>
      </w:r>
    </w:p>
    <w:p w14:paraId="350786CC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обеспечить своевременное формирование и актуализацию инвестиционных паспортов и реестров инвестиционных проектов; </w:t>
      </w:r>
    </w:p>
    <w:p w14:paraId="7CCB17B2" w14:textId="310C2802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- размещать в средствах массовой информации материалы об инвестиционном климате для привлечения инвестици</w:t>
      </w:r>
      <w:r w:rsidR="00804C56">
        <w:rPr>
          <w:rFonts w:ascii="Times New Roman" w:hAnsi="Times New Roman" w:cs="Times New Roman"/>
          <w:b w:val="0"/>
          <w:sz w:val="28"/>
          <w:szCs w:val="28"/>
        </w:rPr>
        <w:t>й;</w:t>
      </w:r>
    </w:p>
    <w:p w14:paraId="165914D5" w14:textId="0CDE4BA4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- осуществлять мониторинг за реализацией инвестиционных проектов, выявление проблем, препятствующих реализации инвестиционных проектов частных инвесторов, и выработк</w:t>
      </w:r>
      <w:r w:rsidR="00587B0D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 предложений по их устранению; </w:t>
      </w:r>
    </w:p>
    <w:p w14:paraId="7280EAF2" w14:textId="77777777" w:rsidR="00F3106B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- содействовать распространению положительной практики по созданию благоприятного инвестиционного климата. </w:t>
      </w:r>
    </w:p>
    <w:p w14:paraId="56C22F43" w14:textId="77777777" w:rsidR="00F3106B" w:rsidRDefault="00F3106B" w:rsidP="00642E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9C0629" w14:textId="77777777" w:rsidR="00F3106B" w:rsidRDefault="00DC6B13" w:rsidP="00F310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>IV. Заключительные положения</w:t>
      </w:r>
    </w:p>
    <w:p w14:paraId="66A55784" w14:textId="7CC3E96D" w:rsidR="00EF40EE" w:rsidRDefault="00DC6B13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8. Информация о работе инвестиционного уполномоченного размещается на официальном сайте 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04C56">
        <w:rPr>
          <w:rFonts w:ascii="Times New Roman" w:hAnsi="Times New Roman" w:cs="Times New Roman"/>
          <w:b w:val="0"/>
          <w:sz w:val="28"/>
          <w:szCs w:val="28"/>
        </w:rPr>
        <w:t>города-курорта Кисловодска</w:t>
      </w:r>
      <w:r w:rsidR="00F3106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</w:t>
      </w:r>
      <w:r w:rsidRPr="00642E5A">
        <w:rPr>
          <w:rFonts w:ascii="Times New Roman" w:hAnsi="Times New Roman" w:cs="Times New Roman"/>
          <w:b w:val="0"/>
          <w:sz w:val="28"/>
          <w:szCs w:val="28"/>
        </w:rPr>
        <w:lastRenderedPageBreak/>
        <w:t>телекоммуникационной сети "Интернет".</w:t>
      </w:r>
    </w:p>
    <w:p w14:paraId="701B5045" w14:textId="77777777" w:rsidR="00A5202D" w:rsidRDefault="00F3106B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A5202D" w:rsidRPr="00A5202D">
        <w:rPr>
          <w:rFonts w:ascii="Times New Roman" w:hAnsi="Times New Roman" w:cs="Times New Roman"/>
          <w:b w:val="0"/>
          <w:sz w:val="28"/>
          <w:szCs w:val="28"/>
        </w:rPr>
        <w:t>Итоги деятельности инвестиционного уполномоченного</w:t>
      </w:r>
      <w:r w:rsidR="00A52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02D" w:rsidRPr="00A5202D">
        <w:rPr>
          <w:rFonts w:ascii="Times New Roman" w:hAnsi="Times New Roman" w:cs="Times New Roman"/>
          <w:b w:val="0"/>
          <w:sz w:val="28"/>
          <w:szCs w:val="28"/>
        </w:rPr>
        <w:t>подлежат</w:t>
      </w:r>
      <w:r w:rsidR="00A52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02D" w:rsidRPr="00A5202D">
        <w:rPr>
          <w:rFonts w:ascii="Times New Roman" w:hAnsi="Times New Roman" w:cs="Times New Roman"/>
          <w:b w:val="0"/>
          <w:sz w:val="28"/>
          <w:szCs w:val="28"/>
        </w:rPr>
        <w:t xml:space="preserve">рассмотрению: </w:t>
      </w:r>
    </w:p>
    <w:p w14:paraId="62E367CB" w14:textId="6D7E6A26" w:rsidR="00A5202D" w:rsidRDefault="00A5202D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A52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4C56">
        <w:rPr>
          <w:rFonts w:ascii="Times New Roman" w:hAnsi="Times New Roman" w:cs="Times New Roman"/>
          <w:b w:val="0"/>
          <w:sz w:val="28"/>
          <w:szCs w:val="28"/>
        </w:rPr>
        <w:t>Г</w:t>
      </w:r>
      <w:r w:rsidRPr="00A5202D">
        <w:rPr>
          <w:rFonts w:ascii="Times New Roman" w:hAnsi="Times New Roman" w:cs="Times New Roman"/>
          <w:b w:val="0"/>
          <w:sz w:val="28"/>
          <w:szCs w:val="28"/>
        </w:rPr>
        <w:t xml:space="preserve">лавой </w:t>
      </w:r>
      <w:r w:rsidR="00804C56">
        <w:rPr>
          <w:rFonts w:ascii="Times New Roman" w:hAnsi="Times New Roman" w:cs="Times New Roman"/>
          <w:b w:val="0"/>
          <w:sz w:val="28"/>
          <w:szCs w:val="28"/>
        </w:rPr>
        <w:t>города-курорта Кисловодска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202D">
        <w:rPr>
          <w:rFonts w:ascii="Times New Roman" w:hAnsi="Times New Roman" w:cs="Times New Roman"/>
          <w:b w:val="0"/>
          <w:sz w:val="28"/>
          <w:szCs w:val="28"/>
        </w:rPr>
        <w:t xml:space="preserve">не реже одного раза в шесть месяцев; </w:t>
      </w:r>
    </w:p>
    <w:p w14:paraId="4911B2FC" w14:textId="7F152D50" w:rsidR="00A5202D" w:rsidRPr="00642E5A" w:rsidRDefault="00A5202D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A5202D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заседании Координационного совета </w:t>
      </w:r>
      <w:r w:rsidR="00587B0D">
        <w:rPr>
          <w:rFonts w:ascii="Times New Roman" w:hAnsi="Times New Roman" w:cs="Times New Roman"/>
          <w:b w:val="0"/>
          <w:sz w:val="28"/>
          <w:szCs w:val="28"/>
        </w:rPr>
        <w:t>по поддержке малого и среднего предпринимательства и улучшенного инвестиционного климата</w:t>
      </w:r>
      <w:r w:rsidR="00021525">
        <w:rPr>
          <w:rFonts w:ascii="Times New Roman" w:hAnsi="Times New Roman" w:cs="Times New Roman"/>
          <w:b w:val="0"/>
          <w:sz w:val="28"/>
          <w:szCs w:val="28"/>
        </w:rPr>
        <w:t>, не реже одного раза в год.</w:t>
      </w:r>
    </w:p>
    <w:p w14:paraId="470C3807" w14:textId="77777777" w:rsidR="00A5202D" w:rsidRDefault="00A5202D" w:rsidP="00642E5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ACE2D26" w14:textId="21711688" w:rsidR="00F3106B" w:rsidRPr="00A5202D" w:rsidRDefault="00A5202D" w:rsidP="00284F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</w:t>
      </w:r>
      <w:r w:rsidR="00284F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Оценка эффективности </w:t>
      </w:r>
      <w:r w:rsidR="00F3106B" w:rsidRPr="00A5202D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инвестиционного уполномоченного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проводится ежегодно на основании </w:t>
      </w:r>
      <w:r w:rsidRPr="00A5202D">
        <w:rPr>
          <w:rFonts w:ascii="Times New Roman" w:hAnsi="Times New Roman" w:cs="Times New Roman"/>
          <w:b w:val="0"/>
          <w:sz w:val="28"/>
          <w:szCs w:val="28"/>
        </w:rPr>
        <w:t>ключевых показателей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утвержденных решением </w:t>
      </w:r>
      <w:r w:rsidR="00021525">
        <w:rPr>
          <w:rFonts w:ascii="Times New Roman" w:hAnsi="Times New Roman" w:cs="Times New Roman"/>
          <w:b w:val="0"/>
          <w:sz w:val="28"/>
          <w:szCs w:val="28"/>
        </w:rPr>
        <w:t>Думы города-курорта Кисловодска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F3106B" w:rsidRPr="00A5202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2A6E505" w14:textId="77777777" w:rsidR="00A5202D" w:rsidRDefault="00A520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EC1C4A" w14:textId="770644B8" w:rsidR="00A5202D" w:rsidRDefault="00A520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6874326" w14:textId="4E27EFD5" w:rsidR="00A7381C" w:rsidRDefault="00A738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288ED9" w14:textId="06C329DA" w:rsidR="00A7381C" w:rsidRPr="00642E5A" w:rsidRDefault="00C9291E" w:rsidP="00C929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sectPr w:rsidR="00A7381C" w:rsidRPr="00642E5A" w:rsidSect="009A1BDF">
      <w:headerReference w:type="default" r:id="rId6"/>
      <w:pgSz w:w="11906" w:h="16838"/>
      <w:pgMar w:top="992" w:right="567" w:bottom="992" w:left="1985" w:header="510" w:footer="607" w:gutter="0"/>
      <w:cols w:space="708"/>
      <w:titlePg/>
      <w:docGrid w:linePitch="381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A0462" w14:textId="77777777" w:rsidR="009A1BDF" w:rsidRDefault="009A1BDF" w:rsidP="005B2594">
      <w:r>
        <w:separator/>
      </w:r>
    </w:p>
  </w:endnote>
  <w:endnote w:type="continuationSeparator" w:id="0">
    <w:p w14:paraId="04A341FC" w14:textId="77777777" w:rsidR="009A1BDF" w:rsidRDefault="009A1BDF" w:rsidP="005B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A4FB" w14:textId="77777777" w:rsidR="009A1BDF" w:rsidRDefault="009A1BDF" w:rsidP="005B2594">
      <w:r>
        <w:separator/>
      </w:r>
    </w:p>
  </w:footnote>
  <w:footnote w:type="continuationSeparator" w:id="0">
    <w:p w14:paraId="44029B20" w14:textId="77777777" w:rsidR="009A1BDF" w:rsidRDefault="009A1BDF" w:rsidP="005B2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5473835"/>
      <w:docPartObj>
        <w:docPartGallery w:val="Page Numbers (Top of Page)"/>
        <w:docPartUnique/>
      </w:docPartObj>
    </w:sdtPr>
    <w:sdtContent>
      <w:p w14:paraId="66357F3D" w14:textId="37423A7F" w:rsidR="006B16C6" w:rsidRDefault="006B16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B2D">
          <w:rPr>
            <w:noProof/>
          </w:rPr>
          <w:t>4</w:t>
        </w:r>
        <w:r>
          <w:fldChar w:fldCharType="end"/>
        </w:r>
      </w:p>
    </w:sdtContent>
  </w:sdt>
  <w:p w14:paraId="44F5ADB4" w14:textId="77777777" w:rsidR="006B16C6" w:rsidRDefault="006B16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2F"/>
    <w:rsid w:val="0001130C"/>
    <w:rsid w:val="00021525"/>
    <w:rsid w:val="00284F69"/>
    <w:rsid w:val="002E339F"/>
    <w:rsid w:val="00330889"/>
    <w:rsid w:val="003418B9"/>
    <w:rsid w:val="004D0B2D"/>
    <w:rsid w:val="004F10B4"/>
    <w:rsid w:val="004F5E01"/>
    <w:rsid w:val="00521856"/>
    <w:rsid w:val="00587B0D"/>
    <w:rsid w:val="005B2594"/>
    <w:rsid w:val="00642E5A"/>
    <w:rsid w:val="00676898"/>
    <w:rsid w:val="006B16C6"/>
    <w:rsid w:val="00724D82"/>
    <w:rsid w:val="0077299A"/>
    <w:rsid w:val="007D464B"/>
    <w:rsid w:val="00804C56"/>
    <w:rsid w:val="008B3D3F"/>
    <w:rsid w:val="00905E56"/>
    <w:rsid w:val="009334AF"/>
    <w:rsid w:val="00987D35"/>
    <w:rsid w:val="009A1BDF"/>
    <w:rsid w:val="00A5202D"/>
    <w:rsid w:val="00A7381C"/>
    <w:rsid w:val="00B02C89"/>
    <w:rsid w:val="00B07471"/>
    <w:rsid w:val="00BB4AED"/>
    <w:rsid w:val="00BE25F8"/>
    <w:rsid w:val="00C0328D"/>
    <w:rsid w:val="00C71677"/>
    <w:rsid w:val="00C9291E"/>
    <w:rsid w:val="00CC278A"/>
    <w:rsid w:val="00D52084"/>
    <w:rsid w:val="00DC6B13"/>
    <w:rsid w:val="00DE102D"/>
    <w:rsid w:val="00E80AA0"/>
    <w:rsid w:val="00EE5D71"/>
    <w:rsid w:val="00EF40EE"/>
    <w:rsid w:val="00EF7B2F"/>
    <w:rsid w:val="00F3106B"/>
    <w:rsid w:val="00FA19C8"/>
    <w:rsid w:val="00FC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06CC"/>
  <w15:docId w15:val="{98B1ACB8-575D-4282-92D1-91D3904A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F7B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F7B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7B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2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2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5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B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Гыук</cp:lastModifiedBy>
  <cp:revision>2</cp:revision>
  <cp:lastPrinted>2024-02-08T06:12:00Z</cp:lastPrinted>
  <dcterms:created xsi:type="dcterms:W3CDTF">2024-03-27T13:17:00Z</dcterms:created>
  <dcterms:modified xsi:type="dcterms:W3CDTF">2024-03-27T13:17:00Z</dcterms:modified>
</cp:coreProperties>
</file>