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608C3" w14:textId="77777777" w:rsidR="0059799A" w:rsidRDefault="0059799A" w:rsidP="0059799A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</w:t>
      </w:r>
      <w:r w:rsidR="0081193A">
        <w:t xml:space="preserve"> </w:t>
      </w:r>
      <w:r w:rsidRPr="0059799A">
        <w:rPr>
          <w:rFonts w:ascii="Times New Roman" w:hAnsi="Times New Roman" w:cs="Times New Roman"/>
          <w:sz w:val="28"/>
          <w:szCs w:val="28"/>
        </w:rPr>
        <w:t xml:space="preserve">За третий квартал 2020 года административной комиссий муниципального образования рассмотрено 366 протоколов об административных правонарушениях, составленных за нарушение </w:t>
      </w:r>
      <w:r w:rsidRPr="0059799A">
        <w:rPr>
          <w:rFonts w:ascii="Times New Roman" w:hAnsi="Times New Roman" w:cs="Times New Roman"/>
          <w:bCs/>
          <w:sz w:val="28"/>
          <w:szCs w:val="28"/>
        </w:rPr>
        <w:t>Закона СК «Об административных правонарушениях в Ставропольском крае» от 10.04.2008 года № 20-кз.</w:t>
      </w:r>
      <w:r w:rsidRPr="0059799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31FAE51A" w14:textId="77777777" w:rsidR="0059799A" w:rsidRPr="0059799A" w:rsidRDefault="0059799A" w:rsidP="0059799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59799A">
        <w:rPr>
          <w:rFonts w:ascii="Times New Roman" w:hAnsi="Times New Roman" w:cs="Times New Roman"/>
          <w:bCs/>
          <w:sz w:val="28"/>
          <w:szCs w:val="28"/>
        </w:rPr>
        <w:t xml:space="preserve">Вынесено 168 постановлений о наложении административного штрафа. </w:t>
      </w:r>
    </w:p>
    <w:p w14:paraId="0133DC22" w14:textId="77777777" w:rsidR="0059799A" w:rsidRPr="0059799A" w:rsidRDefault="0059799A" w:rsidP="0059799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99A">
        <w:rPr>
          <w:rFonts w:ascii="Times New Roman" w:hAnsi="Times New Roman" w:cs="Times New Roman"/>
          <w:bCs/>
          <w:sz w:val="28"/>
          <w:szCs w:val="28"/>
        </w:rPr>
        <w:t xml:space="preserve">       Сумма наложенных штрафов составляет 7955000 рублей.</w:t>
      </w:r>
    </w:p>
    <w:p w14:paraId="3D90B4FB" w14:textId="77777777" w:rsidR="0059799A" w:rsidRDefault="0059799A" w:rsidP="0059799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99A">
        <w:rPr>
          <w:rFonts w:ascii="Times New Roman" w:hAnsi="Times New Roman" w:cs="Times New Roman"/>
          <w:bCs/>
          <w:sz w:val="28"/>
          <w:szCs w:val="28"/>
        </w:rPr>
        <w:t xml:space="preserve">        В отношении впервые привлеченных к административной ответственности индивидуальных предпринимателей и юридических лиц вынесено 81 постановление о назначении административного наказания с учетом применения санкции статьи 4.1.1 КоАПРФ.</w:t>
      </w:r>
    </w:p>
    <w:p w14:paraId="737BD69A" w14:textId="77777777" w:rsidR="0081193A" w:rsidRDefault="0081193A" w:rsidP="0059799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Повторное привлечение к административной ответственности указанных субъектов правонарушения влечёт обязательное применение штрафных санкций. </w:t>
      </w:r>
    </w:p>
    <w:p w14:paraId="70E4B9F1" w14:textId="77777777" w:rsidR="0081193A" w:rsidRDefault="0081193A" w:rsidP="0059799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Комиссия разъясняет и напоминает о необходимости согласования с Управлением архитектуры и градостроительства администрации города-курорта Кисловодска информационных конструкций, размещаемых субъектами предпринимательской деятельности,  физическими лицами на зданиях, сооружениях. </w:t>
      </w:r>
    </w:p>
    <w:p w14:paraId="11BE5740" w14:textId="2994C491" w:rsidR="0081193A" w:rsidRPr="0059799A" w:rsidRDefault="0081193A" w:rsidP="005979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Законом субъект</w:t>
      </w:r>
      <w:r w:rsidR="00A56218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0C89">
        <w:rPr>
          <w:rFonts w:ascii="Times New Roman" w:hAnsi="Times New Roman" w:cs="Times New Roman"/>
          <w:bCs/>
          <w:sz w:val="28"/>
          <w:szCs w:val="28"/>
        </w:rPr>
        <w:t>Ставропольского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края также запрещено размещение манекенов, </w:t>
      </w:r>
      <w:r w:rsidR="00400C89">
        <w:rPr>
          <w:rFonts w:ascii="Times New Roman" w:hAnsi="Times New Roman" w:cs="Times New Roman"/>
          <w:bCs/>
          <w:sz w:val="28"/>
          <w:szCs w:val="28"/>
        </w:rPr>
        <w:t>демонстрационных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стендов на </w:t>
      </w:r>
      <w:r w:rsidR="00400C89">
        <w:rPr>
          <w:rFonts w:ascii="Times New Roman" w:hAnsi="Times New Roman" w:cs="Times New Roman"/>
          <w:bCs/>
          <w:sz w:val="28"/>
          <w:szCs w:val="28"/>
        </w:rPr>
        <w:t>фасаде</w:t>
      </w:r>
      <w:r>
        <w:rPr>
          <w:rFonts w:ascii="Times New Roman" w:hAnsi="Times New Roman" w:cs="Times New Roman"/>
          <w:bCs/>
          <w:sz w:val="28"/>
          <w:szCs w:val="28"/>
        </w:rPr>
        <w:t xml:space="preserve"> зданий. </w:t>
      </w:r>
    </w:p>
    <w:p w14:paraId="4E26001A" w14:textId="77777777" w:rsidR="00500556" w:rsidRPr="0059799A" w:rsidRDefault="00500556"/>
    <w:sectPr w:rsidR="00500556" w:rsidRPr="00597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99A"/>
    <w:rsid w:val="00400C89"/>
    <w:rsid w:val="00500556"/>
    <w:rsid w:val="0059799A"/>
    <w:rsid w:val="0081193A"/>
    <w:rsid w:val="00A56218"/>
    <w:rsid w:val="00B1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7D76D"/>
  <w15:docId w15:val="{9D07CE9B-24B3-4E36-B203-2FB66FF6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Molodej</dc:creator>
  <cp:lastModifiedBy>Timur</cp:lastModifiedBy>
  <cp:revision>3</cp:revision>
  <dcterms:created xsi:type="dcterms:W3CDTF">2021-04-16T12:36:00Z</dcterms:created>
  <dcterms:modified xsi:type="dcterms:W3CDTF">2021-04-16T13:10:00Z</dcterms:modified>
</cp:coreProperties>
</file>