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D1" w:rsidRDefault="009264D1" w:rsidP="009264D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799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59799A">
        <w:rPr>
          <w:rFonts w:ascii="Times New Roman" w:hAnsi="Times New Roman" w:cs="Times New Roman"/>
          <w:sz w:val="28"/>
          <w:szCs w:val="28"/>
        </w:rPr>
        <w:t xml:space="preserve"> квартал 2020 года </w:t>
      </w:r>
      <w:proofErr w:type="gramStart"/>
      <w:r w:rsidRPr="0059799A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59799A">
        <w:rPr>
          <w:rFonts w:ascii="Times New Roman" w:hAnsi="Times New Roman" w:cs="Times New Roman"/>
          <w:sz w:val="28"/>
          <w:szCs w:val="28"/>
        </w:rPr>
        <w:t xml:space="preserve"> комиссий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9799A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59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59799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составленных за нарушение </w:t>
      </w:r>
      <w:r w:rsidRPr="0059799A">
        <w:rPr>
          <w:rFonts w:ascii="Times New Roman" w:hAnsi="Times New Roman" w:cs="Times New Roman"/>
          <w:bCs/>
          <w:sz w:val="28"/>
          <w:szCs w:val="28"/>
        </w:rPr>
        <w:t>Закона СК «Об административных правонарушениях в Ставропольском крае» от 10.04.2008 года № 20-кз.</w:t>
      </w:r>
      <w:r w:rsidRPr="0059799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264D1" w:rsidRPr="0059799A" w:rsidRDefault="009264D1" w:rsidP="009264D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30B4C">
        <w:rPr>
          <w:rFonts w:ascii="Times New Roman" w:hAnsi="Times New Roman" w:cs="Times New Roman"/>
          <w:bCs/>
          <w:sz w:val="28"/>
          <w:szCs w:val="28"/>
        </w:rPr>
        <w:t>Вынесено 264 постановления</w:t>
      </w: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о наложении административного штрафа. </w:t>
      </w:r>
    </w:p>
    <w:p w:rsidR="009264D1" w:rsidRPr="0059799A" w:rsidRDefault="009264D1" w:rsidP="009264D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      Сумма наложенных штрафов составляет </w:t>
      </w:r>
      <w:r w:rsidR="00A30B4C">
        <w:rPr>
          <w:rFonts w:ascii="Times New Roman" w:hAnsi="Times New Roman" w:cs="Times New Roman"/>
          <w:bCs/>
          <w:sz w:val="28"/>
          <w:szCs w:val="28"/>
        </w:rPr>
        <w:t>1371000</w:t>
      </w: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9264D1" w:rsidRDefault="009264D1" w:rsidP="009264D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       В отношении впервые привлеченных к административной ответственности индивидуальных предпринимателей и юридических лиц вынесено</w:t>
      </w:r>
      <w:r w:rsidR="00A30B4C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B4C">
        <w:rPr>
          <w:rFonts w:ascii="Times New Roman" w:hAnsi="Times New Roman" w:cs="Times New Roman"/>
          <w:bCs/>
          <w:sz w:val="28"/>
          <w:szCs w:val="28"/>
        </w:rPr>
        <w:t>постановлений</w:t>
      </w: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о назначении административного наказания с учетом применения санкции статьи 4.1.1 </w:t>
      </w:r>
      <w:proofErr w:type="spellStart"/>
      <w:r w:rsidRPr="0059799A">
        <w:rPr>
          <w:rFonts w:ascii="Times New Roman" w:hAnsi="Times New Roman" w:cs="Times New Roman"/>
          <w:bCs/>
          <w:sz w:val="28"/>
          <w:szCs w:val="28"/>
        </w:rPr>
        <w:t>КоАПРФ</w:t>
      </w:r>
      <w:proofErr w:type="spellEnd"/>
      <w:r w:rsidRPr="00597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4D1" w:rsidRDefault="009264D1" w:rsidP="009264D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Повторное привлечение к административной ответственности указанных субъектов правонарушения влечёт обязательное применение штрафных санкций. </w:t>
      </w:r>
    </w:p>
    <w:p w:rsidR="009264D1" w:rsidRPr="0059799A" w:rsidRDefault="009264D1" w:rsidP="00A30B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30B4C">
        <w:rPr>
          <w:rFonts w:ascii="Times New Roman" w:hAnsi="Times New Roman" w:cs="Times New Roman"/>
          <w:bCs/>
          <w:sz w:val="28"/>
          <w:szCs w:val="28"/>
        </w:rPr>
        <w:t xml:space="preserve">Неоплата административное штрафа в установленный законом срок влечёт привлечение к административной ответственности по ч.1 ст. 20.25 </w:t>
      </w:r>
      <w:proofErr w:type="spellStart"/>
      <w:r w:rsidR="00A30B4C">
        <w:rPr>
          <w:rFonts w:ascii="Times New Roman" w:hAnsi="Times New Roman" w:cs="Times New Roman"/>
          <w:bCs/>
          <w:sz w:val="28"/>
          <w:szCs w:val="28"/>
        </w:rPr>
        <w:t>КоАПРФ</w:t>
      </w:r>
      <w:proofErr w:type="spellEnd"/>
      <w:r w:rsidR="00A30B4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A30B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4D1" w:rsidRPr="0059799A" w:rsidRDefault="009264D1" w:rsidP="009264D1"/>
    <w:p w:rsidR="00500556" w:rsidRDefault="00500556"/>
    <w:sectPr w:rsidR="005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500556"/>
    <w:rsid w:val="009264D1"/>
    <w:rsid w:val="00A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Molodej</cp:lastModifiedBy>
  <cp:revision>1</cp:revision>
  <dcterms:created xsi:type="dcterms:W3CDTF">2021-04-16T12:57:00Z</dcterms:created>
  <dcterms:modified xsi:type="dcterms:W3CDTF">2021-04-16T13:12:00Z</dcterms:modified>
</cp:coreProperties>
</file>