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E9E" w:rsidRPr="002B72A7" w:rsidRDefault="00520E9E" w:rsidP="00520E9E">
      <w:pPr>
        <w:keepNext/>
        <w:ind w:right="-540"/>
        <w:rPr>
          <w:szCs w:val="28"/>
        </w:rPr>
      </w:pPr>
      <w:r>
        <w:rPr>
          <w:szCs w:val="28"/>
        </w:rPr>
        <w:t xml:space="preserve">                                                                             </w:t>
      </w:r>
    </w:p>
    <w:p w:rsidR="00520E9E" w:rsidRDefault="00520E9E" w:rsidP="00520E9E">
      <w:pPr>
        <w:keepNext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130810</wp:posOffset>
                </wp:positionV>
                <wp:extent cx="5029200" cy="1276985"/>
                <wp:effectExtent l="13335" t="5080" r="5715" b="1333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1276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0E9E" w:rsidRPr="00A226DB" w:rsidRDefault="00520E9E" w:rsidP="00520E9E">
                            <w:pPr>
                              <w:pStyle w:val="1"/>
                              <w:jc w:val="center"/>
                              <w:rPr>
                                <w:rFonts w:ascii="Tahoma" w:hAnsi="Tahoma"/>
                                <w:sz w:val="28"/>
                                <w:szCs w:val="28"/>
                              </w:rPr>
                            </w:pPr>
                            <w:r w:rsidRPr="00A226DB">
                              <w:rPr>
                                <w:rFonts w:ascii="Tahoma" w:hAnsi="Tahoma"/>
                                <w:sz w:val="28"/>
                                <w:szCs w:val="28"/>
                              </w:rPr>
                              <w:t xml:space="preserve">ПРОКУРАТУРА </w:t>
                            </w:r>
                            <w:r>
                              <w:rPr>
                                <w:rFonts w:ascii="Tahoma" w:hAnsi="Tahoma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A226DB">
                              <w:rPr>
                                <w:rFonts w:ascii="Tahoma" w:hAnsi="Tahoma"/>
                                <w:sz w:val="28"/>
                                <w:szCs w:val="28"/>
                              </w:rPr>
                              <w:t>С</w:t>
                            </w:r>
                            <w:r>
                              <w:rPr>
                                <w:rFonts w:ascii="Tahoma" w:hAnsi="Tahoma"/>
                                <w:sz w:val="28"/>
                                <w:szCs w:val="28"/>
                              </w:rPr>
                              <w:t>Т</w:t>
                            </w:r>
                            <w:r w:rsidRPr="00A226DB">
                              <w:rPr>
                                <w:rFonts w:ascii="Tahoma" w:hAnsi="Tahoma"/>
                                <w:sz w:val="28"/>
                                <w:szCs w:val="28"/>
                              </w:rPr>
                              <w:t>АВРОПОЛЬСКОГ</w:t>
                            </w:r>
                            <w:r>
                              <w:rPr>
                                <w:rFonts w:ascii="Tahoma" w:hAnsi="Tahoma"/>
                                <w:sz w:val="28"/>
                                <w:szCs w:val="28"/>
                              </w:rPr>
                              <w:t>О    КР</w:t>
                            </w:r>
                            <w:r w:rsidRPr="00A226DB">
                              <w:rPr>
                                <w:rFonts w:ascii="Tahoma" w:hAnsi="Tahoma"/>
                                <w:sz w:val="28"/>
                                <w:szCs w:val="28"/>
                              </w:rPr>
                              <w:t>АЯ</w:t>
                            </w:r>
                          </w:p>
                          <w:p w:rsidR="00520E9E" w:rsidRPr="00A226DB" w:rsidRDefault="00520E9E" w:rsidP="00520E9E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A226DB">
                              <w:rPr>
                                <w:b/>
                                <w:sz w:val="52"/>
                                <w:szCs w:val="52"/>
                              </w:rPr>
                              <w:t>П</w:t>
                            </w: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РОКУРАТУРА</w:t>
                            </w:r>
                            <w:r w:rsidRPr="00A226DB">
                              <w:rPr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br/>
                            </w:r>
                            <w:r w:rsidRPr="00A226DB">
                              <w:rPr>
                                <w:b/>
                                <w:sz w:val="56"/>
                                <w:szCs w:val="56"/>
                              </w:rPr>
                              <w:t xml:space="preserve">города 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Кисловодска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81pt;margin-top:10.3pt;width:396pt;height:10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" strokecolor="white">
                <v:textbox>
                  <w:txbxContent>
                    <w:p w:rsidR="00520E9E" w:rsidRPr="00A226DB" w:rsidRDefault="00520E9E" w:rsidP="00520E9E">
                      <w:pPr>
                        <w:pStyle w:val="1"/>
                        <w:jc w:val="center"/>
                        <w:rPr>
                          <w:rFonts w:ascii="Tahoma" w:hAnsi="Tahoma"/>
                          <w:sz w:val="28"/>
                          <w:szCs w:val="28"/>
                        </w:rPr>
                      </w:pPr>
                      <w:r w:rsidRPr="00A226DB">
                        <w:rPr>
                          <w:rFonts w:ascii="Tahoma" w:hAnsi="Tahoma"/>
                          <w:sz w:val="28"/>
                          <w:szCs w:val="28"/>
                        </w:rPr>
                        <w:t xml:space="preserve">ПРОКУРАТУРА </w:t>
                      </w:r>
                      <w:r>
                        <w:rPr>
                          <w:rFonts w:ascii="Tahoma" w:hAnsi="Tahoma"/>
                          <w:sz w:val="28"/>
                          <w:szCs w:val="28"/>
                        </w:rPr>
                        <w:t xml:space="preserve">    </w:t>
                      </w:r>
                      <w:r w:rsidRPr="00A226DB">
                        <w:rPr>
                          <w:rFonts w:ascii="Tahoma" w:hAnsi="Tahoma"/>
                          <w:sz w:val="28"/>
                          <w:szCs w:val="28"/>
                        </w:rPr>
                        <w:t>С</w:t>
                      </w:r>
                      <w:r>
                        <w:rPr>
                          <w:rFonts w:ascii="Tahoma" w:hAnsi="Tahoma"/>
                          <w:sz w:val="28"/>
                          <w:szCs w:val="28"/>
                        </w:rPr>
                        <w:t>Т</w:t>
                      </w:r>
                      <w:r w:rsidRPr="00A226DB">
                        <w:rPr>
                          <w:rFonts w:ascii="Tahoma" w:hAnsi="Tahoma"/>
                          <w:sz w:val="28"/>
                          <w:szCs w:val="28"/>
                        </w:rPr>
                        <w:t>АВРОПОЛЬСКОГ</w:t>
                      </w:r>
                      <w:r>
                        <w:rPr>
                          <w:rFonts w:ascii="Tahoma" w:hAnsi="Tahoma"/>
                          <w:sz w:val="28"/>
                          <w:szCs w:val="28"/>
                        </w:rPr>
                        <w:t>О    КР</w:t>
                      </w:r>
                      <w:r w:rsidRPr="00A226DB">
                        <w:rPr>
                          <w:rFonts w:ascii="Tahoma" w:hAnsi="Tahoma"/>
                          <w:sz w:val="28"/>
                          <w:szCs w:val="28"/>
                        </w:rPr>
                        <w:t>АЯ</w:t>
                      </w:r>
                    </w:p>
                    <w:p w:rsidR="00520E9E" w:rsidRPr="00A226DB" w:rsidRDefault="00520E9E" w:rsidP="00520E9E">
                      <w:pPr>
                        <w:spacing w:line="240" w:lineRule="auto"/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A226DB">
                        <w:rPr>
                          <w:b/>
                          <w:sz w:val="52"/>
                          <w:szCs w:val="52"/>
                        </w:rPr>
                        <w:t>П</w:t>
                      </w:r>
                      <w:r>
                        <w:rPr>
                          <w:b/>
                          <w:sz w:val="52"/>
                          <w:szCs w:val="52"/>
                        </w:rPr>
                        <w:t>РОКУРАТУРА</w:t>
                      </w:r>
                      <w:r w:rsidRPr="00A226DB">
                        <w:rPr>
                          <w:b/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szCs w:val="52"/>
                        </w:rPr>
                        <w:br/>
                      </w:r>
                      <w:r w:rsidRPr="00A226DB">
                        <w:rPr>
                          <w:b/>
                          <w:sz w:val="56"/>
                          <w:szCs w:val="56"/>
                        </w:rPr>
                        <w:t xml:space="preserve">города </w:t>
                      </w:r>
                      <w:r>
                        <w:rPr>
                          <w:b/>
                          <w:sz w:val="56"/>
                          <w:szCs w:val="56"/>
                        </w:rPr>
                        <w:t>Кисловодска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130810</wp:posOffset>
                </wp:positionV>
                <wp:extent cx="4686300" cy="0"/>
                <wp:effectExtent l="22860" t="14605" r="15240" b="2349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FDAC48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0.3pt" to="459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" strokeweight="2.25pt"/>
            </w:pict>
          </mc:Fallback>
        </mc:AlternateContent>
      </w:r>
    </w:p>
    <w:p w:rsidR="00463B71" w:rsidRPr="003161B3" w:rsidRDefault="00520E9E" w:rsidP="003161B3">
      <w:pPr>
        <w:pStyle w:val="2"/>
        <w:spacing w:line="360" w:lineRule="auto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3449F0" wp14:editId="700524B9">
                <wp:simplePos x="0" y="0"/>
                <wp:positionH relativeFrom="column">
                  <wp:posOffset>1143000</wp:posOffset>
                </wp:positionH>
                <wp:positionV relativeFrom="paragraph">
                  <wp:posOffset>930910</wp:posOffset>
                </wp:positionV>
                <wp:extent cx="4686300" cy="0"/>
                <wp:effectExtent l="41910" t="45085" r="43815" b="4064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D18FE2" id="Прямая соединительная лини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73.3pt" to="459pt,7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" strokeweight="6pt"/>
            </w:pict>
          </mc:Fallback>
        </mc:AlternateContent>
      </w:r>
      <w:r>
        <w:object w:dxaOrig="1425" w:dyaOrig="14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75pt;height:90.75pt" o:ole="">
            <v:imagedata r:id="rId4" o:title=""/>
          </v:shape>
          <o:OLEObject Type="Embed" ProgID="PBrush" ShapeID="_x0000_i1025" DrawAspect="Content" ObjectID="_1676299940" r:id="rId5"/>
        </w:object>
      </w:r>
      <w:r w:rsidR="003161B3">
        <w:tab/>
      </w:r>
    </w:p>
    <w:p w:rsidR="003161B3" w:rsidRPr="003161B3" w:rsidRDefault="003161B3" w:rsidP="003161B3">
      <w:pPr>
        <w:shd w:val="clear" w:color="auto" w:fill="FFFFFF"/>
        <w:spacing w:before="100" w:beforeAutospacing="1" w:after="100" w:afterAutospacing="1" w:line="395" w:lineRule="atLeast"/>
        <w:ind w:firstLine="708"/>
        <w:jc w:val="both"/>
        <w:outlineLvl w:val="0"/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</w:pPr>
      <w:r w:rsidRPr="003161B3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Вопрос жителя города Кисловодска: Предусмотрены ли льготы по уплате госпошлины для инвалидов?</w:t>
      </w:r>
    </w:p>
    <w:p w:rsidR="003161B3" w:rsidRPr="003161B3" w:rsidRDefault="003161B3" w:rsidP="003161B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61B3">
        <w:rPr>
          <w:rFonts w:ascii="Times New Roman" w:hAnsi="Times New Roman" w:cs="Times New Roman"/>
          <w:color w:val="000000"/>
          <w:sz w:val="24"/>
          <w:szCs w:val="24"/>
        </w:rPr>
        <w:t>Согласно ст. 333.16 Налогового Кодекса РФ под государственной пошлиной понимается сбор, взимаемый с физических лиц и организаций, при их обращении в государственные органы, органы местного самоуправления, иные органы и (или) к должностным лицам, которые уполномочены в соответствии с законодательными актами Российской Федерации, законодательными актами субъектов Российской Федерации и нормативными правовыми актами органов местного самоуправления, за совершением в отношении этих лиц юридически значимых действий, предусмотренных главой 25.3 НК РФ, за исключением действий, совершаемых консульскими учреждениями Российской Федерации.</w:t>
      </w:r>
    </w:p>
    <w:p w:rsidR="003161B3" w:rsidRPr="003161B3" w:rsidRDefault="003161B3" w:rsidP="003161B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61B3">
        <w:rPr>
          <w:rFonts w:ascii="Times New Roman" w:hAnsi="Times New Roman" w:cs="Times New Roman"/>
          <w:color w:val="000000"/>
          <w:sz w:val="24"/>
          <w:szCs w:val="24"/>
        </w:rPr>
        <w:t>От уплаты госпошлины освобождены следующие категории инвалидов: </w:t>
      </w:r>
    </w:p>
    <w:p w:rsidR="003161B3" w:rsidRPr="003161B3" w:rsidRDefault="003161B3" w:rsidP="003161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61B3">
        <w:rPr>
          <w:rFonts w:ascii="Times New Roman" w:hAnsi="Times New Roman" w:cs="Times New Roman"/>
          <w:color w:val="000000"/>
          <w:sz w:val="24"/>
          <w:szCs w:val="24"/>
        </w:rPr>
        <w:t>1) инвалиды ВОВ - при обращении за совершением юридически значимых действий (</w:t>
      </w:r>
      <w:proofErr w:type="spellStart"/>
      <w:r w:rsidRPr="003161B3">
        <w:rPr>
          <w:rFonts w:ascii="Times New Roman" w:hAnsi="Times New Roman" w:cs="Times New Roman"/>
          <w:color w:val="000000"/>
          <w:sz w:val="24"/>
          <w:szCs w:val="24"/>
        </w:rPr>
        <w:t>пп</w:t>
      </w:r>
      <w:proofErr w:type="spellEnd"/>
      <w:r w:rsidRPr="003161B3">
        <w:rPr>
          <w:rFonts w:ascii="Times New Roman" w:hAnsi="Times New Roman" w:cs="Times New Roman"/>
          <w:color w:val="000000"/>
          <w:sz w:val="24"/>
          <w:szCs w:val="24"/>
        </w:rPr>
        <w:t>. 12 п. 1 ст. 333.35 НК РФ);</w:t>
      </w:r>
    </w:p>
    <w:p w:rsidR="003161B3" w:rsidRPr="003161B3" w:rsidRDefault="003161B3" w:rsidP="003161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61B3">
        <w:rPr>
          <w:rFonts w:ascii="Times New Roman" w:hAnsi="Times New Roman" w:cs="Times New Roman"/>
          <w:color w:val="000000"/>
          <w:sz w:val="24"/>
          <w:szCs w:val="24"/>
        </w:rPr>
        <w:t>2) инвалиды - граждане РФ, которые являются единственными авторами программы для ЭВМ, базы данных, топологии интегральной микросхемы и правообладателями на нее и испрашивают на них свидетельства о регистрации на свое имя, - при совершении соответствующих регистрационных действий (</w:t>
      </w:r>
      <w:proofErr w:type="spellStart"/>
      <w:r w:rsidRPr="003161B3">
        <w:rPr>
          <w:rFonts w:ascii="Times New Roman" w:hAnsi="Times New Roman" w:cs="Times New Roman"/>
          <w:color w:val="000000"/>
          <w:sz w:val="24"/>
          <w:szCs w:val="24"/>
        </w:rPr>
        <w:t>пп</w:t>
      </w:r>
      <w:proofErr w:type="spellEnd"/>
      <w:r w:rsidRPr="003161B3">
        <w:rPr>
          <w:rFonts w:ascii="Times New Roman" w:hAnsi="Times New Roman" w:cs="Times New Roman"/>
          <w:color w:val="000000"/>
          <w:sz w:val="24"/>
          <w:szCs w:val="24"/>
        </w:rPr>
        <w:t>. 14 п. 1 ст. 333.35 НК РФ);</w:t>
      </w:r>
    </w:p>
    <w:p w:rsidR="003161B3" w:rsidRPr="003161B3" w:rsidRDefault="003161B3" w:rsidP="003161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61B3">
        <w:rPr>
          <w:rFonts w:ascii="Times New Roman" w:hAnsi="Times New Roman" w:cs="Times New Roman"/>
          <w:color w:val="000000"/>
          <w:sz w:val="24"/>
          <w:szCs w:val="24"/>
        </w:rPr>
        <w:t>3) истцы - при обращении с исками неимущественного характера, связанными с защитой прав и законных интересов инвалидов (</w:t>
      </w:r>
      <w:proofErr w:type="spellStart"/>
      <w:r w:rsidRPr="003161B3">
        <w:rPr>
          <w:rFonts w:ascii="Times New Roman" w:hAnsi="Times New Roman" w:cs="Times New Roman"/>
          <w:color w:val="000000"/>
          <w:sz w:val="24"/>
          <w:szCs w:val="24"/>
        </w:rPr>
        <w:t>пп</w:t>
      </w:r>
      <w:proofErr w:type="spellEnd"/>
      <w:r w:rsidRPr="003161B3">
        <w:rPr>
          <w:rFonts w:ascii="Times New Roman" w:hAnsi="Times New Roman" w:cs="Times New Roman"/>
          <w:color w:val="000000"/>
          <w:sz w:val="24"/>
          <w:szCs w:val="24"/>
        </w:rPr>
        <w:t>. 17 п. 1 ст. 333.36 НК РФ);</w:t>
      </w:r>
    </w:p>
    <w:p w:rsidR="003161B3" w:rsidRPr="003161B3" w:rsidRDefault="003161B3" w:rsidP="003161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61B3">
        <w:rPr>
          <w:rFonts w:ascii="Times New Roman" w:hAnsi="Times New Roman" w:cs="Times New Roman"/>
          <w:color w:val="000000"/>
          <w:sz w:val="24"/>
          <w:szCs w:val="24"/>
        </w:rPr>
        <w:t>4) инвалиды I и II групп - истцы (административные истцы), если цена иска не превышает 1 млн. руб. При цене иска свыше 1 млн. руб. сумма госпошлины, исчисленная исходя из цены иска, уменьшается на сумму госпошлины, подлежащей уплате при цене иска 1 млн. руб. (</w:t>
      </w:r>
      <w:proofErr w:type="spellStart"/>
      <w:r w:rsidRPr="003161B3">
        <w:rPr>
          <w:rFonts w:ascii="Times New Roman" w:hAnsi="Times New Roman" w:cs="Times New Roman"/>
          <w:color w:val="000000"/>
          <w:sz w:val="24"/>
          <w:szCs w:val="24"/>
        </w:rPr>
        <w:t>пп</w:t>
      </w:r>
      <w:proofErr w:type="spellEnd"/>
      <w:r w:rsidRPr="003161B3">
        <w:rPr>
          <w:rFonts w:ascii="Times New Roman" w:hAnsi="Times New Roman" w:cs="Times New Roman"/>
          <w:color w:val="000000"/>
          <w:sz w:val="24"/>
          <w:szCs w:val="24"/>
        </w:rPr>
        <w:t xml:space="preserve">. 2 п. 2, п. 3 ст. 333.36 НК РФ, </w:t>
      </w:r>
      <w:proofErr w:type="spellStart"/>
      <w:r w:rsidRPr="003161B3">
        <w:rPr>
          <w:rFonts w:ascii="Times New Roman" w:hAnsi="Times New Roman" w:cs="Times New Roman"/>
          <w:color w:val="000000"/>
          <w:sz w:val="24"/>
          <w:szCs w:val="24"/>
        </w:rPr>
        <w:t>пп</w:t>
      </w:r>
      <w:proofErr w:type="spellEnd"/>
      <w:r w:rsidRPr="003161B3">
        <w:rPr>
          <w:rFonts w:ascii="Times New Roman" w:hAnsi="Times New Roman" w:cs="Times New Roman"/>
          <w:color w:val="000000"/>
          <w:sz w:val="24"/>
          <w:szCs w:val="24"/>
        </w:rPr>
        <w:t>. 2 п. 2, п. 3 ст. 333.37 НК РФ);</w:t>
      </w:r>
    </w:p>
    <w:p w:rsidR="003161B3" w:rsidRPr="003161B3" w:rsidRDefault="003161B3" w:rsidP="003161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61B3">
        <w:rPr>
          <w:rFonts w:ascii="Times New Roman" w:hAnsi="Times New Roman" w:cs="Times New Roman"/>
          <w:color w:val="000000"/>
          <w:sz w:val="24"/>
          <w:szCs w:val="24"/>
        </w:rPr>
        <w:t>5) инвалиды I и II групп - при обращении за совершением нотариальных действий (в размере 50% суммы пошлины) п. 2 ст. 333.38 НК РФ).</w:t>
      </w:r>
    </w:p>
    <w:p w:rsidR="003161B3" w:rsidRPr="003161B3" w:rsidRDefault="003161B3" w:rsidP="00463B71">
      <w:pPr>
        <w:rPr>
          <w:rFonts w:ascii="Times New Roman" w:hAnsi="Times New Roman" w:cs="Times New Roman"/>
          <w:sz w:val="24"/>
          <w:szCs w:val="24"/>
        </w:rPr>
      </w:pPr>
    </w:p>
    <w:p w:rsidR="00DB736D" w:rsidRPr="00B8775B" w:rsidRDefault="00DB736D" w:rsidP="00463B71">
      <w:pPr>
        <w:rPr>
          <w:rFonts w:ascii="Times New Roman" w:hAnsi="Times New Roman" w:cs="Times New Roman"/>
          <w:sz w:val="28"/>
          <w:szCs w:val="28"/>
        </w:rPr>
      </w:pPr>
      <w:r w:rsidRPr="00B8775B">
        <w:rPr>
          <w:rFonts w:ascii="Times New Roman" w:hAnsi="Times New Roman" w:cs="Times New Roman"/>
          <w:sz w:val="28"/>
          <w:szCs w:val="28"/>
        </w:rPr>
        <w:t>Старший помощник прокурора города</w:t>
      </w:r>
    </w:p>
    <w:p w:rsidR="00DB736D" w:rsidRPr="00B8775B" w:rsidRDefault="00DB736D" w:rsidP="00520E9E">
      <w:pPr>
        <w:autoSpaceDE w:val="0"/>
        <w:autoSpaceDN w:val="0"/>
        <w:adjustRightInd w:val="0"/>
        <w:ind w:right="-114"/>
        <w:outlineLvl w:val="3"/>
        <w:rPr>
          <w:rFonts w:ascii="Times New Roman" w:hAnsi="Times New Roman" w:cs="Times New Roman"/>
          <w:sz w:val="28"/>
          <w:szCs w:val="28"/>
        </w:rPr>
      </w:pPr>
      <w:proofErr w:type="gramStart"/>
      <w:r w:rsidRPr="00B8775B">
        <w:rPr>
          <w:rFonts w:ascii="Times New Roman" w:hAnsi="Times New Roman" w:cs="Times New Roman"/>
          <w:sz w:val="28"/>
          <w:szCs w:val="28"/>
        </w:rPr>
        <w:t>младший</w:t>
      </w:r>
      <w:proofErr w:type="gramEnd"/>
      <w:r w:rsidRPr="00B8775B">
        <w:rPr>
          <w:rFonts w:ascii="Times New Roman" w:hAnsi="Times New Roman" w:cs="Times New Roman"/>
          <w:sz w:val="28"/>
          <w:szCs w:val="28"/>
        </w:rPr>
        <w:t xml:space="preserve"> советник юстиции                                                                     Н.А. Веха</w:t>
      </w:r>
    </w:p>
    <w:p w:rsidR="003161B3" w:rsidRDefault="003161B3" w:rsidP="00520E9E">
      <w:pPr>
        <w:autoSpaceDE w:val="0"/>
        <w:autoSpaceDN w:val="0"/>
        <w:adjustRightInd w:val="0"/>
        <w:ind w:right="-114"/>
        <w:outlineLvl w:val="3"/>
        <w:rPr>
          <w:rFonts w:ascii="Times New Roman" w:hAnsi="Times New Roman" w:cs="Times New Roman"/>
          <w:sz w:val="28"/>
          <w:szCs w:val="28"/>
        </w:rPr>
      </w:pPr>
    </w:p>
    <w:p w:rsidR="00463B71" w:rsidRPr="00B8775B" w:rsidRDefault="00520E9E" w:rsidP="00520E9E">
      <w:pPr>
        <w:autoSpaceDE w:val="0"/>
        <w:autoSpaceDN w:val="0"/>
        <w:adjustRightInd w:val="0"/>
        <w:ind w:right="-114"/>
        <w:outlineLvl w:val="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8775B">
        <w:rPr>
          <w:rFonts w:ascii="Times New Roman" w:hAnsi="Times New Roman" w:cs="Times New Roman"/>
          <w:sz w:val="28"/>
          <w:szCs w:val="28"/>
        </w:rPr>
        <w:t>СОГЛАСОВАНО</w:t>
      </w:r>
    </w:p>
    <w:p w:rsidR="00520E9E" w:rsidRPr="00B8775B" w:rsidRDefault="00B41E0F" w:rsidP="00520E9E">
      <w:pPr>
        <w:autoSpaceDE w:val="0"/>
        <w:autoSpaceDN w:val="0"/>
        <w:adjustRightInd w:val="0"/>
        <w:ind w:right="-114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20E9E" w:rsidRPr="00B8775B">
        <w:rPr>
          <w:rFonts w:ascii="Times New Roman" w:hAnsi="Times New Roman" w:cs="Times New Roman"/>
          <w:sz w:val="28"/>
          <w:szCs w:val="28"/>
        </w:rPr>
        <w:t>рокурор города</w:t>
      </w:r>
    </w:p>
    <w:p w:rsidR="00520E9E" w:rsidRPr="00520E9E" w:rsidRDefault="00B41E0F" w:rsidP="006F50D2">
      <w:pPr>
        <w:autoSpaceDE w:val="0"/>
        <w:autoSpaceDN w:val="0"/>
        <w:adjustRightInd w:val="0"/>
        <w:ind w:right="-114"/>
        <w:outlineLvl w:val="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стар</w:t>
      </w:r>
      <w:r w:rsidR="00520E9E" w:rsidRPr="00B8775B">
        <w:rPr>
          <w:rFonts w:ascii="Times New Roman" w:hAnsi="Times New Roman" w:cs="Times New Roman"/>
          <w:sz w:val="28"/>
          <w:szCs w:val="28"/>
        </w:rPr>
        <w:t>ший</w:t>
      </w:r>
      <w:proofErr w:type="gramEnd"/>
      <w:r w:rsidR="00520E9E" w:rsidRPr="00B8775B">
        <w:rPr>
          <w:rFonts w:ascii="Times New Roman" w:hAnsi="Times New Roman" w:cs="Times New Roman"/>
          <w:sz w:val="28"/>
          <w:szCs w:val="28"/>
        </w:rPr>
        <w:t xml:space="preserve"> советник юстиции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20E9E" w:rsidRPr="00B8775B">
        <w:rPr>
          <w:rFonts w:ascii="Times New Roman" w:hAnsi="Times New Roman" w:cs="Times New Roman"/>
          <w:sz w:val="28"/>
          <w:szCs w:val="28"/>
        </w:rPr>
        <w:t xml:space="preserve"> </w:t>
      </w:r>
      <w:r w:rsidR="006F50D2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С.Н. Степанов</w:t>
      </w:r>
    </w:p>
    <w:sectPr w:rsidR="00520E9E" w:rsidRPr="00520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482"/>
    <w:rsid w:val="00094B5C"/>
    <w:rsid w:val="00251826"/>
    <w:rsid w:val="002934F1"/>
    <w:rsid w:val="003161B3"/>
    <w:rsid w:val="003A2D67"/>
    <w:rsid w:val="003C6482"/>
    <w:rsid w:val="00463B71"/>
    <w:rsid w:val="004B485C"/>
    <w:rsid w:val="00520E9E"/>
    <w:rsid w:val="005905E1"/>
    <w:rsid w:val="006F50D2"/>
    <w:rsid w:val="007E5B04"/>
    <w:rsid w:val="00A10F6E"/>
    <w:rsid w:val="00B41E0F"/>
    <w:rsid w:val="00B8775B"/>
    <w:rsid w:val="00DB736D"/>
    <w:rsid w:val="00FC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925D6A-8F8D-4E9C-8FDC-FE74D99D8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20E9E"/>
    <w:pPr>
      <w:keepNext/>
      <w:spacing w:after="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520E9E"/>
    <w:pPr>
      <w:keepNext/>
      <w:spacing w:after="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520E9E"/>
    <w:pPr>
      <w:keepNext/>
      <w:spacing w:after="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20E9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520E9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520E9E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rsid w:val="00520E9E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520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520E9E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20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20E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Веха</dc:creator>
  <cp:keywords/>
  <dc:description/>
  <cp:lastModifiedBy>Веха</cp:lastModifiedBy>
  <cp:revision>2</cp:revision>
  <cp:lastPrinted>2021-03-03T15:05:00Z</cp:lastPrinted>
  <dcterms:created xsi:type="dcterms:W3CDTF">2021-03-03T15:06:00Z</dcterms:created>
  <dcterms:modified xsi:type="dcterms:W3CDTF">2021-03-03T15:06:00Z</dcterms:modified>
</cp:coreProperties>
</file>