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C30E3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C30E34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12.05.2023 № 423, информирует о начале общественных обсуждений по проектам:</w:t>
      </w:r>
    </w:p>
    <w:p w:rsidR="00A014CA" w:rsidRPr="00766837" w:rsidRDefault="00A014CA" w:rsidP="00A014CA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050221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A014CA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766837">
        <w:rPr>
          <w:rFonts w:ascii="Times New Roman" w:hAnsi="Times New Roman" w:cs="Times New Roman"/>
          <w:sz w:val="28"/>
          <w:szCs w:val="28"/>
        </w:rPr>
        <w:t>», расположенного по адресу: г. Кисловодск, с/т "</w:t>
      </w:r>
      <w:r>
        <w:rPr>
          <w:rFonts w:ascii="Times New Roman" w:hAnsi="Times New Roman" w:cs="Times New Roman"/>
          <w:sz w:val="28"/>
          <w:szCs w:val="28"/>
        </w:rPr>
        <w:t>Зори Кавказа</w:t>
      </w:r>
      <w:r w:rsidRPr="00766837">
        <w:rPr>
          <w:rFonts w:ascii="Times New Roman" w:hAnsi="Times New Roman" w:cs="Times New Roman"/>
          <w:sz w:val="28"/>
          <w:szCs w:val="28"/>
        </w:rPr>
        <w:t xml:space="preserve">", участок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860FE7">
        <w:rPr>
          <w:rFonts w:ascii="Times New Roman" w:hAnsi="Times New Roman" w:cs="Times New Roman"/>
          <w:sz w:val="28"/>
          <w:szCs w:val="28"/>
        </w:rPr>
        <w:t xml:space="preserve">со  стороны </w:t>
      </w:r>
      <w:r w:rsidR="00860FE7"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 w:rsidR="00860FE7">
        <w:rPr>
          <w:rFonts w:ascii="Times New Roman" w:hAnsi="Times New Roman" w:cs="Times New Roman"/>
          <w:sz w:val="28"/>
          <w:szCs w:val="28"/>
        </w:rPr>
        <w:t>050222</w:t>
      </w:r>
      <w:r w:rsidR="00860FE7" w:rsidRPr="00766837">
        <w:rPr>
          <w:rFonts w:ascii="Times New Roman" w:hAnsi="Times New Roman" w:cs="Times New Roman"/>
          <w:sz w:val="28"/>
          <w:szCs w:val="28"/>
        </w:rPr>
        <w:t>:</w:t>
      </w:r>
      <w:r w:rsidR="00860FE7">
        <w:rPr>
          <w:rFonts w:ascii="Times New Roman" w:hAnsi="Times New Roman" w:cs="Times New Roman"/>
          <w:sz w:val="28"/>
          <w:szCs w:val="28"/>
        </w:rPr>
        <w:t xml:space="preserve">105 и </w:t>
      </w:r>
      <w:r w:rsidR="00860FE7" w:rsidRPr="0076683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</w:t>
      </w:r>
      <w:r w:rsidR="00860FE7">
        <w:rPr>
          <w:rFonts w:ascii="Times New Roman" w:hAnsi="Times New Roman" w:cs="Times New Roman"/>
          <w:sz w:val="28"/>
          <w:szCs w:val="28"/>
        </w:rPr>
        <w:t>050222</w:t>
      </w:r>
      <w:r w:rsidR="00860FE7" w:rsidRPr="00766837">
        <w:rPr>
          <w:rFonts w:ascii="Times New Roman" w:hAnsi="Times New Roman" w:cs="Times New Roman"/>
          <w:sz w:val="28"/>
          <w:szCs w:val="28"/>
        </w:rPr>
        <w:t>:</w:t>
      </w:r>
      <w:r w:rsidR="00860FE7">
        <w:rPr>
          <w:rFonts w:ascii="Times New Roman" w:hAnsi="Times New Roman" w:cs="Times New Roman"/>
          <w:sz w:val="28"/>
          <w:szCs w:val="28"/>
        </w:rPr>
        <w:t xml:space="preserve">100 </w:t>
      </w:r>
      <w:r w:rsidRPr="00766837">
        <w:rPr>
          <w:rFonts w:ascii="Times New Roman" w:hAnsi="Times New Roman" w:cs="Times New Roman"/>
          <w:sz w:val="28"/>
          <w:szCs w:val="28"/>
        </w:rPr>
        <w:t xml:space="preserve">до </w:t>
      </w:r>
      <w:r w:rsidR="00860FE7">
        <w:rPr>
          <w:rFonts w:ascii="Times New Roman" w:hAnsi="Times New Roman" w:cs="Times New Roman"/>
          <w:sz w:val="28"/>
          <w:szCs w:val="28"/>
        </w:rPr>
        <w:t>1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F546E" w:rsidRPr="00766837" w:rsidRDefault="00A014CA" w:rsidP="006F546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6F546E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6F546E"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26:34:140201:54, площадью 400 м</w:t>
      </w:r>
      <w:r w:rsidR="006F546E"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546E" w:rsidRPr="00766837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с/т "Крепость", участок № 96,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</w:t>
      </w:r>
      <w:r w:rsidR="006F546E">
        <w:rPr>
          <w:rFonts w:ascii="Times New Roman" w:hAnsi="Times New Roman" w:cs="Times New Roman"/>
          <w:sz w:val="28"/>
          <w:szCs w:val="28"/>
        </w:rPr>
        <w:t>с юго-восточной стороны до 0</w:t>
      </w:r>
      <w:r w:rsidR="006F546E" w:rsidRPr="00766837">
        <w:rPr>
          <w:rFonts w:ascii="Times New Roman" w:hAnsi="Times New Roman" w:cs="Times New Roman"/>
          <w:sz w:val="28"/>
          <w:szCs w:val="28"/>
        </w:rPr>
        <w:t>.5 м,</w:t>
      </w:r>
      <w:r w:rsidR="006F546E" w:rsidRPr="006F546E">
        <w:rPr>
          <w:rFonts w:ascii="Times New Roman" w:hAnsi="Times New Roman" w:cs="Times New Roman"/>
          <w:sz w:val="28"/>
          <w:szCs w:val="28"/>
        </w:rPr>
        <w:t xml:space="preserve"> </w:t>
      </w:r>
      <w:r w:rsidR="006F546E">
        <w:rPr>
          <w:rFonts w:ascii="Times New Roman" w:hAnsi="Times New Roman" w:cs="Times New Roman"/>
          <w:sz w:val="28"/>
          <w:szCs w:val="28"/>
        </w:rPr>
        <w:t>с юго-западной стороны до 0</w:t>
      </w:r>
      <w:r w:rsidR="006F546E"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="006F546E">
        <w:rPr>
          <w:rFonts w:ascii="Times New Roman" w:hAnsi="Times New Roman" w:cs="Times New Roman"/>
          <w:sz w:val="28"/>
          <w:szCs w:val="28"/>
        </w:rPr>
        <w:t>,</w:t>
      </w:r>
      <w:r w:rsidR="006F546E" w:rsidRPr="00766837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="006F546E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6F546E" w:rsidRPr="00C30E34" w:rsidRDefault="00A014CA" w:rsidP="002E52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6F546E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6F546E" w:rsidRPr="006F546E">
        <w:rPr>
          <w:rFonts w:ascii="Times New Roman" w:hAnsi="Times New Roman" w:cs="Times New Roman"/>
          <w:sz w:val="28"/>
          <w:szCs w:val="28"/>
        </w:rPr>
        <w:t>26:34:020212:17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F546E">
        <w:rPr>
          <w:rFonts w:ascii="Times New Roman" w:hAnsi="Times New Roman" w:cs="Times New Roman"/>
          <w:sz w:val="28"/>
          <w:szCs w:val="28"/>
        </w:rPr>
        <w:t>6236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6F546E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546E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6F546E">
        <w:rPr>
          <w:rFonts w:ascii="Times New Roman" w:hAnsi="Times New Roman" w:cs="Times New Roman"/>
          <w:sz w:val="28"/>
          <w:szCs w:val="28"/>
        </w:rPr>
        <w:t>п</w:t>
      </w:r>
      <w:r w:rsidR="006F546E" w:rsidRPr="006F546E">
        <w:rPr>
          <w:rFonts w:ascii="Times New Roman" w:hAnsi="Times New Roman" w:cs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="006F546E" w:rsidRPr="006F546E">
        <w:rPr>
          <w:rFonts w:ascii="Times New Roman" w:hAnsi="Times New Roman" w:cs="Times New Roman"/>
          <w:sz w:val="28"/>
          <w:szCs w:val="28"/>
        </w:rPr>
        <w:t>Богдана Хмельницкого, 7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2E5299">
        <w:rPr>
          <w:rFonts w:ascii="Times New Roman" w:hAnsi="Times New Roman" w:cs="Times New Roman"/>
          <w:sz w:val="28"/>
          <w:szCs w:val="28"/>
        </w:rPr>
        <w:t>от красной линии улиц до 20 м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</w:t>
      </w:r>
      <w:r w:rsidR="006F546E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 w:rsidR="002E5299">
        <w:rPr>
          <w:rFonts w:ascii="Times New Roman" w:hAnsi="Times New Roman" w:cs="Times New Roman"/>
          <w:sz w:val="28"/>
          <w:szCs w:val="28"/>
        </w:rPr>
        <w:t>6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 этажей и </w:t>
      </w:r>
      <w:r w:rsidR="002E5299" w:rsidRPr="002E5299">
        <w:rPr>
          <w:rFonts w:ascii="Times New Roman" w:hAnsi="Times New Roman" w:cs="Times New Roman"/>
          <w:sz w:val="28"/>
          <w:szCs w:val="28"/>
        </w:rPr>
        <w:t>предоставлени</w:t>
      </w:r>
      <w:r w:rsidR="002E5299">
        <w:rPr>
          <w:rFonts w:ascii="Times New Roman" w:hAnsi="Times New Roman" w:cs="Times New Roman"/>
          <w:sz w:val="28"/>
          <w:szCs w:val="28"/>
        </w:rPr>
        <w:t>и</w:t>
      </w:r>
      <w:r w:rsidR="002E5299" w:rsidRPr="002E529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2</w:t>
      </w:r>
      <w:r w:rsidR="002E5299">
        <w:rPr>
          <w:rFonts w:ascii="Times New Roman" w:hAnsi="Times New Roman" w:cs="Times New Roman"/>
          <w:sz w:val="28"/>
          <w:szCs w:val="28"/>
        </w:rPr>
        <w:t>0</w:t>
      </w:r>
      <w:r w:rsidR="002E5299" w:rsidRPr="002E5299">
        <w:rPr>
          <w:rFonts w:ascii="Times New Roman" w:hAnsi="Times New Roman" w:cs="Times New Roman"/>
          <w:sz w:val="28"/>
          <w:szCs w:val="28"/>
        </w:rPr>
        <w:t xml:space="preserve"> м</w:t>
      </w:r>
      <w:r w:rsidR="002E5299">
        <w:rPr>
          <w:rFonts w:ascii="Times New Roman" w:hAnsi="Times New Roman" w:cs="Times New Roman"/>
          <w:sz w:val="28"/>
          <w:szCs w:val="28"/>
        </w:rPr>
        <w:t xml:space="preserve">, </w:t>
      </w:r>
      <w:r w:rsidR="00FF34F9">
        <w:rPr>
          <w:rFonts w:ascii="Times New Roman" w:hAnsi="Times New Roman"/>
          <w:sz w:val="28"/>
          <w:szCs w:val="28"/>
        </w:rPr>
        <w:t>в территориальной зоне ОД-3 (зона объектов социального обслуживания)</w:t>
      </w:r>
      <w:bookmarkStart w:id="0" w:name="_GoBack"/>
      <w:bookmarkEnd w:id="0"/>
      <w:r w:rsidR="002E529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2E52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74C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2E5299">
        <w:rPr>
          <w:rFonts w:ascii="Times New Roman" w:hAnsi="Times New Roman" w:cs="Times New Roman"/>
          <w:sz w:val="28"/>
          <w:szCs w:val="28"/>
        </w:rPr>
        <w:t>21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74C7F">
        <w:rPr>
          <w:rFonts w:ascii="Times New Roman" w:hAnsi="Times New Roman" w:cs="Times New Roman"/>
          <w:sz w:val="28"/>
          <w:szCs w:val="28"/>
        </w:rPr>
        <w:t>ля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r w:rsidR="00A74C7F" w:rsidRPr="000652F1">
        <w:rPr>
          <w:rFonts w:ascii="Times New Roman" w:hAnsi="Times New Roman" w:cs="Times New Roman"/>
          <w:sz w:val="28"/>
          <w:szCs w:val="28"/>
        </w:rPr>
        <w:t>экспозиции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A74C7F">
        <w:rPr>
          <w:rFonts w:ascii="Times New Roman" w:hAnsi="Times New Roman" w:cs="Times New Roman"/>
          <w:sz w:val="28"/>
          <w:szCs w:val="28"/>
        </w:rPr>
        <w:t>2</w:t>
      </w:r>
      <w:r w:rsidR="002E5299">
        <w:rPr>
          <w:rFonts w:ascii="Times New Roman" w:hAnsi="Times New Roman" w:cs="Times New Roman"/>
          <w:sz w:val="28"/>
          <w:szCs w:val="28"/>
        </w:rPr>
        <w:t>0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A74C7F">
        <w:rPr>
          <w:rFonts w:ascii="Times New Roman" w:hAnsi="Times New Roman" w:cs="Times New Roman"/>
          <w:sz w:val="28"/>
          <w:szCs w:val="28"/>
        </w:rPr>
        <w:t>7</w:t>
      </w:r>
      <w:r w:rsidR="002E5299">
        <w:rPr>
          <w:rFonts w:ascii="Times New Roman" w:hAnsi="Times New Roman" w:cs="Times New Roman"/>
          <w:sz w:val="28"/>
          <w:szCs w:val="28"/>
        </w:rPr>
        <w:t>.2023г.</w:t>
      </w:r>
      <w:r w:rsidRPr="000652F1">
        <w:rPr>
          <w:rFonts w:ascii="Times New Roman" w:hAnsi="Times New Roman" w:cs="Times New Roman"/>
          <w:sz w:val="28"/>
          <w:szCs w:val="28"/>
        </w:rPr>
        <w:t xml:space="preserve">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с 15:00 до 17:00.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</w:t>
      </w:r>
      <w:r w:rsidR="00A74C7F">
        <w:rPr>
          <w:rFonts w:ascii="Times New Roman" w:hAnsi="Times New Roman" w:cs="Times New Roman"/>
          <w:sz w:val="28"/>
          <w:szCs w:val="28"/>
        </w:rPr>
        <w:t>2</w:t>
      </w:r>
      <w:r w:rsidR="002E5299">
        <w:rPr>
          <w:rFonts w:ascii="Times New Roman" w:hAnsi="Times New Roman" w:cs="Times New Roman"/>
          <w:sz w:val="28"/>
          <w:szCs w:val="28"/>
        </w:rPr>
        <w:t>0</w:t>
      </w:r>
      <w:r w:rsidRPr="000652F1">
        <w:rPr>
          <w:rFonts w:ascii="Times New Roman" w:hAnsi="Times New Roman" w:cs="Times New Roman"/>
          <w:sz w:val="28"/>
          <w:szCs w:val="28"/>
        </w:rPr>
        <w:t>.0</w:t>
      </w:r>
      <w:r w:rsidR="00A74C7F">
        <w:rPr>
          <w:rFonts w:ascii="Times New Roman" w:hAnsi="Times New Roman" w:cs="Times New Roman"/>
          <w:sz w:val="28"/>
          <w:szCs w:val="28"/>
        </w:rPr>
        <w:t>7</w:t>
      </w:r>
      <w:r w:rsidRPr="000652F1">
        <w:rPr>
          <w:rFonts w:ascii="Times New Roman" w:hAnsi="Times New Roman" w:cs="Times New Roman"/>
          <w:sz w:val="28"/>
          <w:szCs w:val="28"/>
        </w:rPr>
        <w:t>.2023г.,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91" w:rsidRDefault="00626791">
      <w:pPr>
        <w:spacing w:line="240" w:lineRule="auto"/>
      </w:pPr>
      <w:r>
        <w:separator/>
      </w:r>
    </w:p>
  </w:endnote>
  <w:endnote w:type="continuationSeparator" w:id="0">
    <w:p w:rsidR="00626791" w:rsidRDefault="00626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91" w:rsidRDefault="00626791">
      <w:pPr>
        <w:spacing w:line="240" w:lineRule="auto"/>
      </w:pPr>
      <w:r>
        <w:separator/>
      </w:r>
    </w:p>
  </w:footnote>
  <w:footnote w:type="continuationSeparator" w:id="0">
    <w:p w:rsidR="00626791" w:rsidRDefault="00626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62679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79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4F9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D827-E7C9-413C-8310-FF21B3A6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137</cp:revision>
  <cp:lastPrinted>2023-06-23T07:32:00Z</cp:lastPrinted>
  <dcterms:created xsi:type="dcterms:W3CDTF">2022-07-13T09:09:00Z</dcterms:created>
  <dcterms:modified xsi:type="dcterms:W3CDTF">2023-07-07T12:12:00Z</dcterms:modified>
</cp:coreProperties>
</file>