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68" w:rsidRPr="00DD1008" w:rsidRDefault="00B14E6B" w:rsidP="00B14E6B">
      <w:pPr>
        <w:jc w:val="center"/>
        <w:rPr>
          <w:b/>
        </w:rPr>
      </w:pPr>
      <w:r w:rsidRPr="00DD1008">
        <w:rPr>
          <w:b/>
        </w:rPr>
        <w:t xml:space="preserve">ИЗВЕЩЕНИЕ  </w:t>
      </w:r>
      <w:r w:rsidR="009565C4" w:rsidRPr="009565C4">
        <w:rPr>
          <w:b/>
        </w:rPr>
        <w:t>О ПРОВЕДЕН</w:t>
      </w:r>
      <w:proofErr w:type="gramStart"/>
      <w:r w:rsidR="009565C4" w:rsidRPr="009565C4">
        <w:rPr>
          <w:b/>
        </w:rPr>
        <w:t>ИИ АУ</w:t>
      </w:r>
      <w:proofErr w:type="gramEnd"/>
      <w:r w:rsidR="009565C4" w:rsidRPr="009565C4">
        <w:rPr>
          <w:b/>
        </w:rPr>
        <w:t xml:space="preserve">КЦИОНА  </w:t>
      </w:r>
    </w:p>
    <w:p w:rsidR="00B14E6B" w:rsidRDefault="00B14E6B" w:rsidP="00B14E6B">
      <w:pPr>
        <w:jc w:val="both"/>
      </w:pPr>
    </w:p>
    <w:p w:rsidR="007457CF" w:rsidRDefault="008A1EFA" w:rsidP="00401C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0401AA" w:rsidRPr="007457CF">
        <w:rPr>
          <w:rFonts w:ascii="Times New Roman" w:hAnsi="Times New Roman"/>
          <w:sz w:val="28"/>
          <w:szCs w:val="28"/>
        </w:rPr>
        <w:t xml:space="preserve">Управление по торговле, общественному питанию и сервису администрации города-курорта Кисловодска </w:t>
      </w:r>
      <w:r w:rsidR="00DA275F">
        <w:rPr>
          <w:rFonts w:ascii="Times New Roman" w:hAnsi="Times New Roman"/>
          <w:sz w:val="28"/>
          <w:szCs w:val="28"/>
        </w:rPr>
        <w:t xml:space="preserve">в соответствии с </w:t>
      </w:r>
      <w:r w:rsidR="00DA275F" w:rsidRPr="007457CF">
        <w:rPr>
          <w:rFonts w:ascii="Times New Roman" w:hAnsi="Times New Roman"/>
          <w:sz w:val="28"/>
          <w:szCs w:val="28"/>
        </w:rPr>
        <w:t>постановление</w:t>
      </w:r>
      <w:r w:rsidR="00DA275F">
        <w:rPr>
          <w:rFonts w:ascii="Times New Roman" w:hAnsi="Times New Roman"/>
          <w:sz w:val="28"/>
          <w:szCs w:val="28"/>
        </w:rPr>
        <w:t>м</w:t>
      </w:r>
      <w:r w:rsidR="00DA275F" w:rsidRPr="007457CF">
        <w:rPr>
          <w:rFonts w:ascii="Times New Roman" w:hAnsi="Times New Roman"/>
          <w:sz w:val="28"/>
          <w:szCs w:val="28"/>
        </w:rPr>
        <w:t xml:space="preserve"> </w:t>
      </w:r>
      <w:r w:rsidR="00DA275F">
        <w:rPr>
          <w:rFonts w:ascii="Times New Roman" w:hAnsi="Times New Roman"/>
          <w:sz w:val="28"/>
          <w:szCs w:val="28"/>
        </w:rPr>
        <w:t>администрации горо</w:t>
      </w:r>
      <w:r w:rsidR="00CA3804">
        <w:rPr>
          <w:rFonts w:ascii="Times New Roman" w:hAnsi="Times New Roman"/>
          <w:sz w:val="28"/>
          <w:szCs w:val="28"/>
        </w:rPr>
        <w:t>да-кур</w:t>
      </w:r>
      <w:r w:rsidR="00DF0D70">
        <w:rPr>
          <w:rFonts w:ascii="Times New Roman" w:hAnsi="Times New Roman"/>
          <w:sz w:val="28"/>
          <w:szCs w:val="28"/>
        </w:rPr>
        <w:t xml:space="preserve">орта Кисловодска от 09.11.2018г. № 1014 </w:t>
      </w:r>
      <w:r w:rsidR="00DA275F">
        <w:rPr>
          <w:rFonts w:ascii="Times New Roman" w:hAnsi="Times New Roman"/>
          <w:sz w:val="28"/>
          <w:szCs w:val="28"/>
        </w:rPr>
        <w:t xml:space="preserve"> сообщает о </w:t>
      </w:r>
      <w:r w:rsidR="00DA275F" w:rsidRPr="007457CF">
        <w:rPr>
          <w:rFonts w:ascii="Times New Roman" w:hAnsi="Times New Roman"/>
          <w:sz w:val="28"/>
          <w:szCs w:val="28"/>
        </w:rPr>
        <w:t xml:space="preserve"> проведении </w:t>
      </w:r>
      <w:r w:rsidR="00DA275F">
        <w:rPr>
          <w:rFonts w:ascii="Times New Roman" w:hAnsi="Times New Roman"/>
          <w:sz w:val="28"/>
          <w:szCs w:val="28"/>
        </w:rPr>
        <w:t xml:space="preserve"> </w:t>
      </w:r>
      <w:r w:rsidR="00E86830">
        <w:rPr>
          <w:rFonts w:ascii="Times New Roman" w:hAnsi="Times New Roman"/>
          <w:b/>
          <w:sz w:val="28"/>
          <w:szCs w:val="28"/>
        </w:rPr>
        <w:t>17</w:t>
      </w:r>
      <w:r w:rsidR="00DA275F" w:rsidRPr="00DA275F">
        <w:rPr>
          <w:rFonts w:ascii="Times New Roman" w:hAnsi="Times New Roman"/>
          <w:b/>
          <w:sz w:val="28"/>
          <w:szCs w:val="28"/>
        </w:rPr>
        <w:t xml:space="preserve"> декабря  2018 года </w:t>
      </w:r>
      <w:r w:rsidR="00DA275F">
        <w:rPr>
          <w:rFonts w:ascii="Times New Roman" w:hAnsi="Times New Roman"/>
          <w:b/>
          <w:sz w:val="28"/>
          <w:szCs w:val="28"/>
        </w:rPr>
        <w:t xml:space="preserve">открытого аукциона </w:t>
      </w:r>
      <w:r w:rsidR="00DA275F" w:rsidRPr="00DA275F">
        <w:rPr>
          <w:rFonts w:ascii="Times New Roman" w:hAnsi="Times New Roman"/>
          <w:b/>
          <w:sz w:val="28"/>
          <w:szCs w:val="28"/>
        </w:rPr>
        <w:t>№ 16</w:t>
      </w:r>
      <w:r w:rsidR="00DA275F" w:rsidRPr="007457CF">
        <w:rPr>
          <w:rFonts w:ascii="Times New Roman" w:hAnsi="Times New Roman"/>
          <w:sz w:val="28"/>
          <w:szCs w:val="28"/>
        </w:rPr>
        <w:t xml:space="preserve"> на право заключения </w:t>
      </w:r>
      <w:proofErr w:type="gramStart"/>
      <w:r w:rsidR="00DA275F" w:rsidRPr="007457CF">
        <w:rPr>
          <w:rFonts w:ascii="Times New Roman" w:hAnsi="Times New Roman"/>
          <w:sz w:val="28"/>
          <w:szCs w:val="28"/>
        </w:rPr>
        <w:t>договоров</w:t>
      </w:r>
      <w:proofErr w:type="gramEnd"/>
      <w:r w:rsidR="00DA275F" w:rsidRPr="007457CF">
        <w:rPr>
          <w:rFonts w:ascii="Times New Roman" w:hAnsi="Times New Roman"/>
          <w:sz w:val="28"/>
          <w:szCs w:val="28"/>
        </w:rPr>
        <w:t xml:space="preserve"> на размещение нестационарных торговых объектов  и нестационарных объектов по предоставлению услуг на территории городского округа города-курорта Кисловодска</w:t>
      </w:r>
      <w:r w:rsidR="00DA275F">
        <w:rPr>
          <w:rFonts w:ascii="Times New Roman" w:hAnsi="Times New Roman"/>
          <w:sz w:val="28"/>
          <w:szCs w:val="28"/>
        </w:rPr>
        <w:t>.</w:t>
      </w:r>
      <w:r w:rsidR="007457CF">
        <w:rPr>
          <w:rFonts w:ascii="Times New Roman" w:hAnsi="Times New Roman"/>
          <w:sz w:val="28"/>
          <w:szCs w:val="28"/>
        </w:rPr>
        <w:t xml:space="preserve"> </w:t>
      </w:r>
    </w:p>
    <w:p w:rsidR="00B14E6B" w:rsidRPr="007457CF" w:rsidRDefault="002F3FBD" w:rsidP="00B14E6B">
      <w:pPr>
        <w:jc w:val="both"/>
        <w:rPr>
          <w:sz w:val="28"/>
          <w:szCs w:val="28"/>
        </w:rPr>
      </w:pPr>
      <w:r w:rsidRPr="00550F3A">
        <w:rPr>
          <w:b/>
          <w:sz w:val="28"/>
          <w:szCs w:val="28"/>
        </w:rPr>
        <w:tab/>
      </w:r>
      <w:r w:rsidR="00C1164C" w:rsidRPr="007457CF">
        <w:rPr>
          <w:b/>
          <w:sz w:val="28"/>
          <w:szCs w:val="28"/>
        </w:rPr>
        <w:t>1.</w:t>
      </w:r>
      <w:r w:rsidR="00B14E6B" w:rsidRPr="007457CF">
        <w:rPr>
          <w:b/>
          <w:sz w:val="28"/>
          <w:szCs w:val="28"/>
        </w:rPr>
        <w:t xml:space="preserve">Организатор аукциона </w:t>
      </w:r>
      <w:r w:rsidR="00BB3A6F" w:rsidRPr="007457CF">
        <w:rPr>
          <w:sz w:val="28"/>
          <w:szCs w:val="28"/>
        </w:rPr>
        <w:t>–</w:t>
      </w:r>
      <w:r w:rsidR="00B14E6B" w:rsidRPr="007457CF">
        <w:rPr>
          <w:sz w:val="28"/>
          <w:szCs w:val="28"/>
        </w:rPr>
        <w:t xml:space="preserve"> </w:t>
      </w:r>
      <w:r w:rsidR="00106008" w:rsidRPr="007457CF">
        <w:rPr>
          <w:sz w:val="28"/>
          <w:szCs w:val="28"/>
        </w:rPr>
        <w:t>Администрация города-курорта Кисловодска в лице управления</w:t>
      </w:r>
      <w:r w:rsidR="00B14E6B" w:rsidRPr="007457CF">
        <w:rPr>
          <w:sz w:val="28"/>
          <w:szCs w:val="28"/>
        </w:rPr>
        <w:t xml:space="preserve"> по торговле, обществен</w:t>
      </w:r>
      <w:r w:rsidR="00106008" w:rsidRPr="007457CF">
        <w:rPr>
          <w:sz w:val="28"/>
          <w:szCs w:val="28"/>
        </w:rPr>
        <w:t>ному питанию и сервису</w:t>
      </w:r>
      <w:r w:rsidR="00C1164C" w:rsidRPr="007457CF">
        <w:rPr>
          <w:sz w:val="28"/>
          <w:szCs w:val="28"/>
        </w:rPr>
        <w:t>.</w:t>
      </w:r>
      <w:r w:rsidR="00B14E6B" w:rsidRPr="007457CF">
        <w:rPr>
          <w:sz w:val="28"/>
          <w:szCs w:val="28"/>
        </w:rPr>
        <w:t xml:space="preserve"> </w:t>
      </w:r>
    </w:p>
    <w:p w:rsidR="00C1164C" w:rsidRPr="007457CF" w:rsidRDefault="00C1164C" w:rsidP="00B14E6B">
      <w:pPr>
        <w:jc w:val="both"/>
        <w:rPr>
          <w:b/>
          <w:sz w:val="28"/>
          <w:szCs w:val="28"/>
        </w:rPr>
      </w:pPr>
      <w:r w:rsidRPr="007457CF">
        <w:rPr>
          <w:sz w:val="28"/>
          <w:szCs w:val="28"/>
        </w:rPr>
        <w:tab/>
      </w:r>
      <w:r w:rsidRPr="007457CF">
        <w:rPr>
          <w:b/>
          <w:sz w:val="28"/>
          <w:szCs w:val="28"/>
        </w:rPr>
        <w:t>2.Место нахождения и почтовый адрес организатора аукциона:</w:t>
      </w:r>
    </w:p>
    <w:p w:rsidR="00C1164C" w:rsidRPr="007457CF" w:rsidRDefault="00B14E6B" w:rsidP="00B14E6B">
      <w:pPr>
        <w:jc w:val="both"/>
        <w:rPr>
          <w:sz w:val="28"/>
          <w:szCs w:val="28"/>
        </w:rPr>
      </w:pPr>
      <w:r w:rsidRPr="007457CF">
        <w:rPr>
          <w:sz w:val="28"/>
          <w:szCs w:val="28"/>
        </w:rPr>
        <w:t>357700</w:t>
      </w:r>
      <w:r w:rsidR="00C1164C" w:rsidRPr="007457CF">
        <w:rPr>
          <w:sz w:val="28"/>
          <w:szCs w:val="28"/>
        </w:rPr>
        <w:t xml:space="preserve"> </w:t>
      </w:r>
      <w:r w:rsidRPr="007457CF">
        <w:rPr>
          <w:sz w:val="28"/>
          <w:szCs w:val="28"/>
        </w:rPr>
        <w:t>г</w:t>
      </w:r>
      <w:proofErr w:type="gramStart"/>
      <w:r w:rsidRPr="007457CF">
        <w:rPr>
          <w:sz w:val="28"/>
          <w:szCs w:val="28"/>
        </w:rPr>
        <w:t>.</w:t>
      </w:r>
      <w:r w:rsidR="000703A2" w:rsidRPr="007457CF">
        <w:rPr>
          <w:sz w:val="28"/>
          <w:szCs w:val="28"/>
        </w:rPr>
        <w:t>К</w:t>
      </w:r>
      <w:proofErr w:type="gramEnd"/>
      <w:r w:rsidR="000703A2" w:rsidRPr="007457CF">
        <w:rPr>
          <w:sz w:val="28"/>
          <w:szCs w:val="28"/>
        </w:rPr>
        <w:t>исловодск, пр.</w:t>
      </w:r>
      <w:r w:rsidRPr="007457CF">
        <w:rPr>
          <w:sz w:val="28"/>
          <w:szCs w:val="28"/>
        </w:rPr>
        <w:t>Победы, 25, администрация города-курорта Кисловодска, 1 этаж, кабинет №</w:t>
      </w:r>
      <w:r w:rsidR="00C1164C" w:rsidRPr="007457CF">
        <w:rPr>
          <w:sz w:val="28"/>
          <w:szCs w:val="28"/>
        </w:rPr>
        <w:t xml:space="preserve"> 12.</w:t>
      </w:r>
      <w:r w:rsidRPr="007457CF">
        <w:rPr>
          <w:sz w:val="28"/>
          <w:szCs w:val="28"/>
        </w:rPr>
        <w:t xml:space="preserve"> </w:t>
      </w:r>
    </w:p>
    <w:p w:rsidR="00BB3A6F" w:rsidRPr="007457CF" w:rsidRDefault="00C1164C" w:rsidP="00B14E6B">
      <w:pPr>
        <w:jc w:val="both"/>
        <w:rPr>
          <w:sz w:val="28"/>
          <w:szCs w:val="28"/>
        </w:rPr>
      </w:pPr>
      <w:r w:rsidRPr="007457CF">
        <w:rPr>
          <w:b/>
          <w:sz w:val="28"/>
          <w:szCs w:val="28"/>
        </w:rPr>
        <w:tab/>
        <w:t xml:space="preserve">3.Адрес электронной почты </w:t>
      </w:r>
      <w:r w:rsidR="00016F91" w:rsidRPr="007457CF">
        <w:rPr>
          <w:b/>
          <w:sz w:val="28"/>
          <w:szCs w:val="28"/>
        </w:rPr>
        <w:t xml:space="preserve">и сайта </w:t>
      </w:r>
      <w:r w:rsidRPr="007457CF">
        <w:rPr>
          <w:b/>
          <w:sz w:val="28"/>
          <w:szCs w:val="28"/>
        </w:rPr>
        <w:t>организатора:</w:t>
      </w:r>
      <w:r w:rsidRPr="007457CF">
        <w:rPr>
          <w:sz w:val="28"/>
          <w:szCs w:val="28"/>
        </w:rPr>
        <w:t xml:space="preserve"> </w:t>
      </w:r>
    </w:p>
    <w:p w:rsidR="00016F91" w:rsidRPr="007457CF" w:rsidRDefault="00B14E6B" w:rsidP="00B14E6B">
      <w:pPr>
        <w:jc w:val="both"/>
        <w:rPr>
          <w:sz w:val="28"/>
          <w:szCs w:val="28"/>
        </w:rPr>
      </w:pPr>
      <w:proofErr w:type="gramStart"/>
      <w:r w:rsidRPr="007457CF">
        <w:rPr>
          <w:sz w:val="28"/>
          <w:szCs w:val="28"/>
          <w:lang w:val="en-US"/>
        </w:rPr>
        <w:t>e</w:t>
      </w:r>
      <w:r w:rsidRPr="007457CF">
        <w:rPr>
          <w:sz w:val="28"/>
          <w:szCs w:val="28"/>
        </w:rPr>
        <w:t>-</w:t>
      </w:r>
      <w:r w:rsidRPr="007457CF">
        <w:rPr>
          <w:sz w:val="28"/>
          <w:szCs w:val="28"/>
          <w:lang w:val="en-US"/>
        </w:rPr>
        <w:t>mail</w:t>
      </w:r>
      <w:proofErr w:type="gramEnd"/>
      <w:r w:rsidRPr="007457CF">
        <w:rPr>
          <w:sz w:val="28"/>
          <w:szCs w:val="28"/>
        </w:rPr>
        <w:t xml:space="preserve">: </w:t>
      </w:r>
      <w:proofErr w:type="spellStart"/>
      <w:r w:rsidRPr="007457CF">
        <w:rPr>
          <w:sz w:val="28"/>
          <w:szCs w:val="28"/>
          <w:lang w:val="en-US"/>
        </w:rPr>
        <w:t>kom</w:t>
      </w:r>
      <w:proofErr w:type="spellEnd"/>
      <w:r w:rsidRPr="007457CF">
        <w:rPr>
          <w:sz w:val="28"/>
          <w:szCs w:val="28"/>
        </w:rPr>
        <w:t>_</w:t>
      </w:r>
      <w:proofErr w:type="spellStart"/>
      <w:r w:rsidRPr="007457CF">
        <w:rPr>
          <w:sz w:val="28"/>
          <w:szCs w:val="28"/>
          <w:lang w:val="en-US"/>
        </w:rPr>
        <w:t>torg</w:t>
      </w:r>
      <w:proofErr w:type="spellEnd"/>
      <w:r w:rsidRPr="007457CF">
        <w:rPr>
          <w:sz w:val="28"/>
          <w:szCs w:val="28"/>
        </w:rPr>
        <w:t>@</w:t>
      </w:r>
      <w:proofErr w:type="spellStart"/>
      <w:r w:rsidRPr="007457CF">
        <w:rPr>
          <w:sz w:val="28"/>
          <w:szCs w:val="28"/>
          <w:lang w:val="en-US"/>
        </w:rPr>
        <w:t>bk</w:t>
      </w:r>
      <w:proofErr w:type="spellEnd"/>
      <w:r w:rsidR="00BB3A6F" w:rsidRPr="007457CF">
        <w:rPr>
          <w:sz w:val="28"/>
          <w:szCs w:val="28"/>
        </w:rPr>
        <w:t xml:space="preserve">., </w:t>
      </w:r>
      <w:r w:rsidRPr="007457CF">
        <w:rPr>
          <w:sz w:val="28"/>
          <w:szCs w:val="28"/>
        </w:rPr>
        <w:t xml:space="preserve">официальный сайт администрации города-курорта Кисловодска </w:t>
      </w:r>
      <w:hyperlink r:id="rId5" w:history="1">
        <w:r w:rsidRPr="007457CF">
          <w:rPr>
            <w:rStyle w:val="a4"/>
            <w:sz w:val="28"/>
            <w:szCs w:val="28"/>
            <w:lang w:val="en-US"/>
          </w:rPr>
          <w:t>www</w:t>
        </w:r>
        <w:r w:rsidRPr="007457CF">
          <w:rPr>
            <w:rStyle w:val="a4"/>
            <w:sz w:val="28"/>
            <w:szCs w:val="28"/>
          </w:rPr>
          <w:t>.</w:t>
        </w:r>
        <w:proofErr w:type="spellStart"/>
        <w:r w:rsidRPr="007457CF">
          <w:rPr>
            <w:rStyle w:val="a4"/>
            <w:sz w:val="28"/>
            <w:szCs w:val="28"/>
            <w:lang w:val="en-US"/>
          </w:rPr>
          <w:t>kislovodsk</w:t>
        </w:r>
        <w:proofErr w:type="spellEnd"/>
        <w:r w:rsidRPr="007457CF">
          <w:rPr>
            <w:rStyle w:val="a4"/>
            <w:sz w:val="28"/>
            <w:szCs w:val="28"/>
          </w:rPr>
          <w:t>-</w:t>
        </w:r>
        <w:proofErr w:type="spellStart"/>
        <w:r w:rsidRPr="007457CF">
          <w:rPr>
            <w:rStyle w:val="a4"/>
            <w:sz w:val="28"/>
            <w:szCs w:val="28"/>
            <w:lang w:val="en-US"/>
          </w:rPr>
          <w:t>kurort</w:t>
        </w:r>
        <w:proofErr w:type="spellEnd"/>
        <w:r w:rsidRPr="007457CF">
          <w:rPr>
            <w:rStyle w:val="a4"/>
            <w:sz w:val="28"/>
            <w:szCs w:val="28"/>
          </w:rPr>
          <w:t>.</w:t>
        </w:r>
        <w:r w:rsidRPr="007457CF">
          <w:rPr>
            <w:rStyle w:val="a4"/>
            <w:sz w:val="28"/>
            <w:szCs w:val="28"/>
            <w:lang w:val="en-US"/>
          </w:rPr>
          <w:t>org</w:t>
        </w:r>
      </w:hyperlink>
      <w:r w:rsidRPr="007457CF">
        <w:rPr>
          <w:sz w:val="28"/>
          <w:szCs w:val="28"/>
        </w:rPr>
        <w:t xml:space="preserve">.  </w:t>
      </w:r>
    </w:p>
    <w:p w:rsidR="000307D1" w:rsidRPr="007457CF" w:rsidRDefault="00C1164C" w:rsidP="00B14E6B">
      <w:pPr>
        <w:jc w:val="both"/>
        <w:rPr>
          <w:sz w:val="28"/>
          <w:szCs w:val="28"/>
        </w:rPr>
      </w:pPr>
      <w:r w:rsidRPr="007457CF">
        <w:rPr>
          <w:sz w:val="28"/>
          <w:szCs w:val="28"/>
        </w:rPr>
        <w:tab/>
      </w:r>
      <w:r w:rsidRPr="007457CF">
        <w:rPr>
          <w:b/>
          <w:sz w:val="28"/>
          <w:szCs w:val="28"/>
        </w:rPr>
        <w:t>4.</w:t>
      </w:r>
      <w:r w:rsidR="00B14E6B" w:rsidRPr="007457CF">
        <w:rPr>
          <w:b/>
          <w:sz w:val="28"/>
          <w:szCs w:val="28"/>
        </w:rPr>
        <w:t>Контактн</w:t>
      </w:r>
      <w:r w:rsidR="000307D1" w:rsidRPr="007457CF">
        <w:rPr>
          <w:b/>
          <w:sz w:val="28"/>
          <w:szCs w:val="28"/>
        </w:rPr>
        <w:t xml:space="preserve">ое лицо: </w:t>
      </w:r>
      <w:r w:rsidR="00DA275F" w:rsidRPr="00DA275F">
        <w:rPr>
          <w:sz w:val="28"/>
          <w:szCs w:val="28"/>
        </w:rPr>
        <w:t>Кравец Наталия Павловна</w:t>
      </w:r>
      <w:r w:rsidR="000307D1" w:rsidRPr="007457CF">
        <w:rPr>
          <w:sz w:val="28"/>
          <w:szCs w:val="28"/>
        </w:rPr>
        <w:t>,</w:t>
      </w:r>
    </w:p>
    <w:p w:rsidR="00B14E6B" w:rsidRPr="007457CF" w:rsidRDefault="000307D1" w:rsidP="00B14E6B">
      <w:pPr>
        <w:jc w:val="both"/>
        <w:rPr>
          <w:sz w:val="28"/>
          <w:szCs w:val="28"/>
        </w:rPr>
      </w:pPr>
      <w:r w:rsidRPr="007457CF">
        <w:rPr>
          <w:sz w:val="28"/>
          <w:szCs w:val="28"/>
        </w:rPr>
        <w:t xml:space="preserve">телефон </w:t>
      </w:r>
      <w:r w:rsidR="00B14E6B" w:rsidRPr="007457CF">
        <w:rPr>
          <w:sz w:val="28"/>
          <w:szCs w:val="28"/>
        </w:rPr>
        <w:t xml:space="preserve"> 8(87937) 2-00-77. </w:t>
      </w:r>
    </w:p>
    <w:p w:rsidR="00DA275F" w:rsidRPr="00550F3A" w:rsidRDefault="001612A4" w:rsidP="00DA2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57CF">
        <w:rPr>
          <w:rFonts w:ascii="Times New Roman" w:hAnsi="Times New Roman"/>
          <w:sz w:val="28"/>
          <w:szCs w:val="28"/>
        </w:rPr>
        <w:tab/>
      </w:r>
      <w:r w:rsidRPr="007457CF">
        <w:rPr>
          <w:rFonts w:ascii="Times New Roman" w:hAnsi="Times New Roman"/>
          <w:b/>
          <w:sz w:val="28"/>
          <w:szCs w:val="28"/>
        </w:rPr>
        <w:t>5.Существенными условиями договора</w:t>
      </w:r>
      <w:r w:rsidR="00016F91" w:rsidRPr="007457CF">
        <w:rPr>
          <w:rFonts w:ascii="Times New Roman" w:hAnsi="Times New Roman"/>
          <w:sz w:val="28"/>
          <w:szCs w:val="28"/>
        </w:rPr>
        <w:t xml:space="preserve"> являются предмет (лот</w:t>
      </w:r>
      <w:r w:rsidRPr="007457CF">
        <w:rPr>
          <w:rFonts w:ascii="Times New Roman" w:hAnsi="Times New Roman"/>
          <w:sz w:val="28"/>
          <w:szCs w:val="28"/>
        </w:rPr>
        <w:t>) и цена открытого аукциона. Аукционная документация и проект договора с приложениями размещены на официальном сай</w:t>
      </w:r>
      <w:r w:rsidR="000307D1" w:rsidRPr="007457CF">
        <w:rPr>
          <w:rFonts w:ascii="Times New Roman" w:hAnsi="Times New Roman"/>
          <w:sz w:val="28"/>
          <w:szCs w:val="28"/>
        </w:rPr>
        <w:t xml:space="preserve">те администрации города-курорта </w:t>
      </w:r>
      <w:r w:rsidRPr="007457CF">
        <w:rPr>
          <w:rFonts w:ascii="Times New Roman" w:hAnsi="Times New Roman"/>
          <w:sz w:val="28"/>
          <w:szCs w:val="28"/>
        </w:rPr>
        <w:t xml:space="preserve">Кисловодска </w:t>
      </w:r>
      <w:hyperlink r:id="rId6" w:history="1">
        <w:r w:rsidRPr="007457CF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7457C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7457CF">
          <w:rPr>
            <w:rStyle w:val="a4"/>
            <w:rFonts w:ascii="Times New Roman" w:hAnsi="Times New Roman"/>
            <w:sz w:val="28"/>
            <w:szCs w:val="28"/>
            <w:lang w:val="en-US"/>
          </w:rPr>
          <w:t>kislovodsk</w:t>
        </w:r>
        <w:proofErr w:type="spellEnd"/>
        <w:r w:rsidRPr="007457CF">
          <w:rPr>
            <w:rStyle w:val="a4"/>
            <w:rFonts w:ascii="Times New Roman" w:hAnsi="Times New Roman"/>
            <w:sz w:val="28"/>
            <w:szCs w:val="28"/>
          </w:rPr>
          <w:t>-</w:t>
        </w:r>
        <w:proofErr w:type="spellStart"/>
        <w:r w:rsidRPr="007457CF">
          <w:rPr>
            <w:rStyle w:val="a4"/>
            <w:rFonts w:ascii="Times New Roman" w:hAnsi="Times New Roman"/>
            <w:sz w:val="28"/>
            <w:szCs w:val="28"/>
            <w:lang w:val="en-US"/>
          </w:rPr>
          <w:t>kurort</w:t>
        </w:r>
        <w:proofErr w:type="spellEnd"/>
        <w:r w:rsidRPr="007457CF">
          <w:rPr>
            <w:rStyle w:val="a4"/>
            <w:rFonts w:ascii="Times New Roman" w:hAnsi="Times New Roman"/>
            <w:sz w:val="28"/>
            <w:szCs w:val="28"/>
          </w:rPr>
          <w:t>.</w:t>
        </w:r>
        <w:r w:rsidRPr="007457CF">
          <w:rPr>
            <w:rStyle w:val="a4"/>
            <w:rFonts w:ascii="Times New Roman" w:hAnsi="Times New Roman"/>
            <w:sz w:val="28"/>
            <w:szCs w:val="28"/>
            <w:lang w:val="en-US"/>
          </w:rPr>
          <w:t>org</w:t>
        </w:r>
      </w:hyperlink>
      <w:r w:rsidR="00DA275F" w:rsidRPr="00DA275F">
        <w:rPr>
          <w:rFonts w:ascii="Times New Roman" w:hAnsi="Times New Roman"/>
          <w:sz w:val="28"/>
          <w:szCs w:val="28"/>
        </w:rPr>
        <w:t xml:space="preserve"> </w:t>
      </w:r>
      <w:r w:rsidR="00DA275F" w:rsidRPr="00550F3A">
        <w:rPr>
          <w:rFonts w:ascii="Times New Roman" w:hAnsi="Times New Roman"/>
          <w:sz w:val="28"/>
          <w:szCs w:val="28"/>
        </w:rPr>
        <w:t>в раз</w:t>
      </w:r>
      <w:r w:rsidR="00DA275F">
        <w:rPr>
          <w:rFonts w:ascii="Times New Roman" w:hAnsi="Times New Roman"/>
          <w:sz w:val="28"/>
          <w:szCs w:val="28"/>
        </w:rPr>
        <w:t>деле Городская власть/ Управление по торговле, общественному питанию и сервису</w:t>
      </w:r>
      <w:r w:rsidR="00DA275F" w:rsidRPr="00550F3A">
        <w:rPr>
          <w:rFonts w:ascii="Times New Roman" w:hAnsi="Times New Roman"/>
          <w:sz w:val="28"/>
          <w:szCs w:val="28"/>
        </w:rPr>
        <w:t>.</w:t>
      </w:r>
    </w:p>
    <w:p w:rsidR="00306133" w:rsidRPr="007457CF" w:rsidRDefault="007A7FA1" w:rsidP="003061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57CF">
        <w:rPr>
          <w:rFonts w:ascii="Times New Roman" w:hAnsi="Times New Roman"/>
          <w:b/>
          <w:sz w:val="28"/>
          <w:szCs w:val="28"/>
        </w:rPr>
        <w:tab/>
      </w:r>
      <w:r w:rsidR="00016F91" w:rsidRPr="007457CF">
        <w:rPr>
          <w:rFonts w:ascii="Times New Roman" w:hAnsi="Times New Roman"/>
          <w:b/>
          <w:sz w:val="28"/>
          <w:szCs w:val="28"/>
        </w:rPr>
        <w:t>6.</w:t>
      </w:r>
      <w:r w:rsidR="00306133" w:rsidRPr="007457CF">
        <w:rPr>
          <w:rFonts w:ascii="Times New Roman" w:hAnsi="Times New Roman"/>
          <w:b/>
          <w:sz w:val="28"/>
          <w:szCs w:val="28"/>
        </w:rPr>
        <w:t>Перечень лотов</w:t>
      </w:r>
      <w:r w:rsidR="00306133" w:rsidRPr="007457CF">
        <w:rPr>
          <w:rFonts w:ascii="Times New Roman" w:hAnsi="Times New Roman"/>
          <w:sz w:val="28"/>
          <w:szCs w:val="28"/>
        </w:rPr>
        <w:t xml:space="preserve">, определенных для проведения </w:t>
      </w:r>
      <w:r w:rsidR="00E86830">
        <w:rPr>
          <w:rFonts w:ascii="Times New Roman" w:hAnsi="Times New Roman"/>
          <w:b/>
          <w:sz w:val="28"/>
          <w:szCs w:val="28"/>
        </w:rPr>
        <w:t>17</w:t>
      </w:r>
      <w:r w:rsidR="00DA275F">
        <w:rPr>
          <w:rFonts w:ascii="Times New Roman" w:hAnsi="Times New Roman"/>
          <w:b/>
          <w:sz w:val="28"/>
          <w:szCs w:val="28"/>
        </w:rPr>
        <w:t xml:space="preserve"> декабря</w:t>
      </w:r>
      <w:r w:rsidR="00306133" w:rsidRPr="007457CF">
        <w:rPr>
          <w:rFonts w:ascii="Times New Roman" w:hAnsi="Times New Roman"/>
          <w:b/>
          <w:sz w:val="28"/>
          <w:szCs w:val="28"/>
        </w:rPr>
        <w:t xml:space="preserve"> </w:t>
      </w:r>
      <w:r w:rsidR="00306133" w:rsidRPr="007457CF">
        <w:rPr>
          <w:rFonts w:ascii="Times New Roman" w:hAnsi="Times New Roman"/>
          <w:sz w:val="28"/>
          <w:szCs w:val="28"/>
        </w:rPr>
        <w:t xml:space="preserve"> </w:t>
      </w:r>
      <w:r w:rsidR="00D75B99" w:rsidRPr="007457CF">
        <w:rPr>
          <w:rFonts w:ascii="Times New Roman" w:hAnsi="Times New Roman"/>
          <w:b/>
          <w:sz w:val="28"/>
          <w:szCs w:val="28"/>
        </w:rPr>
        <w:t>2018</w:t>
      </w:r>
      <w:r w:rsidR="00306133" w:rsidRPr="007457CF">
        <w:rPr>
          <w:rFonts w:ascii="Times New Roman" w:hAnsi="Times New Roman"/>
          <w:b/>
          <w:sz w:val="28"/>
          <w:szCs w:val="28"/>
        </w:rPr>
        <w:t xml:space="preserve"> года</w:t>
      </w:r>
      <w:r w:rsidR="00DA275F">
        <w:rPr>
          <w:rFonts w:ascii="Times New Roman" w:hAnsi="Times New Roman"/>
          <w:sz w:val="28"/>
          <w:szCs w:val="28"/>
        </w:rPr>
        <w:t xml:space="preserve"> открытого аукциона</w:t>
      </w:r>
      <w:r w:rsidR="00306133" w:rsidRPr="007457CF">
        <w:rPr>
          <w:rFonts w:ascii="Times New Roman" w:hAnsi="Times New Roman"/>
          <w:sz w:val="28"/>
          <w:szCs w:val="28"/>
        </w:rPr>
        <w:t xml:space="preserve"> </w:t>
      </w:r>
      <w:r w:rsidR="00306133" w:rsidRPr="007457CF">
        <w:rPr>
          <w:rFonts w:ascii="Times New Roman" w:hAnsi="Times New Roman"/>
          <w:b/>
          <w:sz w:val="28"/>
          <w:szCs w:val="28"/>
        </w:rPr>
        <w:t xml:space="preserve">№ </w:t>
      </w:r>
      <w:r w:rsidR="00DA275F">
        <w:rPr>
          <w:rFonts w:ascii="Times New Roman" w:hAnsi="Times New Roman"/>
          <w:b/>
          <w:sz w:val="28"/>
          <w:szCs w:val="28"/>
        </w:rPr>
        <w:t>16</w:t>
      </w:r>
      <w:r w:rsidR="00306133" w:rsidRPr="007457CF">
        <w:rPr>
          <w:rFonts w:ascii="Times New Roman" w:hAnsi="Times New Roman"/>
          <w:sz w:val="28"/>
          <w:szCs w:val="28"/>
        </w:rPr>
        <w:t xml:space="preserve"> на право заключения  </w:t>
      </w:r>
      <w:proofErr w:type="gramStart"/>
      <w:r w:rsidR="00306133" w:rsidRPr="007457CF">
        <w:rPr>
          <w:rFonts w:ascii="Times New Roman" w:hAnsi="Times New Roman"/>
          <w:sz w:val="28"/>
          <w:szCs w:val="28"/>
        </w:rPr>
        <w:t>договоров</w:t>
      </w:r>
      <w:proofErr w:type="gramEnd"/>
      <w:r w:rsidR="00306133" w:rsidRPr="007457CF">
        <w:rPr>
          <w:rFonts w:ascii="Times New Roman" w:hAnsi="Times New Roman"/>
          <w:sz w:val="28"/>
          <w:szCs w:val="28"/>
        </w:rPr>
        <w:t xml:space="preserve">  на размещение нестационарных торговых объектов и нестационарных объектов по предоставлению услуг на      </w:t>
      </w:r>
      <w:r w:rsidR="00306133" w:rsidRPr="007457CF">
        <w:rPr>
          <w:rFonts w:ascii="Times New Roman" w:hAnsi="Times New Roman"/>
          <w:sz w:val="28"/>
          <w:szCs w:val="28"/>
        </w:rPr>
        <w:tab/>
        <w:t>территории городского округа гор</w:t>
      </w:r>
      <w:r w:rsidR="008E66E4">
        <w:rPr>
          <w:rFonts w:ascii="Times New Roman" w:hAnsi="Times New Roman"/>
          <w:sz w:val="28"/>
          <w:szCs w:val="28"/>
        </w:rPr>
        <w:t>ода-курорта Кисловодска, указан</w:t>
      </w:r>
      <w:r w:rsidR="00F70DBF">
        <w:rPr>
          <w:rFonts w:ascii="Times New Roman" w:hAnsi="Times New Roman"/>
          <w:sz w:val="28"/>
          <w:szCs w:val="28"/>
        </w:rPr>
        <w:t>ы</w:t>
      </w:r>
      <w:r w:rsidR="00306133" w:rsidRPr="007457CF">
        <w:rPr>
          <w:rFonts w:ascii="Times New Roman" w:hAnsi="Times New Roman"/>
          <w:sz w:val="28"/>
          <w:szCs w:val="28"/>
        </w:rPr>
        <w:t xml:space="preserve"> в таблице.</w:t>
      </w:r>
    </w:p>
    <w:p w:rsidR="00284CBB" w:rsidRPr="007457CF" w:rsidRDefault="00016F91" w:rsidP="00D75B9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57CF">
        <w:rPr>
          <w:rFonts w:ascii="Times New Roman" w:hAnsi="Times New Roman"/>
          <w:sz w:val="28"/>
          <w:szCs w:val="28"/>
        </w:rPr>
        <w:tab/>
      </w:r>
      <w:r w:rsidRPr="007457CF">
        <w:rPr>
          <w:rFonts w:ascii="Times New Roman" w:hAnsi="Times New Roman"/>
          <w:b/>
          <w:sz w:val="28"/>
          <w:szCs w:val="28"/>
        </w:rPr>
        <w:t>7. «Шаг аукциона»</w:t>
      </w:r>
      <w:r w:rsidRPr="007457CF">
        <w:rPr>
          <w:rFonts w:ascii="Times New Roman" w:hAnsi="Times New Roman"/>
          <w:sz w:val="28"/>
          <w:szCs w:val="28"/>
        </w:rPr>
        <w:t xml:space="preserve"> составляет </w:t>
      </w:r>
      <w:r w:rsidR="000179FD" w:rsidRPr="007457CF">
        <w:rPr>
          <w:rFonts w:ascii="Times New Roman" w:hAnsi="Times New Roman"/>
          <w:sz w:val="28"/>
          <w:szCs w:val="28"/>
        </w:rPr>
        <w:t xml:space="preserve">5 </w:t>
      </w:r>
      <w:r w:rsidRPr="007457CF">
        <w:rPr>
          <w:rFonts w:ascii="Times New Roman" w:hAnsi="Times New Roman"/>
          <w:sz w:val="28"/>
          <w:szCs w:val="28"/>
        </w:rPr>
        <w:t>% от начальной цены аукциона.</w:t>
      </w:r>
    </w:p>
    <w:p w:rsidR="007457CF" w:rsidRDefault="007457CF" w:rsidP="00306133">
      <w:pPr>
        <w:jc w:val="center"/>
        <w:rPr>
          <w:szCs w:val="28"/>
        </w:rPr>
      </w:pPr>
    </w:p>
    <w:p w:rsidR="00EB56CB" w:rsidRPr="00306133" w:rsidRDefault="00306133" w:rsidP="00306133">
      <w:pPr>
        <w:jc w:val="center"/>
        <w:rPr>
          <w:szCs w:val="28"/>
        </w:rPr>
      </w:pPr>
      <w:r>
        <w:rPr>
          <w:szCs w:val="28"/>
        </w:rPr>
        <w:t>ТАБЛИЦА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725"/>
        <w:gridCol w:w="110"/>
        <w:gridCol w:w="1843"/>
        <w:gridCol w:w="1701"/>
        <w:gridCol w:w="1275"/>
        <w:gridCol w:w="993"/>
      </w:tblGrid>
      <w:tr w:rsidR="006B7ED9" w:rsidRPr="00257BE3" w:rsidTr="000703A2">
        <w:trPr>
          <w:trHeight w:val="405"/>
        </w:trPr>
        <w:tc>
          <w:tcPr>
            <w:tcW w:w="959" w:type="dxa"/>
          </w:tcPr>
          <w:p w:rsidR="006B7ED9" w:rsidRPr="00257BE3" w:rsidRDefault="006B7ED9" w:rsidP="006B7ED9">
            <w:pPr>
              <w:jc w:val="both"/>
            </w:pPr>
            <w:r>
              <w:t>№ лота</w:t>
            </w:r>
          </w:p>
        </w:tc>
        <w:tc>
          <w:tcPr>
            <w:tcW w:w="2835" w:type="dxa"/>
            <w:gridSpan w:val="2"/>
          </w:tcPr>
          <w:p w:rsidR="006B7ED9" w:rsidRDefault="006B7ED9" w:rsidP="006B7ED9">
            <w:r>
              <w:t>Адрес месторасположения</w:t>
            </w:r>
          </w:p>
          <w:p w:rsidR="006B7ED9" w:rsidRPr="00257BE3" w:rsidRDefault="006B7ED9" w:rsidP="006B7ED9">
            <w:pPr>
              <w:jc w:val="both"/>
            </w:pPr>
          </w:p>
        </w:tc>
        <w:tc>
          <w:tcPr>
            <w:tcW w:w="1843" w:type="dxa"/>
          </w:tcPr>
          <w:p w:rsidR="006B7ED9" w:rsidRPr="00257BE3" w:rsidRDefault="006B7ED9" w:rsidP="006B7ED9">
            <w:pPr>
              <w:jc w:val="both"/>
            </w:pPr>
            <w:r>
              <w:t>Специализация и вид объектов</w:t>
            </w:r>
          </w:p>
        </w:tc>
        <w:tc>
          <w:tcPr>
            <w:tcW w:w="1701" w:type="dxa"/>
          </w:tcPr>
          <w:p w:rsidR="006B7ED9" w:rsidRPr="00257BE3" w:rsidRDefault="006B7ED9" w:rsidP="006B7ED9">
            <w:pPr>
              <w:jc w:val="both"/>
            </w:pPr>
            <w:r>
              <w:t>Период размещения нестационарного объекта</w:t>
            </w:r>
          </w:p>
        </w:tc>
        <w:tc>
          <w:tcPr>
            <w:tcW w:w="1275" w:type="dxa"/>
          </w:tcPr>
          <w:p w:rsidR="006B7ED9" w:rsidRDefault="006B7ED9" w:rsidP="000179FD">
            <w:pPr>
              <w:jc w:val="both"/>
            </w:pPr>
            <w:proofErr w:type="spellStart"/>
            <w:proofErr w:type="gramStart"/>
            <w:r>
              <w:t>Началь</w:t>
            </w:r>
            <w:r w:rsidR="00016F91">
              <w:t>-</w:t>
            </w:r>
            <w:r>
              <w:t>ная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минима</w:t>
            </w:r>
            <w:r w:rsidR="00016F91">
              <w:t>-</w:t>
            </w:r>
            <w:r>
              <w:t>льная</w:t>
            </w:r>
            <w:proofErr w:type="spellEnd"/>
            <w:r>
              <w:t xml:space="preserve">) цена предмета </w:t>
            </w:r>
            <w:r w:rsidR="000179FD">
              <w:t xml:space="preserve">аукциона (цена лота), </w:t>
            </w:r>
            <w:r w:rsidRPr="000179FD">
              <w:t>за</w:t>
            </w:r>
            <w:r w:rsidR="00380EE2">
              <w:t xml:space="preserve"> один месяц</w:t>
            </w:r>
          </w:p>
          <w:p w:rsidR="00380EE2" w:rsidRPr="00257BE3" w:rsidRDefault="00380EE2" w:rsidP="000179FD">
            <w:pPr>
              <w:jc w:val="both"/>
            </w:pPr>
            <w:r>
              <w:t>в рублях</w:t>
            </w:r>
          </w:p>
        </w:tc>
        <w:tc>
          <w:tcPr>
            <w:tcW w:w="993" w:type="dxa"/>
          </w:tcPr>
          <w:p w:rsidR="006B7ED9" w:rsidRPr="00257BE3" w:rsidRDefault="006B7ED9" w:rsidP="006B7ED9">
            <w:pPr>
              <w:jc w:val="both"/>
            </w:pPr>
            <w:r>
              <w:t>Шаг аукциона  в рублях</w:t>
            </w:r>
          </w:p>
        </w:tc>
      </w:tr>
      <w:tr w:rsidR="00DA275F" w:rsidRPr="00257BE3" w:rsidTr="000703A2">
        <w:trPr>
          <w:trHeight w:val="420"/>
        </w:trPr>
        <w:tc>
          <w:tcPr>
            <w:tcW w:w="959" w:type="dxa"/>
          </w:tcPr>
          <w:p w:rsidR="00DA275F" w:rsidRPr="00017942" w:rsidRDefault="00DA275F" w:rsidP="00710DB9">
            <w:pPr>
              <w:jc w:val="both"/>
              <w:rPr>
                <w:sz w:val="27"/>
                <w:szCs w:val="27"/>
              </w:rPr>
            </w:pPr>
            <w:r w:rsidRPr="00017942">
              <w:rPr>
                <w:sz w:val="27"/>
                <w:szCs w:val="27"/>
              </w:rPr>
              <w:t>1.*</w:t>
            </w:r>
          </w:p>
        </w:tc>
        <w:tc>
          <w:tcPr>
            <w:tcW w:w="2835" w:type="dxa"/>
            <w:gridSpan w:val="2"/>
          </w:tcPr>
          <w:p w:rsidR="00DA275F" w:rsidRPr="00017942" w:rsidRDefault="00DA275F" w:rsidP="00710DB9">
            <w:pPr>
              <w:jc w:val="both"/>
              <w:rPr>
                <w:sz w:val="27"/>
                <w:szCs w:val="27"/>
              </w:rPr>
            </w:pPr>
            <w:r w:rsidRPr="00017942">
              <w:rPr>
                <w:sz w:val="27"/>
                <w:szCs w:val="27"/>
              </w:rPr>
              <w:t>пр. Дзержинского, 24</w:t>
            </w:r>
          </w:p>
        </w:tc>
        <w:tc>
          <w:tcPr>
            <w:tcW w:w="1843" w:type="dxa"/>
          </w:tcPr>
          <w:p w:rsidR="00DA275F" w:rsidRPr="00017942" w:rsidRDefault="00DA275F" w:rsidP="00710DB9">
            <w:pPr>
              <w:jc w:val="both"/>
              <w:rPr>
                <w:sz w:val="27"/>
                <w:szCs w:val="27"/>
              </w:rPr>
            </w:pPr>
            <w:r w:rsidRPr="00017942">
              <w:rPr>
                <w:sz w:val="27"/>
                <w:szCs w:val="27"/>
              </w:rPr>
              <w:t>цветы, торговый павильон</w:t>
            </w:r>
          </w:p>
        </w:tc>
        <w:tc>
          <w:tcPr>
            <w:tcW w:w="1701" w:type="dxa"/>
          </w:tcPr>
          <w:p w:rsidR="00DA275F" w:rsidRPr="00017942" w:rsidRDefault="00DA275F" w:rsidP="00710DB9">
            <w:pPr>
              <w:tabs>
                <w:tab w:val="left" w:pos="5340"/>
              </w:tabs>
              <w:ind w:right="-2"/>
              <w:rPr>
                <w:sz w:val="27"/>
                <w:szCs w:val="27"/>
              </w:rPr>
            </w:pPr>
            <w:r w:rsidRPr="00017942">
              <w:rPr>
                <w:sz w:val="27"/>
                <w:szCs w:val="27"/>
              </w:rPr>
              <w:t xml:space="preserve">01.01.2019 </w:t>
            </w:r>
          </w:p>
          <w:p w:rsidR="00DA275F" w:rsidRPr="00017942" w:rsidRDefault="00DA275F" w:rsidP="00710DB9">
            <w:pPr>
              <w:tabs>
                <w:tab w:val="left" w:pos="5340"/>
              </w:tabs>
              <w:ind w:right="-2"/>
              <w:rPr>
                <w:sz w:val="27"/>
                <w:szCs w:val="27"/>
              </w:rPr>
            </w:pPr>
            <w:r w:rsidRPr="00017942">
              <w:rPr>
                <w:sz w:val="27"/>
                <w:szCs w:val="27"/>
              </w:rPr>
              <w:t>по 31.12.20</w:t>
            </w:r>
            <w:r w:rsidR="00CA3804">
              <w:rPr>
                <w:sz w:val="27"/>
                <w:szCs w:val="27"/>
              </w:rPr>
              <w:t>21</w:t>
            </w:r>
          </w:p>
        </w:tc>
        <w:tc>
          <w:tcPr>
            <w:tcW w:w="1275" w:type="dxa"/>
          </w:tcPr>
          <w:p w:rsidR="00DA275F" w:rsidRPr="00017942" w:rsidRDefault="00E86830" w:rsidP="00710DB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10728</w:t>
            </w:r>
          </w:p>
        </w:tc>
        <w:tc>
          <w:tcPr>
            <w:tcW w:w="993" w:type="dxa"/>
          </w:tcPr>
          <w:p w:rsidR="00DA275F" w:rsidRPr="00017942" w:rsidRDefault="00E86830" w:rsidP="00710DB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536</w:t>
            </w:r>
          </w:p>
        </w:tc>
      </w:tr>
      <w:tr w:rsidR="00E86830" w:rsidRPr="00257BE3" w:rsidTr="000703A2">
        <w:trPr>
          <w:trHeight w:val="420"/>
        </w:trPr>
        <w:tc>
          <w:tcPr>
            <w:tcW w:w="959" w:type="dxa"/>
          </w:tcPr>
          <w:p w:rsidR="00E86830" w:rsidRPr="00017942" w:rsidRDefault="00E86830" w:rsidP="00710DB9">
            <w:pPr>
              <w:jc w:val="both"/>
              <w:rPr>
                <w:sz w:val="27"/>
                <w:szCs w:val="27"/>
              </w:rPr>
            </w:pPr>
            <w:r w:rsidRPr="00017942">
              <w:rPr>
                <w:sz w:val="27"/>
                <w:szCs w:val="27"/>
              </w:rPr>
              <w:t>2.*</w:t>
            </w:r>
          </w:p>
        </w:tc>
        <w:tc>
          <w:tcPr>
            <w:tcW w:w="2835" w:type="dxa"/>
            <w:gridSpan w:val="2"/>
          </w:tcPr>
          <w:p w:rsidR="00E86830" w:rsidRPr="00017942" w:rsidRDefault="00E86830" w:rsidP="00710DB9">
            <w:pPr>
              <w:jc w:val="both"/>
              <w:rPr>
                <w:sz w:val="27"/>
                <w:szCs w:val="27"/>
              </w:rPr>
            </w:pPr>
            <w:r w:rsidRPr="00017942">
              <w:rPr>
                <w:sz w:val="27"/>
                <w:szCs w:val="27"/>
              </w:rPr>
              <w:t>пр. Дзержинского, 24</w:t>
            </w:r>
          </w:p>
        </w:tc>
        <w:tc>
          <w:tcPr>
            <w:tcW w:w="1843" w:type="dxa"/>
          </w:tcPr>
          <w:p w:rsidR="00E86830" w:rsidRPr="00017942" w:rsidRDefault="00E86830" w:rsidP="00710DB9">
            <w:pPr>
              <w:jc w:val="both"/>
              <w:rPr>
                <w:sz w:val="27"/>
                <w:szCs w:val="27"/>
              </w:rPr>
            </w:pPr>
            <w:r w:rsidRPr="00017942">
              <w:rPr>
                <w:sz w:val="27"/>
                <w:szCs w:val="27"/>
              </w:rPr>
              <w:t>цветы, торговый павильон</w:t>
            </w:r>
          </w:p>
        </w:tc>
        <w:tc>
          <w:tcPr>
            <w:tcW w:w="1701" w:type="dxa"/>
          </w:tcPr>
          <w:p w:rsidR="00E86830" w:rsidRPr="00017942" w:rsidRDefault="00E86830" w:rsidP="00710DB9">
            <w:pPr>
              <w:tabs>
                <w:tab w:val="left" w:pos="5340"/>
              </w:tabs>
              <w:ind w:right="-2"/>
              <w:rPr>
                <w:sz w:val="27"/>
                <w:szCs w:val="27"/>
              </w:rPr>
            </w:pPr>
            <w:r w:rsidRPr="00017942">
              <w:rPr>
                <w:sz w:val="27"/>
                <w:szCs w:val="27"/>
              </w:rPr>
              <w:t xml:space="preserve">01.01.2019 </w:t>
            </w:r>
          </w:p>
          <w:p w:rsidR="00E86830" w:rsidRPr="00017942" w:rsidRDefault="00E86830" w:rsidP="00710DB9">
            <w:pPr>
              <w:tabs>
                <w:tab w:val="left" w:pos="5340"/>
              </w:tabs>
              <w:ind w:right="-2"/>
              <w:rPr>
                <w:sz w:val="27"/>
                <w:szCs w:val="27"/>
              </w:rPr>
            </w:pPr>
            <w:r w:rsidRPr="00017942">
              <w:rPr>
                <w:sz w:val="27"/>
                <w:szCs w:val="27"/>
              </w:rPr>
              <w:t>по 31.12.20</w:t>
            </w:r>
            <w:r w:rsidR="00CA3804">
              <w:rPr>
                <w:sz w:val="27"/>
                <w:szCs w:val="27"/>
              </w:rPr>
              <w:t>21</w:t>
            </w:r>
          </w:p>
        </w:tc>
        <w:tc>
          <w:tcPr>
            <w:tcW w:w="1275" w:type="dxa"/>
          </w:tcPr>
          <w:p w:rsidR="00E86830" w:rsidRPr="00017942" w:rsidRDefault="00E86830" w:rsidP="00D8205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10728</w:t>
            </w:r>
          </w:p>
        </w:tc>
        <w:tc>
          <w:tcPr>
            <w:tcW w:w="993" w:type="dxa"/>
          </w:tcPr>
          <w:p w:rsidR="00E86830" w:rsidRPr="00017942" w:rsidRDefault="00E86830" w:rsidP="00D8205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536</w:t>
            </w:r>
          </w:p>
        </w:tc>
      </w:tr>
      <w:tr w:rsidR="00E86830" w:rsidRPr="00257BE3" w:rsidTr="000703A2">
        <w:trPr>
          <w:trHeight w:val="420"/>
        </w:trPr>
        <w:tc>
          <w:tcPr>
            <w:tcW w:w="959" w:type="dxa"/>
          </w:tcPr>
          <w:p w:rsidR="00E86830" w:rsidRPr="00017942" w:rsidRDefault="00E86830" w:rsidP="00710DB9">
            <w:pPr>
              <w:jc w:val="both"/>
              <w:rPr>
                <w:sz w:val="27"/>
                <w:szCs w:val="27"/>
              </w:rPr>
            </w:pPr>
            <w:r w:rsidRPr="00017942">
              <w:rPr>
                <w:sz w:val="27"/>
                <w:szCs w:val="27"/>
              </w:rPr>
              <w:lastRenderedPageBreak/>
              <w:t>3.*</w:t>
            </w:r>
          </w:p>
        </w:tc>
        <w:tc>
          <w:tcPr>
            <w:tcW w:w="2835" w:type="dxa"/>
            <w:gridSpan w:val="2"/>
          </w:tcPr>
          <w:p w:rsidR="00E86830" w:rsidRPr="00017942" w:rsidRDefault="00E86830" w:rsidP="00710DB9">
            <w:pPr>
              <w:jc w:val="both"/>
              <w:rPr>
                <w:sz w:val="27"/>
                <w:szCs w:val="27"/>
              </w:rPr>
            </w:pPr>
            <w:r w:rsidRPr="00017942">
              <w:rPr>
                <w:sz w:val="27"/>
                <w:szCs w:val="27"/>
              </w:rPr>
              <w:t>пр. Дзержинского, 24</w:t>
            </w:r>
          </w:p>
        </w:tc>
        <w:tc>
          <w:tcPr>
            <w:tcW w:w="1843" w:type="dxa"/>
          </w:tcPr>
          <w:p w:rsidR="00E86830" w:rsidRPr="00017942" w:rsidRDefault="00E86830" w:rsidP="00710DB9">
            <w:pPr>
              <w:jc w:val="both"/>
              <w:rPr>
                <w:sz w:val="27"/>
                <w:szCs w:val="27"/>
              </w:rPr>
            </w:pPr>
            <w:r w:rsidRPr="00017942">
              <w:rPr>
                <w:sz w:val="27"/>
                <w:szCs w:val="27"/>
              </w:rPr>
              <w:t>цветы, торговый павильон</w:t>
            </w:r>
          </w:p>
        </w:tc>
        <w:tc>
          <w:tcPr>
            <w:tcW w:w="1701" w:type="dxa"/>
          </w:tcPr>
          <w:p w:rsidR="00E86830" w:rsidRPr="00017942" w:rsidRDefault="00E86830" w:rsidP="00710DB9">
            <w:pPr>
              <w:tabs>
                <w:tab w:val="left" w:pos="5340"/>
              </w:tabs>
              <w:ind w:right="-2"/>
              <w:rPr>
                <w:sz w:val="27"/>
                <w:szCs w:val="27"/>
              </w:rPr>
            </w:pPr>
            <w:r w:rsidRPr="00017942">
              <w:rPr>
                <w:sz w:val="27"/>
                <w:szCs w:val="27"/>
              </w:rPr>
              <w:t>01.01.2019</w:t>
            </w:r>
          </w:p>
          <w:p w:rsidR="00E86830" w:rsidRPr="00017942" w:rsidRDefault="00E86830" w:rsidP="00710DB9">
            <w:pPr>
              <w:tabs>
                <w:tab w:val="left" w:pos="5340"/>
              </w:tabs>
              <w:ind w:right="-2"/>
              <w:rPr>
                <w:sz w:val="27"/>
                <w:szCs w:val="27"/>
              </w:rPr>
            </w:pPr>
            <w:r w:rsidRPr="00017942">
              <w:rPr>
                <w:sz w:val="27"/>
                <w:szCs w:val="27"/>
              </w:rPr>
              <w:t>по 31.12.20</w:t>
            </w:r>
            <w:r w:rsidR="00CA3804">
              <w:rPr>
                <w:sz w:val="27"/>
                <w:szCs w:val="27"/>
              </w:rPr>
              <w:t>21</w:t>
            </w:r>
          </w:p>
        </w:tc>
        <w:tc>
          <w:tcPr>
            <w:tcW w:w="1275" w:type="dxa"/>
          </w:tcPr>
          <w:p w:rsidR="00E86830" w:rsidRPr="00017942" w:rsidRDefault="00E86830" w:rsidP="00D8205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10728</w:t>
            </w:r>
          </w:p>
        </w:tc>
        <w:tc>
          <w:tcPr>
            <w:tcW w:w="993" w:type="dxa"/>
          </w:tcPr>
          <w:p w:rsidR="00E86830" w:rsidRPr="00017942" w:rsidRDefault="00E86830" w:rsidP="00D8205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536</w:t>
            </w:r>
          </w:p>
        </w:tc>
      </w:tr>
      <w:tr w:rsidR="00E86830" w:rsidRPr="00257BE3" w:rsidTr="000703A2">
        <w:trPr>
          <w:trHeight w:val="420"/>
        </w:trPr>
        <w:tc>
          <w:tcPr>
            <w:tcW w:w="959" w:type="dxa"/>
          </w:tcPr>
          <w:p w:rsidR="00E86830" w:rsidRPr="00017942" w:rsidRDefault="00E86830" w:rsidP="00710DB9">
            <w:pPr>
              <w:jc w:val="both"/>
              <w:rPr>
                <w:sz w:val="27"/>
                <w:szCs w:val="27"/>
              </w:rPr>
            </w:pPr>
            <w:r w:rsidRPr="00017942">
              <w:rPr>
                <w:sz w:val="27"/>
                <w:szCs w:val="27"/>
              </w:rPr>
              <w:t>4.*</w:t>
            </w:r>
          </w:p>
        </w:tc>
        <w:tc>
          <w:tcPr>
            <w:tcW w:w="2835" w:type="dxa"/>
            <w:gridSpan w:val="2"/>
          </w:tcPr>
          <w:p w:rsidR="00E86830" w:rsidRPr="00017942" w:rsidRDefault="00E86830" w:rsidP="00710DB9">
            <w:pPr>
              <w:jc w:val="both"/>
              <w:rPr>
                <w:sz w:val="27"/>
                <w:szCs w:val="27"/>
              </w:rPr>
            </w:pPr>
            <w:r w:rsidRPr="00017942">
              <w:rPr>
                <w:sz w:val="27"/>
                <w:szCs w:val="27"/>
              </w:rPr>
              <w:t xml:space="preserve">ул. </w:t>
            </w:r>
            <w:proofErr w:type="spellStart"/>
            <w:r w:rsidRPr="00017942">
              <w:rPr>
                <w:sz w:val="27"/>
                <w:szCs w:val="27"/>
              </w:rPr>
              <w:t>Катыхина</w:t>
            </w:r>
            <w:proofErr w:type="spellEnd"/>
            <w:r w:rsidRPr="00017942">
              <w:rPr>
                <w:sz w:val="27"/>
                <w:szCs w:val="27"/>
              </w:rPr>
              <w:t>, 181, корпус 1</w:t>
            </w:r>
          </w:p>
        </w:tc>
        <w:tc>
          <w:tcPr>
            <w:tcW w:w="1843" w:type="dxa"/>
          </w:tcPr>
          <w:p w:rsidR="00E86830" w:rsidRPr="00017942" w:rsidRDefault="00E86830" w:rsidP="00710DB9">
            <w:pPr>
              <w:jc w:val="both"/>
              <w:rPr>
                <w:sz w:val="27"/>
                <w:szCs w:val="27"/>
              </w:rPr>
            </w:pPr>
            <w:r w:rsidRPr="00017942">
              <w:rPr>
                <w:sz w:val="27"/>
                <w:szCs w:val="27"/>
              </w:rPr>
              <w:t>сельхозпродукция, продовольственные товары, киоск</w:t>
            </w:r>
          </w:p>
        </w:tc>
        <w:tc>
          <w:tcPr>
            <w:tcW w:w="1701" w:type="dxa"/>
          </w:tcPr>
          <w:p w:rsidR="00E86830" w:rsidRPr="00017942" w:rsidRDefault="00E86830" w:rsidP="00710DB9">
            <w:pPr>
              <w:tabs>
                <w:tab w:val="left" w:pos="5340"/>
              </w:tabs>
              <w:ind w:right="-2"/>
              <w:rPr>
                <w:sz w:val="27"/>
                <w:szCs w:val="27"/>
              </w:rPr>
            </w:pPr>
            <w:r w:rsidRPr="00017942">
              <w:rPr>
                <w:sz w:val="27"/>
                <w:szCs w:val="27"/>
              </w:rPr>
              <w:t>01.01.2019</w:t>
            </w:r>
          </w:p>
          <w:p w:rsidR="00E86830" w:rsidRPr="00017942" w:rsidRDefault="00E86830" w:rsidP="00710DB9">
            <w:pPr>
              <w:tabs>
                <w:tab w:val="left" w:pos="5340"/>
              </w:tabs>
              <w:ind w:right="-2"/>
              <w:rPr>
                <w:sz w:val="27"/>
                <w:szCs w:val="27"/>
              </w:rPr>
            </w:pPr>
            <w:r w:rsidRPr="00017942">
              <w:rPr>
                <w:sz w:val="27"/>
                <w:szCs w:val="27"/>
              </w:rPr>
              <w:t>по 31.12.2021</w:t>
            </w:r>
          </w:p>
        </w:tc>
        <w:tc>
          <w:tcPr>
            <w:tcW w:w="1275" w:type="dxa"/>
          </w:tcPr>
          <w:p w:rsidR="00E86830" w:rsidRPr="00017942" w:rsidRDefault="00E86830" w:rsidP="00710DB9">
            <w:pPr>
              <w:jc w:val="both"/>
              <w:rPr>
                <w:sz w:val="27"/>
                <w:szCs w:val="27"/>
              </w:rPr>
            </w:pPr>
            <w:r w:rsidRPr="00017942">
              <w:rPr>
                <w:sz w:val="27"/>
                <w:szCs w:val="27"/>
              </w:rPr>
              <w:t>4291</w:t>
            </w:r>
          </w:p>
        </w:tc>
        <w:tc>
          <w:tcPr>
            <w:tcW w:w="993" w:type="dxa"/>
          </w:tcPr>
          <w:p w:rsidR="00E86830" w:rsidRPr="00017942" w:rsidRDefault="00E86830" w:rsidP="00710DB9">
            <w:pPr>
              <w:jc w:val="both"/>
              <w:rPr>
                <w:sz w:val="27"/>
                <w:szCs w:val="27"/>
              </w:rPr>
            </w:pPr>
            <w:r w:rsidRPr="00017942">
              <w:rPr>
                <w:sz w:val="27"/>
                <w:szCs w:val="27"/>
              </w:rPr>
              <w:t>215</w:t>
            </w:r>
          </w:p>
        </w:tc>
      </w:tr>
      <w:tr w:rsidR="00CA3804" w:rsidRPr="00257BE3" w:rsidTr="000703A2">
        <w:trPr>
          <w:trHeight w:val="420"/>
        </w:trPr>
        <w:tc>
          <w:tcPr>
            <w:tcW w:w="959" w:type="dxa"/>
          </w:tcPr>
          <w:p w:rsidR="00CA3804" w:rsidRPr="00017942" w:rsidRDefault="00CA3804" w:rsidP="0053368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  <w:r w:rsidRPr="00017942">
              <w:rPr>
                <w:sz w:val="27"/>
                <w:szCs w:val="27"/>
              </w:rPr>
              <w:t>*</w:t>
            </w:r>
          </w:p>
        </w:tc>
        <w:tc>
          <w:tcPr>
            <w:tcW w:w="2835" w:type="dxa"/>
            <w:gridSpan w:val="2"/>
          </w:tcPr>
          <w:p w:rsidR="00CA3804" w:rsidRPr="00017942" w:rsidRDefault="00CA3804" w:rsidP="0053368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Курортный бульвар, 9а</w:t>
            </w:r>
          </w:p>
        </w:tc>
        <w:tc>
          <w:tcPr>
            <w:tcW w:w="1843" w:type="dxa"/>
          </w:tcPr>
          <w:p w:rsidR="00CA3804" w:rsidRDefault="00CA3804" w:rsidP="0053368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мороженое, </w:t>
            </w:r>
            <w:proofErr w:type="spellStart"/>
            <w:r>
              <w:rPr>
                <w:sz w:val="27"/>
                <w:szCs w:val="27"/>
              </w:rPr>
              <w:t>прохладитель</w:t>
            </w:r>
            <w:proofErr w:type="spellEnd"/>
          </w:p>
          <w:p w:rsidR="00CA3804" w:rsidRDefault="00CA3804" w:rsidP="00533687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ные</w:t>
            </w:r>
            <w:proofErr w:type="spellEnd"/>
            <w:r>
              <w:rPr>
                <w:sz w:val="27"/>
                <w:szCs w:val="27"/>
              </w:rPr>
              <w:t xml:space="preserve"> напитки</w:t>
            </w:r>
          </w:p>
          <w:p w:rsidR="00CA3804" w:rsidRPr="00017942" w:rsidRDefault="00CA3804" w:rsidP="0053368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торговое место</w:t>
            </w:r>
          </w:p>
        </w:tc>
        <w:tc>
          <w:tcPr>
            <w:tcW w:w="1701" w:type="dxa"/>
          </w:tcPr>
          <w:p w:rsidR="00CA3804" w:rsidRDefault="00CA3804" w:rsidP="00533687">
            <w:pPr>
              <w:tabs>
                <w:tab w:val="left" w:pos="5340"/>
              </w:tabs>
              <w:ind w:right="-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01.01.2019</w:t>
            </w:r>
          </w:p>
          <w:p w:rsidR="00CA3804" w:rsidRPr="00017942" w:rsidRDefault="00CA3804" w:rsidP="00533687">
            <w:pPr>
              <w:tabs>
                <w:tab w:val="left" w:pos="5340"/>
              </w:tabs>
              <w:ind w:right="-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31.12.2020</w:t>
            </w:r>
          </w:p>
        </w:tc>
        <w:tc>
          <w:tcPr>
            <w:tcW w:w="1275" w:type="dxa"/>
          </w:tcPr>
          <w:p w:rsidR="00CA3804" w:rsidRPr="00017942" w:rsidRDefault="00CA3804" w:rsidP="0053368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10728</w:t>
            </w:r>
          </w:p>
        </w:tc>
        <w:tc>
          <w:tcPr>
            <w:tcW w:w="993" w:type="dxa"/>
          </w:tcPr>
          <w:p w:rsidR="00CA3804" w:rsidRPr="00017942" w:rsidRDefault="00CA3804" w:rsidP="0053368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536</w:t>
            </w:r>
          </w:p>
        </w:tc>
      </w:tr>
      <w:tr w:rsidR="00CA3804" w:rsidRPr="00257BE3" w:rsidTr="000703A2">
        <w:trPr>
          <w:trHeight w:val="420"/>
        </w:trPr>
        <w:tc>
          <w:tcPr>
            <w:tcW w:w="959" w:type="dxa"/>
          </w:tcPr>
          <w:p w:rsidR="00CA3804" w:rsidRPr="00017942" w:rsidRDefault="00CA3804" w:rsidP="00C3186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6-71.*</w:t>
            </w:r>
          </w:p>
        </w:tc>
        <w:tc>
          <w:tcPr>
            <w:tcW w:w="2835" w:type="dxa"/>
            <w:gridSpan w:val="2"/>
          </w:tcPr>
          <w:p w:rsidR="00CA3804" w:rsidRPr="00017942" w:rsidRDefault="00CA3804" w:rsidP="00C31865">
            <w:pPr>
              <w:rPr>
                <w:sz w:val="27"/>
                <w:szCs w:val="27"/>
              </w:rPr>
            </w:pPr>
            <w:r w:rsidRPr="00017942">
              <w:rPr>
                <w:sz w:val="27"/>
                <w:szCs w:val="27"/>
              </w:rPr>
              <w:t>ул. Парковый пешеход, от дома № 1 по № 5 по обе стороны</w:t>
            </w:r>
          </w:p>
          <w:p w:rsidR="00CA3804" w:rsidRPr="00017942" w:rsidRDefault="00CA3804" w:rsidP="00C31865">
            <w:pPr>
              <w:rPr>
                <w:sz w:val="27"/>
                <w:szCs w:val="27"/>
              </w:rPr>
            </w:pPr>
            <w:r w:rsidRPr="00017942">
              <w:rPr>
                <w:sz w:val="27"/>
                <w:szCs w:val="27"/>
              </w:rPr>
              <w:t>мест</w:t>
            </w:r>
            <w:r>
              <w:rPr>
                <w:sz w:val="27"/>
                <w:szCs w:val="27"/>
              </w:rPr>
              <w:t>а с 1 по 66</w:t>
            </w:r>
          </w:p>
        </w:tc>
        <w:tc>
          <w:tcPr>
            <w:tcW w:w="1843" w:type="dxa"/>
          </w:tcPr>
          <w:p w:rsidR="00CA3804" w:rsidRPr="00017942" w:rsidRDefault="00CA3804" w:rsidP="00C31865">
            <w:pPr>
              <w:rPr>
                <w:sz w:val="27"/>
                <w:szCs w:val="27"/>
              </w:rPr>
            </w:pPr>
            <w:r w:rsidRPr="00017942">
              <w:rPr>
                <w:sz w:val="27"/>
                <w:szCs w:val="27"/>
              </w:rPr>
              <w:t>вязаные ш</w:t>
            </w:r>
            <w:r>
              <w:rPr>
                <w:sz w:val="27"/>
                <w:szCs w:val="27"/>
              </w:rPr>
              <w:t xml:space="preserve">ерстяные, трикотажные и меховые </w:t>
            </w:r>
            <w:r w:rsidRPr="00017942">
              <w:rPr>
                <w:sz w:val="27"/>
                <w:szCs w:val="27"/>
              </w:rPr>
              <w:t>изделия, товары народных промыслов, изделия ручной работы из бисера, камня, дерева, травяные сборы</w:t>
            </w:r>
          </w:p>
          <w:p w:rsidR="00CA3804" w:rsidRPr="00017942" w:rsidRDefault="00CA3804" w:rsidP="00C31865">
            <w:pPr>
              <w:jc w:val="both"/>
              <w:rPr>
                <w:sz w:val="27"/>
                <w:szCs w:val="27"/>
              </w:rPr>
            </w:pPr>
            <w:r w:rsidRPr="00017942">
              <w:rPr>
                <w:sz w:val="27"/>
                <w:szCs w:val="27"/>
              </w:rPr>
              <w:t>в упаковке,</w:t>
            </w:r>
          </w:p>
          <w:p w:rsidR="00CA3804" w:rsidRPr="00017942" w:rsidRDefault="00CA3804" w:rsidP="00C31865">
            <w:pPr>
              <w:jc w:val="both"/>
              <w:rPr>
                <w:sz w:val="27"/>
                <w:szCs w:val="27"/>
              </w:rPr>
            </w:pPr>
            <w:r w:rsidRPr="00017942">
              <w:rPr>
                <w:sz w:val="27"/>
                <w:szCs w:val="27"/>
              </w:rPr>
              <w:t>торговое место</w:t>
            </w:r>
          </w:p>
        </w:tc>
        <w:tc>
          <w:tcPr>
            <w:tcW w:w="1701" w:type="dxa"/>
          </w:tcPr>
          <w:p w:rsidR="00CA3804" w:rsidRPr="00017942" w:rsidRDefault="00CA3804" w:rsidP="00C31865">
            <w:pPr>
              <w:tabs>
                <w:tab w:val="left" w:pos="5340"/>
              </w:tabs>
              <w:ind w:right="-2"/>
              <w:rPr>
                <w:sz w:val="27"/>
                <w:szCs w:val="27"/>
              </w:rPr>
            </w:pPr>
            <w:r w:rsidRPr="00017942">
              <w:rPr>
                <w:sz w:val="27"/>
                <w:szCs w:val="27"/>
              </w:rPr>
              <w:t xml:space="preserve">01.01.2019 </w:t>
            </w:r>
          </w:p>
          <w:p w:rsidR="00CA3804" w:rsidRPr="00017942" w:rsidRDefault="00CA3804" w:rsidP="00C31865">
            <w:pPr>
              <w:tabs>
                <w:tab w:val="left" w:pos="5340"/>
              </w:tabs>
              <w:ind w:right="-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31.12</w:t>
            </w:r>
            <w:r w:rsidRPr="00017942">
              <w:rPr>
                <w:sz w:val="27"/>
                <w:szCs w:val="27"/>
              </w:rPr>
              <w:t>.2019</w:t>
            </w:r>
          </w:p>
        </w:tc>
        <w:tc>
          <w:tcPr>
            <w:tcW w:w="1275" w:type="dxa"/>
          </w:tcPr>
          <w:p w:rsidR="00CA3804" w:rsidRPr="00017942" w:rsidRDefault="00CA3804" w:rsidP="00C31865">
            <w:pPr>
              <w:jc w:val="both"/>
              <w:rPr>
                <w:sz w:val="27"/>
                <w:szCs w:val="27"/>
              </w:rPr>
            </w:pPr>
            <w:r w:rsidRPr="00017942">
              <w:rPr>
                <w:sz w:val="27"/>
                <w:szCs w:val="27"/>
              </w:rPr>
              <w:t>1609</w:t>
            </w:r>
          </w:p>
        </w:tc>
        <w:tc>
          <w:tcPr>
            <w:tcW w:w="993" w:type="dxa"/>
          </w:tcPr>
          <w:p w:rsidR="00CA3804" w:rsidRPr="00017942" w:rsidRDefault="00CA3804" w:rsidP="00C31865">
            <w:pPr>
              <w:jc w:val="both"/>
              <w:rPr>
                <w:sz w:val="27"/>
                <w:szCs w:val="27"/>
              </w:rPr>
            </w:pPr>
            <w:r w:rsidRPr="00017942">
              <w:rPr>
                <w:sz w:val="27"/>
                <w:szCs w:val="27"/>
              </w:rPr>
              <w:t>80</w:t>
            </w:r>
          </w:p>
        </w:tc>
      </w:tr>
      <w:tr w:rsidR="00CA3804" w:rsidRPr="00257BE3" w:rsidTr="006B1FB8">
        <w:trPr>
          <w:trHeight w:val="420"/>
        </w:trPr>
        <w:tc>
          <w:tcPr>
            <w:tcW w:w="9606" w:type="dxa"/>
            <w:gridSpan w:val="7"/>
            <w:tcBorders>
              <w:top w:val="single" w:sz="4" w:space="0" w:color="auto"/>
            </w:tcBorders>
          </w:tcPr>
          <w:p w:rsidR="00CA3804" w:rsidRPr="00DC08CF" w:rsidRDefault="00CA3804" w:rsidP="00DC08CF">
            <w:r w:rsidRPr="005805DC">
              <w:rPr>
                <w:szCs w:val="28"/>
              </w:rPr>
              <w:t>*</w:t>
            </w:r>
            <w:r>
              <w:rPr>
                <w:szCs w:val="28"/>
              </w:rPr>
              <w:t xml:space="preserve"> - места размещения нестационарных объектов, используемых субъектами малого и среднего предпринимательства.</w:t>
            </w:r>
          </w:p>
        </w:tc>
      </w:tr>
      <w:tr w:rsidR="00CA3804" w:rsidRPr="00257BE3" w:rsidTr="006B1FB8">
        <w:trPr>
          <w:trHeight w:val="420"/>
        </w:trPr>
        <w:tc>
          <w:tcPr>
            <w:tcW w:w="9606" w:type="dxa"/>
            <w:gridSpan w:val="7"/>
            <w:tcBorders>
              <w:top w:val="single" w:sz="4" w:space="0" w:color="auto"/>
            </w:tcBorders>
          </w:tcPr>
          <w:p w:rsidR="00CA3804" w:rsidRPr="00DC08CF" w:rsidRDefault="00CA3804" w:rsidP="006B7ED9">
            <w:pPr>
              <w:jc w:val="center"/>
              <w:rPr>
                <w:b/>
                <w:sz w:val="26"/>
                <w:szCs w:val="26"/>
              </w:rPr>
            </w:pPr>
            <w:r w:rsidRPr="00DC08CF">
              <w:rPr>
                <w:b/>
                <w:sz w:val="26"/>
                <w:szCs w:val="26"/>
              </w:rPr>
              <w:t>Информационное обеспечение открытого аукциона</w:t>
            </w:r>
          </w:p>
        </w:tc>
      </w:tr>
      <w:tr w:rsidR="00CA3804" w:rsidRPr="00AD6D85" w:rsidTr="006B7ED9">
        <w:tc>
          <w:tcPr>
            <w:tcW w:w="3684" w:type="dxa"/>
            <w:gridSpan w:val="2"/>
          </w:tcPr>
          <w:p w:rsidR="00CA3804" w:rsidRPr="00257BE3" w:rsidRDefault="00CA3804" w:rsidP="006B7ED9">
            <w:pPr>
              <w:pStyle w:val="Default"/>
              <w:jc w:val="both"/>
            </w:pPr>
            <w:r w:rsidRPr="00257BE3">
              <w:t xml:space="preserve">Место, дата, время приема заявок на участие в аукционе </w:t>
            </w:r>
          </w:p>
        </w:tc>
        <w:tc>
          <w:tcPr>
            <w:tcW w:w="5922" w:type="dxa"/>
            <w:gridSpan w:val="5"/>
          </w:tcPr>
          <w:p w:rsidR="00CA3804" w:rsidRPr="00AD6D85" w:rsidRDefault="00CA3804" w:rsidP="00284CBB">
            <w:pPr>
              <w:pStyle w:val="Default"/>
              <w:jc w:val="both"/>
              <w:rPr>
                <w:b/>
                <w:bCs/>
              </w:rPr>
            </w:pPr>
            <w:r w:rsidRPr="00332BA6">
              <w:t xml:space="preserve">Заявки на участие в аукционе принимаются </w:t>
            </w:r>
            <w:r>
              <w:rPr>
                <w:bCs/>
              </w:rPr>
              <w:t xml:space="preserve">по адресу: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 xml:space="preserve">. Кисловодск, пр. Победы, 25, администрация города-курорта Кисловодска, кабинет </w:t>
            </w:r>
            <w:r w:rsidRPr="00332BA6">
              <w:rPr>
                <w:bCs/>
              </w:rPr>
              <w:t xml:space="preserve"> № </w:t>
            </w:r>
            <w:r>
              <w:rPr>
                <w:bCs/>
              </w:rPr>
              <w:t xml:space="preserve">12, </w:t>
            </w:r>
            <w:r>
              <w:rPr>
                <w:b/>
                <w:bCs/>
              </w:rPr>
              <w:t>с 15.11.2018 г. по 07.12.2018г. с 09-00 до 13-00 час., с 14-00 до 18</w:t>
            </w:r>
            <w:r w:rsidRPr="00332BA6">
              <w:rPr>
                <w:b/>
                <w:bCs/>
              </w:rPr>
              <w:t>-00 час</w:t>
            </w:r>
            <w:proofErr w:type="gramStart"/>
            <w:r w:rsidRPr="00332BA6"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е</w:t>
            </w:r>
            <w:proofErr w:type="gramEnd"/>
            <w:r>
              <w:rPr>
                <w:b/>
                <w:bCs/>
              </w:rPr>
              <w:t>жедневно, кроме выходных дней</w:t>
            </w:r>
            <w:r>
              <w:rPr>
                <w:bCs/>
              </w:rPr>
              <w:t xml:space="preserve"> </w:t>
            </w:r>
          </w:p>
        </w:tc>
      </w:tr>
      <w:tr w:rsidR="00CA3804" w:rsidRPr="00AD6D85" w:rsidTr="006B7ED9">
        <w:tc>
          <w:tcPr>
            <w:tcW w:w="3684" w:type="dxa"/>
            <w:gridSpan w:val="2"/>
          </w:tcPr>
          <w:p w:rsidR="00CA3804" w:rsidRPr="00257BE3" w:rsidRDefault="00CA3804" w:rsidP="006B7ED9">
            <w:pPr>
              <w:pStyle w:val="Default"/>
              <w:jc w:val="both"/>
            </w:pPr>
            <w:r w:rsidRPr="00257BE3">
              <w:t xml:space="preserve">Место, дата, время рассмотрения заявок на участие в аукционе </w:t>
            </w:r>
          </w:p>
        </w:tc>
        <w:tc>
          <w:tcPr>
            <w:tcW w:w="5922" w:type="dxa"/>
            <w:gridSpan w:val="5"/>
          </w:tcPr>
          <w:p w:rsidR="00CA3804" w:rsidRPr="005F174A" w:rsidRDefault="00CA3804" w:rsidP="00284CBB">
            <w:pPr>
              <w:pStyle w:val="Default"/>
              <w:jc w:val="both"/>
              <w:rPr>
                <w:highlight w:val="yellow"/>
              </w:rPr>
            </w:pPr>
            <w:r w:rsidRPr="00332BA6">
              <w:t xml:space="preserve">Заявки на участие в аукционе рассматриваются </w:t>
            </w:r>
            <w:r w:rsidRPr="00A31691">
              <w:rPr>
                <w:bCs/>
              </w:rPr>
              <w:t xml:space="preserve">по адресу:  </w:t>
            </w:r>
            <w:proofErr w:type="gramStart"/>
            <w:r w:rsidRPr="00A31691">
              <w:rPr>
                <w:bCs/>
              </w:rPr>
              <w:t>г</w:t>
            </w:r>
            <w:proofErr w:type="gramEnd"/>
            <w:r w:rsidRPr="00A31691">
              <w:rPr>
                <w:bCs/>
              </w:rPr>
              <w:t>. Кисловодск, пр. Победы,</w:t>
            </w:r>
            <w:r>
              <w:rPr>
                <w:bCs/>
              </w:rPr>
              <w:t xml:space="preserve"> </w:t>
            </w:r>
            <w:r w:rsidRPr="00A31691">
              <w:rPr>
                <w:bCs/>
              </w:rPr>
              <w:t>25</w:t>
            </w:r>
            <w:r>
              <w:rPr>
                <w:bCs/>
              </w:rPr>
              <w:t>, администрация города-курорта Кисловодска, кабинет</w:t>
            </w:r>
            <w:r w:rsidRPr="00A31691">
              <w:rPr>
                <w:bCs/>
              </w:rPr>
              <w:t xml:space="preserve"> № 1</w:t>
            </w:r>
            <w:r>
              <w:rPr>
                <w:bCs/>
              </w:rPr>
              <w:t xml:space="preserve">2, </w:t>
            </w:r>
            <w:r>
              <w:rPr>
                <w:b/>
                <w:bCs/>
              </w:rPr>
              <w:t>11.12.2018</w:t>
            </w:r>
            <w:r w:rsidRPr="00332BA6">
              <w:rPr>
                <w:b/>
                <w:bCs/>
              </w:rPr>
              <w:t>г.</w:t>
            </w:r>
            <w:r>
              <w:rPr>
                <w:b/>
                <w:bCs/>
              </w:rPr>
              <w:t xml:space="preserve">  в</w:t>
            </w:r>
            <w:r w:rsidRPr="00332BA6">
              <w:rPr>
                <w:b/>
                <w:bCs/>
              </w:rPr>
              <w:t xml:space="preserve"> 10-00 </w:t>
            </w:r>
            <w:r>
              <w:rPr>
                <w:b/>
                <w:bCs/>
              </w:rPr>
              <w:t>час.</w:t>
            </w:r>
          </w:p>
        </w:tc>
      </w:tr>
      <w:tr w:rsidR="00CA3804" w:rsidRPr="00AD6D85" w:rsidTr="006B7ED9">
        <w:tc>
          <w:tcPr>
            <w:tcW w:w="3684" w:type="dxa"/>
            <w:gridSpan w:val="2"/>
          </w:tcPr>
          <w:p w:rsidR="00CA3804" w:rsidRPr="00257BE3" w:rsidRDefault="00CA3804" w:rsidP="006B7ED9">
            <w:pPr>
              <w:pStyle w:val="Default"/>
              <w:jc w:val="both"/>
            </w:pPr>
            <w:r w:rsidRPr="00257BE3">
              <w:t>Место, дата, время проведения аукциона</w:t>
            </w:r>
          </w:p>
        </w:tc>
        <w:tc>
          <w:tcPr>
            <w:tcW w:w="5922" w:type="dxa"/>
            <w:gridSpan w:val="5"/>
          </w:tcPr>
          <w:p w:rsidR="00CA3804" w:rsidRDefault="00CA3804" w:rsidP="006B7ED9">
            <w:pPr>
              <w:pStyle w:val="Default"/>
              <w:rPr>
                <w:b/>
              </w:rPr>
            </w:pPr>
            <w:r w:rsidRPr="00332BA6">
              <w:t>Аукцион будет п</w:t>
            </w:r>
            <w:r>
              <w:t xml:space="preserve">роводиться по адресу: </w:t>
            </w:r>
            <w:proofErr w:type="gramStart"/>
            <w:r>
              <w:t>г</w:t>
            </w:r>
            <w:proofErr w:type="gramEnd"/>
            <w:r>
              <w:t>. Кисловодск, пр. Победы, 25, администрация города-курорта Кисловодска,  3 этаж, М</w:t>
            </w:r>
            <w:r w:rsidRPr="00332BA6">
              <w:t>алый зал,</w:t>
            </w:r>
            <w:r>
              <w:rPr>
                <w:b/>
              </w:rPr>
              <w:t xml:space="preserve"> 17</w:t>
            </w:r>
            <w:r w:rsidRPr="00332BA6">
              <w:rPr>
                <w:b/>
              </w:rPr>
              <w:t>.</w:t>
            </w:r>
            <w:r>
              <w:rPr>
                <w:b/>
              </w:rPr>
              <w:t>12.2018</w:t>
            </w:r>
            <w:r w:rsidRPr="00332BA6">
              <w:rPr>
                <w:b/>
              </w:rPr>
              <w:t xml:space="preserve"> года </w:t>
            </w:r>
          </w:p>
          <w:p w:rsidR="00CA3804" w:rsidRPr="0048180A" w:rsidRDefault="00CA3804" w:rsidP="006B7ED9">
            <w:pPr>
              <w:pStyle w:val="Default"/>
              <w:rPr>
                <w:b/>
              </w:rPr>
            </w:pPr>
            <w:r>
              <w:rPr>
                <w:b/>
              </w:rPr>
              <w:t>в 11</w:t>
            </w:r>
            <w:r w:rsidRPr="00332BA6">
              <w:rPr>
                <w:b/>
              </w:rPr>
              <w:t xml:space="preserve">-00 час. </w:t>
            </w:r>
            <w:r w:rsidRPr="00332BA6">
              <w:t>Регистрация участников аукциона</w:t>
            </w:r>
            <w:r>
              <w:rPr>
                <w:b/>
              </w:rPr>
              <w:t xml:space="preserve"> с 10-30 до 11</w:t>
            </w:r>
            <w:r w:rsidRPr="00332BA6">
              <w:rPr>
                <w:b/>
              </w:rPr>
              <w:t>-00</w:t>
            </w:r>
            <w:r>
              <w:rPr>
                <w:b/>
              </w:rPr>
              <w:t xml:space="preserve"> час</w:t>
            </w:r>
            <w:r w:rsidRPr="00332BA6">
              <w:rPr>
                <w:b/>
              </w:rPr>
              <w:t>.</w:t>
            </w:r>
          </w:p>
        </w:tc>
      </w:tr>
      <w:tr w:rsidR="00CA3804" w:rsidRPr="00AD6D85" w:rsidTr="006B7ED9">
        <w:tc>
          <w:tcPr>
            <w:tcW w:w="3684" w:type="dxa"/>
            <w:gridSpan w:val="2"/>
          </w:tcPr>
          <w:p w:rsidR="00CA3804" w:rsidRPr="00257BE3" w:rsidRDefault="00CA3804" w:rsidP="006B7ED9">
            <w:pPr>
              <w:pStyle w:val="Default"/>
              <w:jc w:val="both"/>
            </w:pPr>
            <w:r>
              <w:t>Размещение  документации об аукционе</w:t>
            </w:r>
          </w:p>
        </w:tc>
        <w:tc>
          <w:tcPr>
            <w:tcW w:w="5922" w:type="dxa"/>
            <w:gridSpan w:val="5"/>
          </w:tcPr>
          <w:p w:rsidR="00CA3804" w:rsidRPr="00C33B6A" w:rsidRDefault="00CA3804" w:rsidP="005F2233">
            <w:pPr>
              <w:pStyle w:val="Default"/>
            </w:pPr>
            <w:r>
              <w:t xml:space="preserve">Аукционная документация размещена на официальном сайте администрации города-курорта Кисловодска </w:t>
            </w:r>
            <w:hyperlink r:id="rId7" w:history="1">
              <w:r w:rsidRPr="0090748F">
                <w:rPr>
                  <w:rStyle w:val="a4"/>
                  <w:lang w:val="en-US"/>
                </w:rPr>
                <w:t>www</w:t>
              </w:r>
              <w:r w:rsidRPr="0090748F">
                <w:rPr>
                  <w:rStyle w:val="a4"/>
                </w:rPr>
                <w:t>.</w:t>
              </w:r>
              <w:proofErr w:type="spellStart"/>
              <w:r w:rsidRPr="0090748F">
                <w:rPr>
                  <w:rStyle w:val="a4"/>
                  <w:lang w:val="en-US"/>
                </w:rPr>
                <w:t>kislovodsk</w:t>
              </w:r>
              <w:proofErr w:type="spellEnd"/>
              <w:r w:rsidRPr="0090748F">
                <w:rPr>
                  <w:rStyle w:val="a4"/>
                </w:rPr>
                <w:t>-</w:t>
              </w:r>
              <w:proofErr w:type="spellStart"/>
              <w:r w:rsidRPr="0090748F">
                <w:rPr>
                  <w:rStyle w:val="a4"/>
                  <w:lang w:val="en-US"/>
                </w:rPr>
                <w:t>kurort</w:t>
              </w:r>
              <w:proofErr w:type="spellEnd"/>
              <w:r w:rsidRPr="00C33B6A">
                <w:rPr>
                  <w:rStyle w:val="a4"/>
                </w:rPr>
                <w:t>.</w:t>
              </w:r>
              <w:r w:rsidRPr="0090748F">
                <w:rPr>
                  <w:rStyle w:val="a4"/>
                  <w:lang w:val="en-US"/>
                </w:rPr>
                <w:t>org</w:t>
              </w:r>
            </w:hyperlink>
            <w:r w:rsidRPr="00C33B6A">
              <w:t xml:space="preserve"> </w:t>
            </w:r>
            <w:r>
              <w:t xml:space="preserve"> в разделе Городская власть/ Управление по торговле, общественному питанию и сервису.</w:t>
            </w:r>
          </w:p>
        </w:tc>
      </w:tr>
      <w:tr w:rsidR="00CA3804" w:rsidRPr="00AD6D85" w:rsidTr="006B7ED9">
        <w:tc>
          <w:tcPr>
            <w:tcW w:w="3684" w:type="dxa"/>
            <w:gridSpan w:val="2"/>
          </w:tcPr>
          <w:p w:rsidR="00CA3804" w:rsidRDefault="00CA3804" w:rsidP="006B7ED9">
            <w:pPr>
              <w:pStyle w:val="Default"/>
              <w:jc w:val="both"/>
            </w:pPr>
            <w:r>
              <w:lastRenderedPageBreak/>
              <w:t>Место и срок предоставления информации об аукционе</w:t>
            </w:r>
          </w:p>
        </w:tc>
        <w:tc>
          <w:tcPr>
            <w:tcW w:w="5922" w:type="dxa"/>
            <w:gridSpan w:val="5"/>
          </w:tcPr>
          <w:p w:rsidR="00CA3804" w:rsidRDefault="00CA3804" w:rsidP="006B7ED9">
            <w:pPr>
              <w:pStyle w:val="Default"/>
            </w:pPr>
            <w:r>
              <w:t xml:space="preserve">357700, г. Кисловодск, пр. Победы, 25, администрация города-курорта Кисловодска, кабинет № 12, </w:t>
            </w:r>
          </w:p>
          <w:p w:rsidR="00CA3804" w:rsidRPr="002A400F" w:rsidRDefault="00CA3804" w:rsidP="006B7ED9">
            <w:pPr>
              <w:pStyle w:val="Default"/>
              <w:rPr>
                <w:b/>
              </w:rPr>
            </w:pPr>
            <w:r>
              <w:rPr>
                <w:b/>
              </w:rPr>
              <w:t>с 15.11.2018г. по 07.12.2018</w:t>
            </w:r>
            <w:r w:rsidRPr="002A400F">
              <w:rPr>
                <w:b/>
              </w:rPr>
              <w:t>г.</w:t>
            </w:r>
          </w:p>
        </w:tc>
      </w:tr>
      <w:tr w:rsidR="00CA3804" w:rsidRPr="00AD6D85" w:rsidTr="006B7ED9">
        <w:tc>
          <w:tcPr>
            <w:tcW w:w="3684" w:type="dxa"/>
            <w:gridSpan w:val="2"/>
          </w:tcPr>
          <w:p w:rsidR="00CA3804" w:rsidRPr="00257BE3" w:rsidRDefault="00CA3804" w:rsidP="006B7ED9">
            <w:pPr>
              <w:pStyle w:val="Default"/>
              <w:jc w:val="both"/>
            </w:pPr>
            <w:r w:rsidRPr="00257BE3">
              <w:t>Порядок и срок отзыва заявок на участие в аукционе</w:t>
            </w:r>
          </w:p>
        </w:tc>
        <w:tc>
          <w:tcPr>
            <w:tcW w:w="5922" w:type="dxa"/>
            <w:gridSpan w:val="5"/>
          </w:tcPr>
          <w:p w:rsidR="00CA3804" w:rsidRPr="00257BE3" w:rsidRDefault="00CA3804" w:rsidP="006B7ED9">
            <w:pPr>
              <w:pStyle w:val="Default"/>
            </w:pPr>
            <w:r w:rsidRPr="00257BE3">
              <w:t>Претендент может отозвать заявку путем письменного уведомления организатора аукциона до дня окончания приема заявок</w:t>
            </w:r>
            <w:r>
              <w:t>.</w:t>
            </w:r>
            <w:r w:rsidRPr="00257BE3">
              <w:t xml:space="preserve"> </w:t>
            </w:r>
          </w:p>
        </w:tc>
      </w:tr>
    </w:tbl>
    <w:p w:rsidR="007457CF" w:rsidRDefault="000307D1" w:rsidP="00B14E6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307D1">
        <w:rPr>
          <w:rFonts w:ascii="Times New Roman" w:hAnsi="Times New Roman"/>
          <w:b/>
          <w:sz w:val="28"/>
          <w:szCs w:val="28"/>
        </w:rPr>
        <w:tab/>
      </w:r>
    </w:p>
    <w:p w:rsidR="00DC08CF" w:rsidRDefault="000307D1" w:rsidP="007457C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307D1">
        <w:rPr>
          <w:rFonts w:ascii="Times New Roman" w:hAnsi="Times New Roman"/>
          <w:b/>
          <w:sz w:val="28"/>
          <w:szCs w:val="28"/>
        </w:rPr>
        <w:t>8</w:t>
      </w:r>
      <w:r w:rsidR="00645ABF" w:rsidRPr="000307D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Требования к участникам</w:t>
      </w:r>
      <w:r w:rsidR="00B14E6B" w:rsidRPr="00645ABF">
        <w:rPr>
          <w:rFonts w:ascii="Times New Roman" w:hAnsi="Times New Roman"/>
          <w:b/>
          <w:sz w:val="28"/>
          <w:szCs w:val="28"/>
        </w:rPr>
        <w:t xml:space="preserve"> аукциона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14E6B" w:rsidRPr="004A208B" w:rsidRDefault="00B14E6B" w:rsidP="00B14E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4A208B">
        <w:rPr>
          <w:rFonts w:ascii="Times New Roman" w:hAnsi="Times New Roman"/>
          <w:sz w:val="28"/>
          <w:szCs w:val="28"/>
        </w:rPr>
        <w:t xml:space="preserve">Участником аукциона может быть </w:t>
      </w:r>
      <w:r w:rsidRPr="004A208B">
        <w:rPr>
          <w:rFonts w:ascii="Times New Roman" w:hAnsi="Times New Roman"/>
          <w:b/>
          <w:sz w:val="28"/>
          <w:szCs w:val="28"/>
        </w:rPr>
        <w:t xml:space="preserve"> </w:t>
      </w:r>
      <w:r w:rsidRPr="004A208B">
        <w:rPr>
          <w:rFonts w:ascii="Times New Roman" w:hAnsi="Times New Roman"/>
          <w:sz w:val="28"/>
          <w:szCs w:val="28"/>
        </w:rPr>
        <w:t>юридическое лицо независимо от организационно-правовой формы, формы собственности, места происхождения капитала или индивидуальн</w:t>
      </w:r>
      <w:r>
        <w:rPr>
          <w:rFonts w:ascii="Times New Roman" w:hAnsi="Times New Roman"/>
          <w:sz w:val="28"/>
          <w:szCs w:val="28"/>
        </w:rPr>
        <w:t>ый предприниматель, в отношении</w:t>
      </w:r>
      <w:r w:rsidRPr="004A208B">
        <w:rPr>
          <w:rFonts w:ascii="Times New Roman" w:hAnsi="Times New Roman"/>
          <w:sz w:val="28"/>
          <w:szCs w:val="28"/>
        </w:rPr>
        <w:t xml:space="preserve"> которых</w:t>
      </w:r>
      <w:r>
        <w:rPr>
          <w:rFonts w:ascii="Times New Roman" w:hAnsi="Times New Roman"/>
          <w:sz w:val="28"/>
          <w:szCs w:val="28"/>
        </w:rPr>
        <w:t>,</w:t>
      </w:r>
      <w:r w:rsidRPr="004A208B">
        <w:rPr>
          <w:rFonts w:ascii="Times New Roman" w:hAnsi="Times New Roman"/>
          <w:sz w:val="28"/>
          <w:szCs w:val="28"/>
        </w:rPr>
        <w:t xml:space="preserve"> не проведены процедуры:</w:t>
      </w:r>
    </w:p>
    <w:p w:rsidR="00B14E6B" w:rsidRPr="004A208B" w:rsidRDefault="00645ABF" w:rsidP="00B14E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14E6B" w:rsidRPr="004A208B">
        <w:rPr>
          <w:rFonts w:ascii="Times New Roman" w:hAnsi="Times New Roman"/>
          <w:sz w:val="28"/>
          <w:szCs w:val="28"/>
        </w:rPr>
        <w:t xml:space="preserve">ликвидации юридического лица </w:t>
      </w:r>
      <w:r w:rsidR="00B14E6B">
        <w:rPr>
          <w:rFonts w:ascii="Times New Roman" w:hAnsi="Times New Roman"/>
          <w:sz w:val="28"/>
          <w:szCs w:val="28"/>
        </w:rPr>
        <w:t xml:space="preserve">и банкротства </w:t>
      </w:r>
      <w:r w:rsidR="00B14E6B" w:rsidRPr="004A208B">
        <w:rPr>
          <w:rFonts w:ascii="Times New Roman" w:hAnsi="Times New Roman"/>
          <w:sz w:val="28"/>
          <w:szCs w:val="28"/>
        </w:rPr>
        <w:t xml:space="preserve">  в отношении юридического лица, индивидуального предпринимателя;</w:t>
      </w:r>
    </w:p>
    <w:p w:rsidR="00B14E6B" w:rsidRPr="00EB5BFC" w:rsidRDefault="00B14E6B" w:rsidP="005F22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A208B">
        <w:rPr>
          <w:rFonts w:ascii="Times New Roman" w:hAnsi="Times New Roman"/>
          <w:sz w:val="28"/>
          <w:szCs w:val="28"/>
        </w:rPr>
        <w:t>приостановления деятельности юридического лица, индивидуального предпринимателя в порядке, предусмотренном Кодексом РФ об административных правонарушениях.</w:t>
      </w:r>
    </w:p>
    <w:p w:rsidR="007457CF" w:rsidRDefault="00B14E6B" w:rsidP="005F22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307D1">
        <w:rPr>
          <w:rFonts w:ascii="Times New Roman" w:hAnsi="Times New Roman"/>
          <w:b/>
          <w:sz w:val="28"/>
          <w:szCs w:val="28"/>
        </w:rPr>
        <w:t>9</w:t>
      </w:r>
      <w:r w:rsidR="00645ABF" w:rsidRPr="00645ABF">
        <w:rPr>
          <w:rFonts w:ascii="Times New Roman" w:hAnsi="Times New Roman"/>
          <w:b/>
          <w:sz w:val="28"/>
          <w:szCs w:val="28"/>
        </w:rPr>
        <w:t>.</w:t>
      </w:r>
      <w:r w:rsidRPr="00645ABF">
        <w:rPr>
          <w:rFonts w:ascii="Times New Roman" w:hAnsi="Times New Roman"/>
          <w:b/>
          <w:sz w:val="28"/>
          <w:szCs w:val="28"/>
        </w:rPr>
        <w:t>Требования о внесении задатка</w:t>
      </w:r>
      <w:r w:rsidRPr="00634550">
        <w:rPr>
          <w:rFonts w:ascii="Times New Roman" w:hAnsi="Times New Roman"/>
          <w:sz w:val="28"/>
          <w:szCs w:val="28"/>
        </w:rPr>
        <w:t xml:space="preserve"> не установлены.</w:t>
      </w:r>
    </w:p>
    <w:p w:rsidR="00C25149" w:rsidRDefault="00C25149" w:rsidP="00645ABF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10</w:t>
      </w:r>
      <w:r w:rsidR="00284CB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Требования к оформлению заявки на участие в аукционе. </w:t>
      </w:r>
    </w:p>
    <w:p w:rsidR="00B14E6B" w:rsidRPr="00C25149" w:rsidRDefault="00645ABF" w:rsidP="00645ABF">
      <w:pPr>
        <w:pStyle w:val="Default"/>
        <w:jc w:val="both"/>
        <w:rPr>
          <w:sz w:val="28"/>
          <w:szCs w:val="28"/>
        </w:rPr>
      </w:pPr>
      <w:r w:rsidRPr="00C25149">
        <w:rPr>
          <w:sz w:val="28"/>
          <w:szCs w:val="28"/>
        </w:rPr>
        <w:t xml:space="preserve">Для участия в аукционе претендент </w:t>
      </w:r>
      <w:proofErr w:type="gramStart"/>
      <w:r w:rsidRPr="00C25149">
        <w:rPr>
          <w:sz w:val="28"/>
          <w:szCs w:val="28"/>
        </w:rPr>
        <w:t>предоставляет следующие документы</w:t>
      </w:r>
      <w:proofErr w:type="gramEnd"/>
      <w:r w:rsidRPr="00C25149">
        <w:rPr>
          <w:sz w:val="28"/>
          <w:szCs w:val="28"/>
        </w:rPr>
        <w:t xml:space="preserve">: </w:t>
      </w:r>
    </w:p>
    <w:p w:rsidR="00B14E6B" w:rsidRPr="00C25149" w:rsidRDefault="00C25149" w:rsidP="00B14E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10.1.З</w:t>
      </w:r>
      <w:r w:rsidR="00645ABF" w:rsidRPr="00C25149">
        <w:rPr>
          <w:sz w:val="28"/>
          <w:szCs w:val="28"/>
        </w:rPr>
        <w:t xml:space="preserve">аявку на участие в аукционе, которая </w:t>
      </w:r>
      <w:r w:rsidR="00B14E6B" w:rsidRPr="00C25149">
        <w:rPr>
          <w:sz w:val="28"/>
          <w:szCs w:val="28"/>
        </w:rPr>
        <w:t xml:space="preserve">должна содержать следующее: </w:t>
      </w:r>
    </w:p>
    <w:p w:rsidR="00645ABF" w:rsidRDefault="00B14E6B" w:rsidP="00B14E6B">
      <w:pPr>
        <w:pStyle w:val="Default"/>
        <w:jc w:val="both"/>
        <w:rPr>
          <w:sz w:val="28"/>
          <w:szCs w:val="28"/>
        </w:rPr>
      </w:pPr>
      <w:r w:rsidRPr="00C25149">
        <w:rPr>
          <w:sz w:val="28"/>
          <w:szCs w:val="28"/>
        </w:rPr>
        <w:tab/>
      </w:r>
      <w:r w:rsidR="00645ABF" w:rsidRPr="00C25149">
        <w:rPr>
          <w:sz w:val="28"/>
          <w:szCs w:val="28"/>
        </w:rPr>
        <w:t>- для юридического лица - ф</w:t>
      </w:r>
      <w:r w:rsidRPr="00C25149">
        <w:rPr>
          <w:sz w:val="28"/>
          <w:szCs w:val="28"/>
        </w:rPr>
        <w:t>ирменное наименование (наименование</w:t>
      </w:r>
      <w:r w:rsidRPr="00135B59">
        <w:rPr>
          <w:sz w:val="28"/>
          <w:szCs w:val="28"/>
        </w:rPr>
        <w:t>), сведения об организационно-правовой форме, о месте нахождения, почтовый адрес</w:t>
      </w:r>
      <w:r w:rsidRPr="00225E77">
        <w:rPr>
          <w:sz w:val="28"/>
          <w:szCs w:val="28"/>
        </w:rPr>
        <w:t xml:space="preserve">, </w:t>
      </w:r>
      <w:r w:rsidR="00645ABF" w:rsidRPr="00225E77">
        <w:rPr>
          <w:sz w:val="28"/>
          <w:szCs w:val="28"/>
        </w:rPr>
        <w:t>номер контактного телефона</w:t>
      </w:r>
      <w:r w:rsidR="00C25149">
        <w:rPr>
          <w:sz w:val="28"/>
          <w:szCs w:val="28"/>
        </w:rPr>
        <w:t>;</w:t>
      </w:r>
    </w:p>
    <w:p w:rsidR="00B14E6B" w:rsidRPr="00225E77" w:rsidRDefault="00645ABF" w:rsidP="00B14E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для индивидуального предпринимателя - </w:t>
      </w:r>
      <w:r w:rsidR="00B14E6B" w:rsidRPr="00225E77">
        <w:rPr>
          <w:sz w:val="28"/>
          <w:szCs w:val="28"/>
        </w:rPr>
        <w:t>фамилия, имя, отчество, паспортные данные, сведения о месте ж</w:t>
      </w:r>
      <w:r>
        <w:rPr>
          <w:sz w:val="28"/>
          <w:szCs w:val="28"/>
        </w:rPr>
        <w:t>ительс</w:t>
      </w:r>
      <w:r w:rsidR="00C25149">
        <w:rPr>
          <w:sz w:val="28"/>
          <w:szCs w:val="28"/>
        </w:rPr>
        <w:t>тва, номер контактного телефона.</w:t>
      </w:r>
    </w:p>
    <w:p w:rsidR="00BF6542" w:rsidRDefault="00B14E6B" w:rsidP="00B14E6B">
      <w:pPr>
        <w:pStyle w:val="Default"/>
        <w:jc w:val="both"/>
        <w:rPr>
          <w:sz w:val="28"/>
          <w:szCs w:val="28"/>
        </w:rPr>
      </w:pPr>
      <w:r w:rsidRPr="00225E77">
        <w:rPr>
          <w:sz w:val="28"/>
          <w:szCs w:val="28"/>
        </w:rPr>
        <w:tab/>
      </w:r>
      <w:r w:rsidR="00C25149">
        <w:rPr>
          <w:sz w:val="28"/>
          <w:szCs w:val="28"/>
        </w:rPr>
        <w:t>10</w:t>
      </w:r>
      <w:r w:rsidR="00645ABF">
        <w:rPr>
          <w:sz w:val="28"/>
          <w:szCs w:val="28"/>
        </w:rPr>
        <w:t>.</w:t>
      </w:r>
      <w:r w:rsidRPr="00225E77">
        <w:rPr>
          <w:sz w:val="28"/>
          <w:szCs w:val="28"/>
        </w:rPr>
        <w:t>2.</w:t>
      </w:r>
      <w:r w:rsidR="00C25149">
        <w:rPr>
          <w:sz w:val="28"/>
          <w:szCs w:val="28"/>
        </w:rPr>
        <w:t>В</w:t>
      </w:r>
      <w:r w:rsidR="00C25149" w:rsidRPr="00225E77">
        <w:rPr>
          <w:sz w:val="28"/>
          <w:szCs w:val="28"/>
        </w:rPr>
        <w:t>ыписку из единого государственного реестра юридических лиц</w:t>
      </w:r>
      <w:r w:rsidR="00BF6542">
        <w:rPr>
          <w:sz w:val="28"/>
          <w:szCs w:val="28"/>
        </w:rPr>
        <w:t>,</w:t>
      </w:r>
      <w:r w:rsidR="00C25149" w:rsidRPr="00225E77">
        <w:rPr>
          <w:sz w:val="28"/>
          <w:szCs w:val="28"/>
        </w:rPr>
        <w:t xml:space="preserve"> </w:t>
      </w:r>
      <w:r w:rsidR="00BF6542" w:rsidRPr="00225E77">
        <w:rPr>
          <w:sz w:val="28"/>
          <w:szCs w:val="28"/>
        </w:rPr>
        <w:t xml:space="preserve">выписку из единого государственного реестра индивидуальных предпринимателей </w:t>
      </w:r>
      <w:r w:rsidR="00C25149" w:rsidRPr="00225E77">
        <w:rPr>
          <w:sz w:val="28"/>
          <w:szCs w:val="28"/>
        </w:rPr>
        <w:t>или нотариально заверенную копию такой выписки</w:t>
      </w:r>
      <w:r w:rsidR="00C25149">
        <w:rPr>
          <w:sz w:val="28"/>
          <w:szCs w:val="28"/>
        </w:rPr>
        <w:t>,</w:t>
      </w:r>
      <w:r w:rsidR="00C25149" w:rsidRPr="00645ABF">
        <w:rPr>
          <w:sz w:val="28"/>
          <w:szCs w:val="28"/>
        </w:rPr>
        <w:t xml:space="preserve"> </w:t>
      </w:r>
      <w:r w:rsidR="00C25149">
        <w:rPr>
          <w:sz w:val="28"/>
          <w:szCs w:val="28"/>
        </w:rPr>
        <w:t>п</w:t>
      </w:r>
      <w:r w:rsidR="00C25149" w:rsidRPr="00225E77">
        <w:rPr>
          <w:sz w:val="28"/>
          <w:szCs w:val="28"/>
        </w:rPr>
        <w:t>олученную не ранее чем за шесть месяцев до даты размещения</w:t>
      </w:r>
      <w:r w:rsidR="00BF6542">
        <w:rPr>
          <w:sz w:val="28"/>
          <w:szCs w:val="28"/>
        </w:rPr>
        <w:t xml:space="preserve"> на официальном сайте администрации города-курорта Кисловодска</w:t>
      </w:r>
      <w:r w:rsidR="00BF6542" w:rsidRPr="00225E77">
        <w:rPr>
          <w:sz w:val="28"/>
          <w:szCs w:val="28"/>
        </w:rPr>
        <w:t xml:space="preserve"> </w:t>
      </w:r>
      <w:r w:rsidR="00BF6542">
        <w:rPr>
          <w:sz w:val="28"/>
          <w:szCs w:val="28"/>
        </w:rPr>
        <w:t>извещения о проведен</w:t>
      </w:r>
      <w:proofErr w:type="gramStart"/>
      <w:r w:rsidR="00BF6542">
        <w:rPr>
          <w:sz w:val="28"/>
          <w:szCs w:val="28"/>
        </w:rPr>
        <w:t>ии ау</w:t>
      </w:r>
      <w:proofErr w:type="gramEnd"/>
      <w:r w:rsidR="00BF6542">
        <w:rPr>
          <w:sz w:val="28"/>
          <w:szCs w:val="28"/>
        </w:rPr>
        <w:t>кциона.</w:t>
      </w:r>
    </w:p>
    <w:p w:rsidR="00BF6542" w:rsidRDefault="00B14E6B" w:rsidP="00B14E6B">
      <w:pPr>
        <w:pStyle w:val="Default"/>
        <w:jc w:val="both"/>
        <w:rPr>
          <w:sz w:val="28"/>
          <w:szCs w:val="28"/>
        </w:rPr>
      </w:pPr>
      <w:r w:rsidRPr="00106008">
        <w:rPr>
          <w:sz w:val="26"/>
          <w:szCs w:val="26"/>
        </w:rPr>
        <w:tab/>
      </w:r>
      <w:proofErr w:type="gramStart"/>
      <w:r w:rsidR="00BF6542">
        <w:rPr>
          <w:sz w:val="26"/>
          <w:szCs w:val="26"/>
        </w:rPr>
        <w:t>10</w:t>
      </w:r>
      <w:r w:rsidR="00645ABF">
        <w:rPr>
          <w:sz w:val="26"/>
          <w:szCs w:val="26"/>
        </w:rPr>
        <w:t>.</w:t>
      </w:r>
      <w:r w:rsidRPr="00225E77">
        <w:rPr>
          <w:sz w:val="28"/>
          <w:szCs w:val="28"/>
        </w:rPr>
        <w:t>3.</w:t>
      </w:r>
      <w:r w:rsidR="00BF6542">
        <w:rPr>
          <w:sz w:val="28"/>
          <w:szCs w:val="28"/>
        </w:rPr>
        <w:t>Д</w:t>
      </w:r>
      <w:r w:rsidRPr="00225E77">
        <w:rPr>
          <w:sz w:val="28"/>
          <w:szCs w:val="28"/>
        </w:rPr>
        <w:t xml:space="preserve">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руководитель). </w:t>
      </w:r>
      <w:proofErr w:type="gramEnd"/>
    </w:p>
    <w:p w:rsidR="00B14E6B" w:rsidRPr="00225E77" w:rsidRDefault="00B14E6B" w:rsidP="00B14E6B">
      <w:pPr>
        <w:pStyle w:val="Default"/>
        <w:jc w:val="both"/>
        <w:rPr>
          <w:sz w:val="28"/>
          <w:szCs w:val="28"/>
        </w:rPr>
      </w:pPr>
      <w:r w:rsidRPr="00225E77">
        <w:rPr>
          <w:sz w:val="28"/>
          <w:szCs w:val="28"/>
        </w:rPr>
        <w:t>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</w:t>
      </w:r>
      <w:r w:rsidR="00645ABF">
        <w:rPr>
          <w:sz w:val="28"/>
          <w:szCs w:val="28"/>
        </w:rPr>
        <w:t>рждающий полномо</w:t>
      </w:r>
      <w:r w:rsidR="00BF6542">
        <w:rPr>
          <w:sz w:val="28"/>
          <w:szCs w:val="28"/>
        </w:rPr>
        <w:t>чия такого лица.</w:t>
      </w:r>
    </w:p>
    <w:p w:rsidR="00B14E6B" w:rsidRPr="00026026" w:rsidRDefault="00B14E6B" w:rsidP="00B14E6B">
      <w:pPr>
        <w:pStyle w:val="Default"/>
        <w:jc w:val="both"/>
        <w:rPr>
          <w:sz w:val="28"/>
          <w:szCs w:val="28"/>
        </w:rPr>
      </w:pPr>
      <w:r w:rsidRPr="00225E77">
        <w:rPr>
          <w:sz w:val="28"/>
          <w:szCs w:val="28"/>
        </w:rPr>
        <w:lastRenderedPageBreak/>
        <w:tab/>
      </w:r>
      <w:r w:rsidR="00BF6542">
        <w:rPr>
          <w:sz w:val="28"/>
          <w:szCs w:val="28"/>
        </w:rPr>
        <w:t>10.4.К</w:t>
      </w:r>
      <w:r w:rsidRPr="00026026">
        <w:rPr>
          <w:sz w:val="28"/>
          <w:szCs w:val="28"/>
        </w:rPr>
        <w:t>опии учредительных документов, заверенные надлежащим</w:t>
      </w:r>
      <w:r w:rsidR="00645ABF">
        <w:rPr>
          <w:sz w:val="28"/>
          <w:szCs w:val="28"/>
        </w:rPr>
        <w:t xml:space="preserve"> образом (для юридических лиц)</w:t>
      </w:r>
      <w:r w:rsidR="00BF6542">
        <w:rPr>
          <w:sz w:val="28"/>
          <w:szCs w:val="28"/>
        </w:rPr>
        <w:t>.</w:t>
      </w:r>
    </w:p>
    <w:p w:rsidR="00B14E6B" w:rsidRPr="00026026" w:rsidRDefault="00BF6542" w:rsidP="00B14E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10.5.К</w:t>
      </w:r>
      <w:r w:rsidR="00B14E6B" w:rsidRPr="00026026">
        <w:rPr>
          <w:sz w:val="28"/>
          <w:szCs w:val="28"/>
        </w:rPr>
        <w:t>опия паспорта  с 1 по 4 страницы (для и</w:t>
      </w:r>
      <w:r>
        <w:rPr>
          <w:sz w:val="28"/>
          <w:szCs w:val="28"/>
        </w:rPr>
        <w:t>ндивидуальных предпринимателей).</w:t>
      </w:r>
    </w:p>
    <w:p w:rsidR="00B14E6B" w:rsidRPr="00026026" w:rsidRDefault="00BF6542" w:rsidP="00B14E6B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10.6.З</w:t>
      </w:r>
      <w:r w:rsidR="00B14E6B" w:rsidRPr="00026026">
        <w:rPr>
          <w:rFonts w:ascii="Times New Roman" w:hAnsi="Times New Roman" w:cs="Times New Roman"/>
          <w:sz w:val="28"/>
          <w:szCs w:val="28"/>
        </w:rPr>
        <w:t xml:space="preserve">аявление о принадлежности претендента к субъектам малого и среднего предпринимательства (в случае, если аукцион объявлен для субъектов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предпринимательства).</w:t>
      </w:r>
    </w:p>
    <w:p w:rsidR="00B14E6B" w:rsidRPr="00026026" w:rsidRDefault="00BF6542" w:rsidP="00B14E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10.7.З</w:t>
      </w:r>
      <w:r w:rsidR="00B14E6B" w:rsidRPr="00026026">
        <w:rPr>
          <w:sz w:val="28"/>
          <w:szCs w:val="28"/>
        </w:rPr>
        <w:t xml:space="preserve">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8" w:history="1">
        <w:r w:rsidR="00B14E6B" w:rsidRPr="00026026">
          <w:rPr>
            <w:rStyle w:val="a4"/>
            <w:color w:val="000000" w:themeColor="text1"/>
            <w:sz w:val="28"/>
            <w:szCs w:val="28"/>
            <w:u w:val="none"/>
          </w:rPr>
          <w:t>Кодексом</w:t>
        </w:r>
      </w:hyperlink>
      <w:r w:rsidR="00B14E6B" w:rsidRPr="00026026">
        <w:rPr>
          <w:sz w:val="28"/>
          <w:szCs w:val="28"/>
        </w:rPr>
        <w:t xml:space="preserve"> </w:t>
      </w:r>
      <w:r w:rsidR="00645ABF">
        <w:rPr>
          <w:sz w:val="28"/>
          <w:szCs w:val="28"/>
        </w:rPr>
        <w:t>РФ</w:t>
      </w:r>
      <w:r w:rsidR="00B14E6B" w:rsidRPr="00026026">
        <w:rPr>
          <w:sz w:val="28"/>
          <w:szCs w:val="28"/>
        </w:rPr>
        <w:t xml:space="preserve"> об а</w:t>
      </w:r>
      <w:r w:rsidR="00645ABF">
        <w:rPr>
          <w:sz w:val="28"/>
          <w:szCs w:val="28"/>
        </w:rPr>
        <w:t>дминистративных правонарушениях;</w:t>
      </w:r>
    </w:p>
    <w:p w:rsidR="00B14E6B" w:rsidRPr="00026026" w:rsidRDefault="00B14E6B" w:rsidP="00B14E6B">
      <w:pPr>
        <w:pStyle w:val="Default"/>
        <w:jc w:val="both"/>
        <w:rPr>
          <w:sz w:val="28"/>
          <w:szCs w:val="28"/>
        </w:rPr>
      </w:pPr>
      <w:r w:rsidRPr="00026026">
        <w:rPr>
          <w:sz w:val="28"/>
          <w:szCs w:val="28"/>
        </w:rPr>
        <w:tab/>
      </w:r>
      <w:r w:rsidR="00BF6542">
        <w:rPr>
          <w:sz w:val="28"/>
          <w:szCs w:val="28"/>
        </w:rPr>
        <w:t>10</w:t>
      </w:r>
      <w:r w:rsidR="00645ABF">
        <w:rPr>
          <w:sz w:val="28"/>
          <w:szCs w:val="28"/>
        </w:rPr>
        <w:t>.</w:t>
      </w:r>
      <w:r w:rsidRPr="00026026">
        <w:rPr>
          <w:sz w:val="28"/>
          <w:szCs w:val="28"/>
        </w:rPr>
        <w:t>8.</w:t>
      </w:r>
      <w:r w:rsidR="00BF6542">
        <w:rPr>
          <w:sz w:val="28"/>
          <w:szCs w:val="28"/>
        </w:rPr>
        <w:t>Ф</w:t>
      </w:r>
      <w:r w:rsidR="00B119EB" w:rsidRPr="00026026">
        <w:rPr>
          <w:sz w:val="28"/>
          <w:szCs w:val="28"/>
        </w:rPr>
        <w:t>отографии (эскизы) предполагаемых к установке объектов, отвечающих требованиям, указанным в приложениях к проекту договора</w:t>
      </w:r>
      <w:r w:rsidRPr="00026026">
        <w:rPr>
          <w:sz w:val="28"/>
          <w:szCs w:val="28"/>
        </w:rPr>
        <w:t>.</w:t>
      </w:r>
    </w:p>
    <w:p w:rsidR="007457CF" w:rsidRDefault="00BF6542" w:rsidP="005F22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10.9.О</w:t>
      </w:r>
      <w:r w:rsidR="00B14E6B" w:rsidRPr="00026026">
        <w:rPr>
          <w:rFonts w:ascii="Times New Roman" w:hAnsi="Times New Roman"/>
          <w:sz w:val="28"/>
          <w:szCs w:val="28"/>
        </w:rPr>
        <w:t>пись представленных документов.</w:t>
      </w:r>
    </w:p>
    <w:p w:rsidR="007457CF" w:rsidRPr="00FB31A6" w:rsidRDefault="00645ABF" w:rsidP="005F22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F6542">
        <w:rPr>
          <w:rFonts w:ascii="Times New Roman" w:hAnsi="Times New Roman"/>
          <w:b/>
          <w:sz w:val="28"/>
          <w:szCs w:val="28"/>
        </w:rPr>
        <w:t>11</w:t>
      </w:r>
      <w:r w:rsidRPr="00FB31A6">
        <w:rPr>
          <w:rFonts w:ascii="Times New Roman" w:hAnsi="Times New Roman"/>
          <w:b/>
          <w:sz w:val="28"/>
          <w:szCs w:val="28"/>
        </w:rPr>
        <w:t>.</w:t>
      </w:r>
      <w:r w:rsidR="00FB31A6" w:rsidRPr="00FB31A6">
        <w:rPr>
          <w:rFonts w:ascii="Times New Roman" w:hAnsi="Times New Roman"/>
          <w:b/>
          <w:sz w:val="28"/>
          <w:szCs w:val="28"/>
        </w:rPr>
        <w:t>Организатор аукциона вправе внести изменения в извещение о проведен</w:t>
      </w:r>
      <w:proofErr w:type="gramStart"/>
      <w:r w:rsidR="00FB31A6" w:rsidRPr="00FB31A6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="00FB31A6" w:rsidRPr="00FB31A6">
        <w:rPr>
          <w:rFonts w:ascii="Times New Roman" w:hAnsi="Times New Roman"/>
          <w:b/>
          <w:sz w:val="28"/>
          <w:szCs w:val="28"/>
        </w:rPr>
        <w:t>кциона, документацию об аукционе.</w:t>
      </w:r>
      <w:r w:rsidR="00FB31A6">
        <w:rPr>
          <w:rFonts w:ascii="Times New Roman" w:hAnsi="Times New Roman"/>
          <w:b/>
          <w:sz w:val="28"/>
          <w:szCs w:val="28"/>
        </w:rPr>
        <w:t xml:space="preserve"> </w:t>
      </w:r>
      <w:r w:rsidR="00FB31A6">
        <w:rPr>
          <w:rFonts w:ascii="Times New Roman" w:hAnsi="Times New Roman"/>
          <w:sz w:val="28"/>
          <w:szCs w:val="28"/>
        </w:rPr>
        <w:t>Изменения публикуются не менее чем за 5 рабочих дней до окончания срока подачи заявок и имеют для претендентов обязательную силу.</w:t>
      </w:r>
    </w:p>
    <w:p w:rsidR="007457CF" w:rsidRDefault="00FB31A6" w:rsidP="005F22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F6542" w:rsidRPr="00BF6542">
        <w:rPr>
          <w:rFonts w:ascii="Times New Roman" w:hAnsi="Times New Roman"/>
          <w:b/>
          <w:sz w:val="28"/>
          <w:szCs w:val="28"/>
        </w:rPr>
        <w:t>12.</w:t>
      </w:r>
      <w:r w:rsidR="00645ABF" w:rsidRPr="00BF6542">
        <w:rPr>
          <w:rFonts w:ascii="Times New Roman" w:hAnsi="Times New Roman"/>
          <w:b/>
          <w:sz w:val="28"/>
          <w:szCs w:val="28"/>
        </w:rPr>
        <w:t>Организатор</w:t>
      </w:r>
      <w:r w:rsidR="00645ABF" w:rsidRPr="00FB31A6">
        <w:rPr>
          <w:rFonts w:ascii="Times New Roman" w:hAnsi="Times New Roman"/>
          <w:b/>
          <w:sz w:val="28"/>
          <w:szCs w:val="28"/>
        </w:rPr>
        <w:t xml:space="preserve"> аукциона  вправе отказаться от проведения аукциона</w:t>
      </w:r>
      <w:r w:rsidR="00645ABF" w:rsidRPr="00144B46">
        <w:rPr>
          <w:rFonts w:ascii="Times New Roman" w:hAnsi="Times New Roman"/>
          <w:sz w:val="28"/>
          <w:szCs w:val="28"/>
        </w:rPr>
        <w:t xml:space="preserve"> не позднее, чем за пять дней  до даты окончания срока подачи заявок на участие в аукционе. Извещение об отказе от проведения аукциона размещается на официальном сайте.</w:t>
      </w:r>
    </w:p>
    <w:p w:rsidR="00B14E6B" w:rsidRPr="00026026" w:rsidRDefault="00FB31A6" w:rsidP="00B14E6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7369">
        <w:rPr>
          <w:b/>
          <w:sz w:val="28"/>
          <w:szCs w:val="28"/>
        </w:rPr>
        <w:t>13</w:t>
      </w:r>
      <w:r w:rsidRPr="00FB31A6">
        <w:rPr>
          <w:b/>
          <w:sz w:val="28"/>
          <w:szCs w:val="28"/>
        </w:rPr>
        <w:t>.</w:t>
      </w:r>
      <w:r w:rsidR="00B17E28" w:rsidRPr="00FB31A6">
        <w:rPr>
          <w:b/>
          <w:bCs/>
          <w:sz w:val="28"/>
          <w:szCs w:val="28"/>
        </w:rPr>
        <w:t>Формы заявки,</w:t>
      </w:r>
      <w:r w:rsidR="00B14E6B" w:rsidRPr="00FB31A6">
        <w:rPr>
          <w:b/>
          <w:bCs/>
          <w:sz w:val="28"/>
          <w:szCs w:val="28"/>
        </w:rPr>
        <w:t xml:space="preserve"> заявлений</w:t>
      </w:r>
      <w:r w:rsidR="00B17E28" w:rsidRPr="00FB31A6">
        <w:rPr>
          <w:b/>
          <w:bCs/>
          <w:sz w:val="28"/>
          <w:szCs w:val="28"/>
        </w:rPr>
        <w:t>, проект</w:t>
      </w:r>
      <w:r w:rsidR="006105A6" w:rsidRPr="00FB31A6">
        <w:rPr>
          <w:b/>
          <w:bCs/>
          <w:sz w:val="28"/>
          <w:szCs w:val="28"/>
        </w:rPr>
        <w:t>ы договоров</w:t>
      </w:r>
      <w:r w:rsidR="00B17E28" w:rsidRPr="00FB31A6">
        <w:rPr>
          <w:b/>
          <w:bCs/>
          <w:sz w:val="28"/>
          <w:szCs w:val="28"/>
        </w:rPr>
        <w:t>, аукционная документация</w:t>
      </w:r>
      <w:r w:rsidR="00B14E6B" w:rsidRPr="000260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размещены</w:t>
      </w:r>
      <w:r w:rsidR="00B17E28" w:rsidRPr="00026026">
        <w:rPr>
          <w:bCs/>
          <w:sz w:val="28"/>
          <w:szCs w:val="28"/>
        </w:rPr>
        <w:t xml:space="preserve"> </w:t>
      </w:r>
      <w:r w:rsidR="00B14E6B" w:rsidRPr="00026026">
        <w:rPr>
          <w:sz w:val="28"/>
          <w:szCs w:val="28"/>
        </w:rPr>
        <w:t>на официальном сайте администрации города-курорта Кисловодска</w:t>
      </w:r>
      <w:r w:rsidR="00B17E28" w:rsidRPr="00026026">
        <w:rPr>
          <w:sz w:val="28"/>
          <w:szCs w:val="28"/>
        </w:rPr>
        <w:t xml:space="preserve"> </w:t>
      </w:r>
      <w:hyperlink r:id="rId9" w:history="1">
        <w:r w:rsidR="00B17E28" w:rsidRPr="00026026">
          <w:rPr>
            <w:rStyle w:val="a4"/>
            <w:sz w:val="28"/>
            <w:szCs w:val="28"/>
            <w:lang w:val="en-US"/>
          </w:rPr>
          <w:t>www</w:t>
        </w:r>
        <w:r w:rsidR="00B17E28" w:rsidRPr="00026026">
          <w:rPr>
            <w:rStyle w:val="a4"/>
            <w:sz w:val="28"/>
            <w:szCs w:val="28"/>
          </w:rPr>
          <w:t>.</w:t>
        </w:r>
        <w:proofErr w:type="spellStart"/>
        <w:r w:rsidR="00B17E28" w:rsidRPr="00026026">
          <w:rPr>
            <w:rStyle w:val="a4"/>
            <w:sz w:val="28"/>
            <w:szCs w:val="28"/>
            <w:lang w:val="en-US"/>
          </w:rPr>
          <w:t>kislovodsk</w:t>
        </w:r>
        <w:proofErr w:type="spellEnd"/>
        <w:r w:rsidR="00B17E28" w:rsidRPr="00026026">
          <w:rPr>
            <w:rStyle w:val="a4"/>
            <w:sz w:val="28"/>
            <w:szCs w:val="28"/>
          </w:rPr>
          <w:t>-</w:t>
        </w:r>
        <w:proofErr w:type="spellStart"/>
        <w:r w:rsidR="00B17E28" w:rsidRPr="00026026">
          <w:rPr>
            <w:rStyle w:val="a4"/>
            <w:sz w:val="28"/>
            <w:szCs w:val="28"/>
            <w:lang w:val="en-US"/>
          </w:rPr>
          <w:t>kurort</w:t>
        </w:r>
        <w:proofErr w:type="spellEnd"/>
        <w:r w:rsidR="00B17E28" w:rsidRPr="00026026">
          <w:rPr>
            <w:rStyle w:val="a4"/>
            <w:sz w:val="28"/>
            <w:szCs w:val="28"/>
          </w:rPr>
          <w:t>.</w:t>
        </w:r>
        <w:r w:rsidR="00B17E28" w:rsidRPr="00026026">
          <w:rPr>
            <w:rStyle w:val="a4"/>
            <w:sz w:val="28"/>
            <w:szCs w:val="28"/>
            <w:lang w:val="en-US"/>
          </w:rPr>
          <w:t>org</w:t>
        </w:r>
      </w:hyperlink>
      <w:r w:rsidR="00B17E28" w:rsidRPr="00026026">
        <w:rPr>
          <w:sz w:val="28"/>
          <w:szCs w:val="28"/>
        </w:rPr>
        <w:t xml:space="preserve"> </w:t>
      </w:r>
      <w:r w:rsidR="00B14E6B" w:rsidRPr="00026026">
        <w:rPr>
          <w:sz w:val="28"/>
          <w:szCs w:val="28"/>
        </w:rPr>
        <w:t>в раздел</w:t>
      </w:r>
      <w:r w:rsidR="00767460">
        <w:rPr>
          <w:sz w:val="28"/>
          <w:szCs w:val="28"/>
        </w:rPr>
        <w:t xml:space="preserve">е Городская власть/ Управление по торговле, общественному питанию и сервису, </w:t>
      </w:r>
      <w:r w:rsidR="00B17E28" w:rsidRPr="00026026">
        <w:rPr>
          <w:sz w:val="28"/>
          <w:szCs w:val="28"/>
        </w:rPr>
        <w:t xml:space="preserve">также с указанной информацией можно ознакомиться </w:t>
      </w:r>
      <w:r w:rsidR="00B14E6B" w:rsidRPr="00026026">
        <w:rPr>
          <w:sz w:val="28"/>
          <w:szCs w:val="28"/>
        </w:rPr>
        <w:t xml:space="preserve">в управлении по </w:t>
      </w:r>
      <w:r w:rsidR="00026026" w:rsidRPr="00026026">
        <w:rPr>
          <w:sz w:val="28"/>
          <w:szCs w:val="28"/>
        </w:rPr>
        <w:t xml:space="preserve">торговле, </w:t>
      </w:r>
      <w:r w:rsidR="00B14E6B" w:rsidRPr="00026026">
        <w:rPr>
          <w:sz w:val="28"/>
          <w:szCs w:val="28"/>
        </w:rPr>
        <w:t xml:space="preserve">общественному питанию и сервису по адресу: </w:t>
      </w:r>
      <w:proofErr w:type="gramStart"/>
      <w:r w:rsidR="00B14E6B" w:rsidRPr="00026026">
        <w:rPr>
          <w:sz w:val="28"/>
          <w:szCs w:val="28"/>
        </w:rPr>
        <w:t>г</w:t>
      </w:r>
      <w:proofErr w:type="gramEnd"/>
      <w:r w:rsidR="00B14E6B" w:rsidRPr="00026026">
        <w:rPr>
          <w:sz w:val="28"/>
          <w:szCs w:val="28"/>
        </w:rPr>
        <w:t>. Кислово</w:t>
      </w:r>
      <w:r w:rsidR="006105A6">
        <w:rPr>
          <w:sz w:val="28"/>
          <w:szCs w:val="28"/>
        </w:rPr>
        <w:t xml:space="preserve">дск, пр. Победы, 25, кабинет 12, телефон </w:t>
      </w:r>
      <w:r w:rsidR="006A7369">
        <w:rPr>
          <w:sz w:val="28"/>
          <w:szCs w:val="28"/>
        </w:rPr>
        <w:t xml:space="preserve">8 (87937) </w:t>
      </w:r>
      <w:r w:rsidR="006105A6">
        <w:rPr>
          <w:sz w:val="28"/>
          <w:szCs w:val="28"/>
        </w:rPr>
        <w:t>2-00-77.</w:t>
      </w:r>
    </w:p>
    <w:sectPr w:rsidR="00B14E6B" w:rsidRPr="00026026" w:rsidSect="00FB31A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E6B"/>
    <w:rsid w:val="00016F91"/>
    <w:rsid w:val="000179FD"/>
    <w:rsid w:val="00021832"/>
    <w:rsid w:val="00021EA8"/>
    <w:rsid w:val="00026026"/>
    <w:rsid w:val="000307D1"/>
    <w:rsid w:val="00031C92"/>
    <w:rsid w:val="0004011A"/>
    <w:rsid w:val="000401AA"/>
    <w:rsid w:val="000703A2"/>
    <w:rsid w:val="0008449F"/>
    <w:rsid w:val="00085063"/>
    <w:rsid w:val="0009214B"/>
    <w:rsid w:val="000950CC"/>
    <w:rsid w:val="000C12BC"/>
    <w:rsid w:val="000C4851"/>
    <w:rsid w:val="00106008"/>
    <w:rsid w:val="001320F5"/>
    <w:rsid w:val="001323F9"/>
    <w:rsid w:val="00160C83"/>
    <w:rsid w:val="001612A4"/>
    <w:rsid w:val="0018647E"/>
    <w:rsid w:val="00195C56"/>
    <w:rsid w:val="001E0150"/>
    <w:rsid w:val="001F7BC7"/>
    <w:rsid w:val="00216B99"/>
    <w:rsid w:val="00224573"/>
    <w:rsid w:val="00225E77"/>
    <w:rsid w:val="00231EF0"/>
    <w:rsid w:val="00237592"/>
    <w:rsid w:val="00281E74"/>
    <w:rsid w:val="00283633"/>
    <w:rsid w:val="00284CBB"/>
    <w:rsid w:val="00297C2C"/>
    <w:rsid w:val="002C2602"/>
    <w:rsid w:val="002F3FBD"/>
    <w:rsid w:val="0030483C"/>
    <w:rsid w:val="00306133"/>
    <w:rsid w:val="003704CE"/>
    <w:rsid w:val="00380EE2"/>
    <w:rsid w:val="003833EB"/>
    <w:rsid w:val="003B00B0"/>
    <w:rsid w:val="003C6142"/>
    <w:rsid w:val="003F2BB3"/>
    <w:rsid w:val="00401C25"/>
    <w:rsid w:val="004058CA"/>
    <w:rsid w:val="00413CA3"/>
    <w:rsid w:val="004361EF"/>
    <w:rsid w:val="00442122"/>
    <w:rsid w:val="00445F68"/>
    <w:rsid w:val="00451B66"/>
    <w:rsid w:val="004B10F2"/>
    <w:rsid w:val="004D05F3"/>
    <w:rsid w:val="004E3630"/>
    <w:rsid w:val="0050433E"/>
    <w:rsid w:val="00550F3A"/>
    <w:rsid w:val="005A43D4"/>
    <w:rsid w:val="005D3567"/>
    <w:rsid w:val="005D575A"/>
    <w:rsid w:val="005D612E"/>
    <w:rsid w:val="005F174A"/>
    <w:rsid w:val="005F2233"/>
    <w:rsid w:val="006105A6"/>
    <w:rsid w:val="0063033B"/>
    <w:rsid w:val="00645ABF"/>
    <w:rsid w:val="00676980"/>
    <w:rsid w:val="0069173D"/>
    <w:rsid w:val="00696D36"/>
    <w:rsid w:val="006A7369"/>
    <w:rsid w:val="006B1FB8"/>
    <w:rsid w:val="006B251D"/>
    <w:rsid w:val="006B2A42"/>
    <w:rsid w:val="006B70BE"/>
    <w:rsid w:val="006B7ED9"/>
    <w:rsid w:val="006D14F0"/>
    <w:rsid w:val="006E30ED"/>
    <w:rsid w:val="00720D34"/>
    <w:rsid w:val="007303DB"/>
    <w:rsid w:val="0073452A"/>
    <w:rsid w:val="007457CF"/>
    <w:rsid w:val="007521D2"/>
    <w:rsid w:val="00767460"/>
    <w:rsid w:val="007A7FA1"/>
    <w:rsid w:val="007B5877"/>
    <w:rsid w:val="007C5A47"/>
    <w:rsid w:val="007F07C5"/>
    <w:rsid w:val="007F4D82"/>
    <w:rsid w:val="00821C15"/>
    <w:rsid w:val="0085698A"/>
    <w:rsid w:val="00862860"/>
    <w:rsid w:val="00865A14"/>
    <w:rsid w:val="00872DEA"/>
    <w:rsid w:val="00874BFC"/>
    <w:rsid w:val="008A1EFA"/>
    <w:rsid w:val="008D3F35"/>
    <w:rsid w:val="008E66E4"/>
    <w:rsid w:val="00925E7E"/>
    <w:rsid w:val="009565C4"/>
    <w:rsid w:val="009654AE"/>
    <w:rsid w:val="00983760"/>
    <w:rsid w:val="009C42BC"/>
    <w:rsid w:val="00A126E9"/>
    <w:rsid w:val="00A16D44"/>
    <w:rsid w:val="00A2393D"/>
    <w:rsid w:val="00A6135F"/>
    <w:rsid w:val="00A81C4C"/>
    <w:rsid w:val="00A84F55"/>
    <w:rsid w:val="00A92F67"/>
    <w:rsid w:val="00A9375E"/>
    <w:rsid w:val="00AA72DF"/>
    <w:rsid w:val="00AC6593"/>
    <w:rsid w:val="00AD08A0"/>
    <w:rsid w:val="00B119EB"/>
    <w:rsid w:val="00B14E6B"/>
    <w:rsid w:val="00B17E28"/>
    <w:rsid w:val="00B24C11"/>
    <w:rsid w:val="00B31294"/>
    <w:rsid w:val="00B4680F"/>
    <w:rsid w:val="00B92179"/>
    <w:rsid w:val="00BB3A6F"/>
    <w:rsid w:val="00BF35F4"/>
    <w:rsid w:val="00BF6542"/>
    <w:rsid w:val="00C1164C"/>
    <w:rsid w:val="00C25149"/>
    <w:rsid w:val="00C51F63"/>
    <w:rsid w:val="00C565D0"/>
    <w:rsid w:val="00C837B4"/>
    <w:rsid w:val="00C92A4C"/>
    <w:rsid w:val="00CA3804"/>
    <w:rsid w:val="00CA5AB8"/>
    <w:rsid w:val="00CD0EBB"/>
    <w:rsid w:val="00CD5EC9"/>
    <w:rsid w:val="00CE4F86"/>
    <w:rsid w:val="00D75B99"/>
    <w:rsid w:val="00DA275F"/>
    <w:rsid w:val="00DB0A51"/>
    <w:rsid w:val="00DC08CF"/>
    <w:rsid w:val="00DF0A7E"/>
    <w:rsid w:val="00DF0D70"/>
    <w:rsid w:val="00E0477D"/>
    <w:rsid w:val="00E823C2"/>
    <w:rsid w:val="00E86830"/>
    <w:rsid w:val="00EB56CB"/>
    <w:rsid w:val="00EE4C0E"/>
    <w:rsid w:val="00EF55FA"/>
    <w:rsid w:val="00F70DBF"/>
    <w:rsid w:val="00F81447"/>
    <w:rsid w:val="00F91663"/>
    <w:rsid w:val="00F9746F"/>
    <w:rsid w:val="00FB31A6"/>
    <w:rsid w:val="00FD4795"/>
    <w:rsid w:val="00FF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E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B14E6B"/>
    <w:rPr>
      <w:color w:val="0000FF"/>
      <w:u w:val="single"/>
    </w:rPr>
  </w:style>
  <w:style w:type="paragraph" w:customStyle="1" w:styleId="ConsPlusNormal">
    <w:name w:val="ConsPlusNormal"/>
    <w:rsid w:val="00B14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14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F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F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E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B14E6B"/>
    <w:rPr>
      <w:color w:val="0000FF"/>
      <w:u w:val="single"/>
    </w:rPr>
  </w:style>
  <w:style w:type="paragraph" w:customStyle="1" w:styleId="ConsPlusNormal">
    <w:name w:val="ConsPlusNormal"/>
    <w:rsid w:val="00B14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14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F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F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A60BB0E3C077F887C1880871336A125F4636F389EA38E7D2F54723F203F76DD77323954l9F1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slovodsk-kurort.or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slovodsk-kurort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islovodsk-kurort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islovodsk-kuror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E0E66-3190-4310-B016-EF118533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46</cp:revision>
  <cp:lastPrinted>2017-12-28T06:10:00Z</cp:lastPrinted>
  <dcterms:created xsi:type="dcterms:W3CDTF">2017-10-24T07:58:00Z</dcterms:created>
  <dcterms:modified xsi:type="dcterms:W3CDTF">2018-11-14T05:56:00Z</dcterms:modified>
</cp:coreProperties>
</file>