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69B4" w:rsidTr="000069B4">
        <w:tc>
          <w:tcPr>
            <w:tcW w:w="4677" w:type="dxa"/>
            <w:tcBorders>
              <w:top w:val="nil"/>
              <w:left w:val="nil"/>
              <w:bottom w:val="nil"/>
              <w:right w:val="nil"/>
            </w:tcBorders>
          </w:tcPr>
          <w:p w:rsidR="000069B4" w:rsidRDefault="000069B4">
            <w:pPr>
              <w:pStyle w:val="ConsPlusNormal"/>
              <w:outlineLvl w:val="0"/>
            </w:pPr>
            <w:bookmarkStart w:id="0" w:name="_GoBack"/>
            <w:bookmarkEnd w:id="0"/>
            <w:r>
              <w:t>12 февраля 2020 года</w:t>
            </w:r>
          </w:p>
        </w:tc>
        <w:tc>
          <w:tcPr>
            <w:tcW w:w="4678" w:type="dxa"/>
            <w:tcBorders>
              <w:top w:val="nil"/>
              <w:left w:val="nil"/>
              <w:bottom w:val="nil"/>
              <w:right w:val="nil"/>
            </w:tcBorders>
          </w:tcPr>
          <w:p w:rsidR="000069B4" w:rsidRDefault="000069B4">
            <w:pPr>
              <w:pStyle w:val="ConsPlusNormal"/>
              <w:jc w:val="right"/>
              <w:outlineLvl w:val="0"/>
            </w:pPr>
            <w:r>
              <w:t>N 27-кз</w:t>
            </w:r>
          </w:p>
        </w:tc>
      </w:tr>
    </w:tbl>
    <w:p w:rsidR="000069B4" w:rsidRDefault="000069B4">
      <w:pPr>
        <w:pStyle w:val="ConsPlusNormal"/>
        <w:pBdr>
          <w:top w:val="single" w:sz="6" w:space="0" w:color="auto"/>
        </w:pBdr>
        <w:spacing w:before="100" w:after="100"/>
        <w:jc w:val="both"/>
        <w:rPr>
          <w:sz w:val="2"/>
          <w:szCs w:val="2"/>
        </w:rPr>
      </w:pPr>
    </w:p>
    <w:p w:rsidR="000069B4" w:rsidRDefault="000069B4">
      <w:pPr>
        <w:pStyle w:val="ConsPlusNormal"/>
        <w:jc w:val="both"/>
      </w:pPr>
    </w:p>
    <w:p w:rsidR="000069B4" w:rsidRDefault="000069B4">
      <w:pPr>
        <w:pStyle w:val="ConsPlusTitle"/>
        <w:jc w:val="center"/>
      </w:pPr>
      <w:r>
        <w:t>ЗАКОН</w:t>
      </w:r>
    </w:p>
    <w:p w:rsidR="000069B4" w:rsidRDefault="000069B4">
      <w:pPr>
        <w:pStyle w:val="ConsPlusTitle"/>
        <w:jc w:val="center"/>
      </w:pPr>
      <w:r>
        <w:t>СТАВРОПОЛЬСКОГО КРАЯ</w:t>
      </w:r>
    </w:p>
    <w:p w:rsidR="000069B4" w:rsidRDefault="000069B4">
      <w:pPr>
        <w:pStyle w:val="ConsPlusTitle"/>
      </w:pPr>
    </w:p>
    <w:p w:rsidR="000069B4" w:rsidRDefault="000069B4">
      <w:pPr>
        <w:pStyle w:val="ConsPlusTitle"/>
        <w:jc w:val="center"/>
      </w:pPr>
      <w:r>
        <w:t>О СТРАТЕГИИ СОЦИАЛЬНО-ЭКОНОМИЧЕСКОГО РАЗВИТИЯ</w:t>
      </w:r>
    </w:p>
    <w:p w:rsidR="000069B4" w:rsidRDefault="000069B4">
      <w:pPr>
        <w:pStyle w:val="ConsPlusTitle"/>
        <w:jc w:val="center"/>
      </w:pPr>
      <w:r>
        <w:t>ГОРОДА-КУРОРТА КИСЛОВОДСКА ДО 2035 ГОДА</w:t>
      </w:r>
    </w:p>
    <w:p w:rsidR="000069B4" w:rsidRDefault="000069B4">
      <w:pPr>
        <w:pStyle w:val="ConsPlusNormal"/>
        <w:jc w:val="both"/>
      </w:pPr>
    </w:p>
    <w:p w:rsidR="000069B4" w:rsidRDefault="000069B4">
      <w:pPr>
        <w:pStyle w:val="ConsPlusNormal"/>
        <w:jc w:val="right"/>
      </w:pPr>
      <w:proofErr w:type="gramStart"/>
      <w:r>
        <w:t>Принят</w:t>
      </w:r>
      <w:proofErr w:type="gramEnd"/>
    </w:p>
    <w:p w:rsidR="000069B4" w:rsidRDefault="000069B4">
      <w:pPr>
        <w:pStyle w:val="ConsPlusNormal"/>
        <w:jc w:val="right"/>
      </w:pPr>
      <w:r>
        <w:t>Думой Ставропольского края</w:t>
      </w:r>
    </w:p>
    <w:p w:rsidR="000069B4" w:rsidRDefault="000069B4">
      <w:pPr>
        <w:pStyle w:val="ConsPlusNormal"/>
        <w:jc w:val="right"/>
      </w:pPr>
      <w:r>
        <w:t>30 января 2020 года</w:t>
      </w:r>
    </w:p>
    <w:p w:rsidR="000069B4" w:rsidRDefault="000069B4">
      <w:pPr>
        <w:pStyle w:val="ConsPlusNormal"/>
        <w:jc w:val="both"/>
      </w:pPr>
    </w:p>
    <w:p w:rsidR="000069B4" w:rsidRDefault="000069B4">
      <w:pPr>
        <w:pStyle w:val="ConsPlusTitle"/>
        <w:ind w:firstLine="540"/>
        <w:jc w:val="both"/>
        <w:outlineLvl w:val="1"/>
      </w:pPr>
      <w:r>
        <w:t>Статья 1</w:t>
      </w:r>
    </w:p>
    <w:p w:rsidR="000069B4" w:rsidRDefault="000069B4">
      <w:pPr>
        <w:pStyle w:val="ConsPlusNormal"/>
        <w:jc w:val="both"/>
      </w:pPr>
    </w:p>
    <w:p w:rsidR="000069B4" w:rsidRDefault="000069B4">
      <w:pPr>
        <w:pStyle w:val="ConsPlusNormal"/>
        <w:ind w:firstLine="540"/>
        <w:jc w:val="both"/>
      </w:pPr>
      <w:r>
        <w:t xml:space="preserve">Утвердить прилагаемую </w:t>
      </w:r>
      <w:hyperlink w:anchor="P40" w:history="1">
        <w:r>
          <w:rPr>
            <w:color w:val="0000FF"/>
          </w:rPr>
          <w:t>Стратегию</w:t>
        </w:r>
      </w:hyperlink>
      <w:r>
        <w:t xml:space="preserve"> социально-экономического развития города-курорта Кисловодска до 2035 года.</w:t>
      </w:r>
    </w:p>
    <w:p w:rsidR="000069B4" w:rsidRDefault="000069B4">
      <w:pPr>
        <w:pStyle w:val="ConsPlusNormal"/>
        <w:jc w:val="both"/>
      </w:pPr>
    </w:p>
    <w:p w:rsidR="000069B4" w:rsidRDefault="000069B4">
      <w:pPr>
        <w:pStyle w:val="ConsPlusTitle"/>
        <w:ind w:firstLine="540"/>
        <w:jc w:val="both"/>
        <w:outlineLvl w:val="1"/>
      </w:pPr>
      <w:r>
        <w:t>Статья 2</w:t>
      </w:r>
    </w:p>
    <w:p w:rsidR="000069B4" w:rsidRDefault="000069B4">
      <w:pPr>
        <w:pStyle w:val="ConsPlusNormal"/>
        <w:jc w:val="both"/>
      </w:pPr>
    </w:p>
    <w:p w:rsidR="000069B4" w:rsidRDefault="000069B4">
      <w:pPr>
        <w:pStyle w:val="ConsPlusNormal"/>
        <w:ind w:firstLine="540"/>
        <w:jc w:val="both"/>
      </w:pPr>
      <w:r>
        <w:t>Настоящий Закон вступает в силу на следующий день после дня его официального опубликования.</w:t>
      </w:r>
    </w:p>
    <w:p w:rsidR="000069B4" w:rsidRDefault="000069B4">
      <w:pPr>
        <w:pStyle w:val="ConsPlusNormal"/>
        <w:jc w:val="both"/>
      </w:pPr>
    </w:p>
    <w:p w:rsidR="000069B4" w:rsidRDefault="000069B4">
      <w:pPr>
        <w:pStyle w:val="ConsPlusNormal"/>
        <w:jc w:val="right"/>
      </w:pPr>
      <w:r>
        <w:t>Губернатор</w:t>
      </w:r>
    </w:p>
    <w:p w:rsidR="000069B4" w:rsidRDefault="000069B4">
      <w:pPr>
        <w:pStyle w:val="ConsPlusNormal"/>
        <w:jc w:val="right"/>
      </w:pPr>
      <w:r>
        <w:t>Ставропольского края</w:t>
      </w:r>
    </w:p>
    <w:p w:rsidR="000069B4" w:rsidRDefault="000069B4">
      <w:pPr>
        <w:pStyle w:val="ConsPlusNormal"/>
        <w:jc w:val="right"/>
      </w:pPr>
      <w:r>
        <w:t>В.В.ВЛАДИМИРОВ</w:t>
      </w:r>
    </w:p>
    <w:p w:rsidR="000069B4" w:rsidRDefault="000069B4">
      <w:pPr>
        <w:pStyle w:val="ConsPlusNormal"/>
      </w:pPr>
      <w:r>
        <w:t>г. Ставрополь</w:t>
      </w:r>
    </w:p>
    <w:p w:rsidR="000069B4" w:rsidRDefault="000069B4">
      <w:pPr>
        <w:pStyle w:val="ConsPlusNormal"/>
        <w:spacing w:before="220"/>
      </w:pPr>
      <w:r>
        <w:t>12 февраля 2020 г.</w:t>
      </w:r>
    </w:p>
    <w:p w:rsidR="000069B4" w:rsidRDefault="000069B4">
      <w:pPr>
        <w:pStyle w:val="ConsPlusNormal"/>
        <w:spacing w:before="220"/>
      </w:pPr>
      <w:r>
        <w:t>N 27-кз</w:t>
      </w:r>
    </w:p>
    <w:p w:rsidR="000069B4" w:rsidRDefault="000069B4">
      <w:pPr>
        <w:pStyle w:val="ConsPlusNormal"/>
        <w:jc w:val="both"/>
      </w:pPr>
    </w:p>
    <w:p w:rsidR="000069B4" w:rsidRDefault="000069B4">
      <w:pPr>
        <w:pStyle w:val="ConsPlusNormal"/>
        <w:jc w:val="both"/>
      </w:pPr>
    </w:p>
    <w:p w:rsidR="000069B4" w:rsidRDefault="000069B4">
      <w:pPr>
        <w:pStyle w:val="ConsPlusNormal"/>
        <w:jc w:val="both"/>
      </w:pPr>
    </w:p>
    <w:p w:rsidR="000069B4" w:rsidRDefault="000069B4">
      <w:pPr>
        <w:pStyle w:val="ConsPlusNormal"/>
        <w:jc w:val="both"/>
      </w:pPr>
    </w:p>
    <w:p w:rsidR="000069B4" w:rsidRDefault="000069B4">
      <w:pPr>
        <w:pStyle w:val="ConsPlusNormal"/>
        <w:jc w:val="both"/>
      </w:pPr>
    </w:p>
    <w:p w:rsidR="000069B4" w:rsidRDefault="000069B4">
      <w:pPr>
        <w:pStyle w:val="ConsPlusNormal"/>
        <w:jc w:val="right"/>
        <w:outlineLvl w:val="0"/>
      </w:pPr>
      <w:r>
        <w:t>Утверждена</w:t>
      </w:r>
    </w:p>
    <w:p w:rsidR="000069B4" w:rsidRDefault="000069B4">
      <w:pPr>
        <w:pStyle w:val="ConsPlusNormal"/>
        <w:jc w:val="right"/>
      </w:pPr>
      <w:r>
        <w:t>Законом Ставропольского края</w:t>
      </w:r>
    </w:p>
    <w:p w:rsidR="000069B4" w:rsidRDefault="000069B4">
      <w:pPr>
        <w:pStyle w:val="ConsPlusNormal"/>
        <w:jc w:val="right"/>
      </w:pPr>
      <w:r>
        <w:t xml:space="preserve">"О Стратегии </w:t>
      </w:r>
      <w:proofErr w:type="gramStart"/>
      <w:r>
        <w:t>социально-экономического</w:t>
      </w:r>
      <w:proofErr w:type="gramEnd"/>
    </w:p>
    <w:p w:rsidR="000069B4" w:rsidRDefault="000069B4">
      <w:pPr>
        <w:pStyle w:val="ConsPlusNormal"/>
        <w:jc w:val="right"/>
      </w:pPr>
      <w:r>
        <w:t>развития города-курорта Кисловодска</w:t>
      </w:r>
    </w:p>
    <w:p w:rsidR="000069B4" w:rsidRDefault="000069B4">
      <w:pPr>
        <w:pStyle w:val="ConsPlusNormal"/>
        <w:jc w:val="right"/>
      </w:pPr>
      <w:r>
        <w:t>до 2035 года"</w:t>
      </w:r>
    </w:p>
    <w:p w:rsidR="000069B4" w:rsidRDefault="000069B4">
      <w:pPr>
        <w:pStyle w:val="ConsPlusNormal"/>
        <w:jc w:val="right"/>
      </w:pPr>
      <w:r>
        <w:t>от 12 февраля 2020 г. N 27-кз</w:t>
      </w:r>
    </w:p>
    <w:p w:rsidR="000069B4" w:rsidRDefault="000069B4">
      <w:pPr>
        <w:pStyle w:val="ConsPlusNormal"/>
        <w:jc w:val="both"/>
      </w:pPr>
    </w:p>
    <w:p w:rsidR="000069B4" w:rsidRDefault="000069B4">
      <w:pPr>
        <w:pStyle w:val="ConsPlusTitle"/>
        <w:jc w:val="center"/>
      </w:pPr>
      <w:bookmarkStart w:id="1" w:name="P40"/>
      <w:bookmarkEnd w:id="1"/>
      <w:r>
        <w:t>СТРАТЕГИЯ</w:t>
      </w:r>
    </w:p>
    <w:p w:rsidR="000069B4" w:rsidRDefault="000069B4">
      <w:pPr>
        <w:pStyle w:val="ConsPlusTitle"/>
        <w:jc w:val="center"/>
      </w:pPr>
      <w:r>
        <w:t>СОЦИАЛЬНО-ЭКОНОМИЧЕСКОГО РАЗВИТИЯ ГОРОДА-КУРОРТА</w:t>
      </w:r>
    </w:p>
    <w:p w:rsidR="000069B4" w:rsidRDefault="000069B4">
      <w:pPr>
        <w:pStyle w:val="ConsPlusTitle"/>
        <w:jc w:val="center"/>
      </w:pPr>
      <w:r>
        <w:t>КИСЛОВОДСКА ДО 2035 ГОДА</w:t>
      </w:r>
    </w:p>
    <w:p w:rsidR="000069B4" w:rsidRDefault="000069B4">
      <w:pPr>
        <w:pStyle w:val="ConsPlusNormal"/>
        <w:jc w:val="both"/>
      </w:pPr>
    </w:p>
    <w:p w:rsidR="000069B4" w:rsidRDefault="000069B4">
      <w:pPr>
        <w:pStyle w:val="ConsPlusTitle"/>
        <w:jc w:val="center"/>
        <w:outlineLvl w:val="1"/>
      </w:pPr>
      <w:r>
        <w:t>I. ВВЕДЕНИЕ</w:t>
      </w:r>
    </w:p>
    <w:p w:rsidR="000069B4" w:rsidRDefault="000069B4">
      <w:pPr>
        <w:pStyle w:val="ConsPlusNormal"/>
        <w:jc w:val="both"/>
      </w:pPr>
    </w:p>
    <w:p w:rsidR="000069B4" w:rsidRDefault="000069B4">
      <w:pPr>
        <w:pStyle w:val="ConsPlusNormal"/>
        <w:ind w:firstLine="540"/>
        <w:jc w:val="both"/>
      </w:pPr>
      <w:proofErr w:type="gramStart"/>
      <w:r>
        <w:t xml:space="preserve">Настоящая Стратегия разработана в соответствии с Федеральным </w:t>
      </w:r>
      <w:hyperlink r:id="rId5" w:history="1">
        <w:r>
          <w:rPr>
            <w:color w:val="0000FF"/>
          </w:rPr>
          <w:t>законом</w:t>
        </w:r>
      </w:hyperlink>
      <w:r>
        <w:t xml:space="preserve"> от 28 июня 2014 года N 172-ФЗ "О стратегическом планировании в Российской Федерации", </w:t>
      </w:r>
      <w:hyperlink r:id="rId6" w:history="1">
        <w:r>
          <w:rPr>
            <w:color w:val="0000FF"/>
          </w:rPr>
          <w:t>приказом</w:t>
        </w:r>
      </w:hyperlink>
      <w:r>
        <w:t xml:space="preserve"> Министерства экономического развития Российской Федерации от 23 марта 2017 г.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w:t>
      </w:r>
      <w:r>
        <w:lastRenderedPageBreak/>
        <w:t>реализации".</w:t>
      </w:r>
      <w:proofErr w:type="gramEnd"/>
    </w:p>
    <w:p w:rsidR="000069B4" w:rsidRDefault="000069B4">
      <w:pPr>
        <w:pStyle w:val="ConsPlusNormal"/>
        <w:spacing w:before="220"/>
        <w:ind w:firstLine="540"/>
        <w:jc w:val="both"/>
      </w:pPr>
      <w:r>
        <w:t>В настоящей Стратегии учтены положения:</w:t>
      </w:r>
    </w:p>
    <w:p w:rsidR="000069B4" w:rsidRDefault="000069B4">
      <w:pPr>
        <w:pStyle w:val="ConsPlusNormal"/>
        <w:spacing w:before="220"/>
        <w:ind w:firstLine="540"/>
        <w:jc w:val="both"/>
      </w:pPr>
      <w:hyperlink r:id="rId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(далее - Указ Президента Российской Федерации от 9 октября 2007 года N 1351);</w:t>
      </w:r>
    </w:p>
    <w:p w:rsidR="000069B4" w:rsidRDefault="000069B4">
      <w:pPr>
        <w:pStyle w:val="ConsPlusNormal"/>
        <w:spacing w:before="220"/>
        <w:ind w:firstLine="540"/>
        <w:jc w:val="both"/>
      </w:pPr>
      <w:hyperlink r:id="rId8" w:history="1">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w:t>
      </w:r>
    </w:p>
    <w:p w:rsidR="000069B4" w:rsidRDefault="000069B4">
      <w:pPr>
        <w:pStyle w:val="ConsPlusNormal"/>
        <w:spacing w:before="220"/>
        <w:ind w:firstLine="540"/>
        <w:jc w:val="both"/>
      </w:pPr>
      <w:hyperlink r:id="rId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0069B4" w:rsidRDefault="000069B4">
      <w:pPr>
        <w:pStyle w:val="ConsPlusNormal"/>
        <w:spacing w:before="220"/>
        <w:ind w:firstLine="540"/>
        <w:jc w:val="both"/>
      </w:pPr>
      <w:hyperlink r:id="rId10" w:history="1">
        <w:r>
          <w:rPr>
            <w:color w:val="0000FF"/>
          </w:rPr>
          <w:t>Указа</w:t>
        </w:r>
      </w:hyperlink>
      <w:r>
        <w:t xml:space="preserve"> Президента Российской Федерации от 7 мая 2012 года N 598 "О совершенствовании государственной политики в сфере здравоохранения";</w:t>
      </w:r>
    </w:p>
    <w:p w:rsidR="000069B4" w:rsidRDefault="000069B4">
      <w:pPr>
        <w:pStyle w:val="ConsPlusNormal"/>
        <w:spacing w:before="220"/>
        <w:ind w:firstLine="540"/>
        <w:jc w:val="both"/>
      </w:pPr>
      <w:hyperlink r:id="rId11"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0069B4" w:rsidRDefault="000069B4">
      <w:pPr>
        <w:pStyle w:val="ConsPlusNormal"/>
        <w:spacing w:before="220"/>
        <w:ind w:firstLine="540"/>
        <w:jc w:val="both"/>
      </w:pPr>
      <w:hyperlink r:id="rId12"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0069B4" w:rsidRDefault="000069B4">
      <w:pPr>
        <w:pStyle w:val="ConsPlusNormal"/>
        <w:spacing w:before="220"/>
        <w:ind w:firstLine="540"/>
        <w:jc w:val="both"/>
      </w:pPr>
      <w:hyperlink r:id="rId13"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0069B4" w:rsidRDefault="000069B4">
      <w:pPr>
        <w:pStyle w:val="ConsPlusNormal"/>
        <w:spacing w:before="220"/>
        <w:ind w:firstLine="540"/>
        <w:jc w:val="both"/>
      </w:pPr>
      <w:hyperlink r:id="rId14" w:history="1">
        <w:r>
          <w:rPr>
            <w:color w:val="0000FF"/>
          </w:rPr>
          <w:t>Указа</w:t>
        </w:r>
      </w:hyperlink>
      <w:r>
        <w:t xml:space="preserve"> Президента Российской Федерации от 7 мая 2012 года N 602 "Об обеспечении межнационального согласия";</w:t>
      </w:r>
    </w:p>
    <w:p w:rsidR="000069B4" w:rsidRDefault="000069B4">
      <w:pPr>
        <w:pStyle w:val="ConsPlusNormal"/>
        <w:spacing w:before="220"/>
        <w:ind w:firstLine="540"/>
        <w:jc w:val="both"/>
      </w:pPr>
      <w:hyperlink r:id="rId15"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w:t>
      </w:r>
    </w:p>
    <w:p w:rsidR="000069B4" w:rsidRDefault="000069B4">
      <w:pPr>
        <w:pStyle w:val="ConsPlusNormal"/>
        <w:spacing w:before="220"/>
        <w:ind w:firstLine="540"/>
        <w:jc w:val="both"/>
      </w:pPr>
      <w:hyperlink r:id="rId16"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rsidR="000069B4" w:rsidRDefault="000069B4">
      <w:pPr>
        <w:pStyle w:val="ConsPlusNormal"/>
        <w:spacing w:before="220"/>
        <w:ind w:firstLine="540"/>
        <w:jc w:val="both"/>
      </w:pPr>
      <w:hyperlink r:id="rId17"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года N 808;</w:t>
      </w:r>
    </w:p>
    <w:p w:rsidR="000069B4" w:rsidRDefault="000069B4">
      <w:pPr>
        <w:pStyle w:val="ConsPlusNormal"/>
        <w:spacing w:before="220"/>
        <w:ind w:firstLine="540"/>
        <w:jc w:val="both"/>
      </w:pPr>
      <w:hyperlink r:id="rId18"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года N 683;</w:t>
      </w:r>
    </w:p>
    <w:p w:rsidR="000069B4" w:rsidRDefault="000069B4">
      <w:pPr>
        <w:pStyle w:val="ConsPlusNormal"/>
        <w:spacing w:before="220"/>
        <w:ind w:firstLine="540"/>
        <w:jc w:val="both"/>
      </w:pPr>
      <w:hyperlink r:id="rId1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года N 642;</w:t>
      </w:r>
    </w:p>
    <w:p w:rsidR="000069B4" w:rsidRDefault="000069B4">
      <w:pPr>
        <w:pStyle w:val="ConsPlusNormal"/>
        <w:spacing w:before="220"/>
        <w:ind w:firstLine="540"/>
        <w:jc w:val="both"/>
      </w:pPr>
      <w:hyperlink r:id="rId20" w:history="1">
        <w:r>
          <w:rPr>
            <w:color w:val="0000FF"/>
          </w:rPr>
          <w:t>Основ</w:t>
        </w:r>
      </w:hyperlink>
      <w: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N 696;</w:t>
      </w:r>
    </w:p>
    <w:p w:rsidR="000069B4" w:rsidRDefault="000069B4">
      <w:pPr>
        <w:pStyle w:val="ConsPlusNormal"/>
        <w:spacing w:before="220"/>
        <w:ind w:firstLine="540"/>
        <w:jc w:val="both"/>
      </w:pPr>
      <w:hyperlink r:id="rId21" w:history="1">
        <w:r>
          <w:rPr>
            <w:color w:val="0000FF"/>
          </w:rPr>
          <w:t>Основ</w:t>
        </w:r>
      </w:hyperlink>
      <w: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N 13;</w:t>
      </w:r>
    </w:p>
    <w:p w:rsidR="000069B4" w:rsidRDefault="000069B4">
      <w:pPr>
        <w:pStyle w:val="ConsPlusNormal"/>
        <w:spacing w:before="220"/>
        <w:ind w:firstLine="540"/>
        <w:jc w:val="both"/>
      </w:pPr>
      <w:hyperlink r:id="rId22" w:history="1">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года N 176;</w:t>
      </w:r>
    </w:p>
    <w:p w:rsidR="000069B4" w:rsidRDefault="000069B4">
      <w:pPr>
        <w:pStyle w:val="ConsPlusNormal"/>
        <w:spacing w:before="220"/>
        <w:ind w:firstLine="540"/>
        <w:jc w:val="both"/>
      </w:pPr>
      <w:hyperlink r:id="rId23" w:history="1">
        <w:r>
          <w:rPr>
            <w:color w:val="0000FF"/>
          </w:rPr>
          <w:t>Стратегии</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w:t>
      </w:r>
    </w:p>
    <w:p w:rsidR="000069B4" w:rsidRDefault="000069B4">
      <w:pPr>
        <w:pStyle w:val="ConsPlusNormal"/>
        <w:spacing w:before="220"/>
        <w:ind w:firstLine="540"/>
        <w:jc w:val="both"/>
      </w:pPr>
      <w:hyperlink r:id="rId24" w:history="1">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w:t>
      </w:r>
    </w:p>
    <w:p w:rsidR="000069B4" w:rsidRDefault="000069B4">
      <w:pPr>
        <w:pStyle w:val="ConsPlusNormal"/>
        <w:spacing w:before="220"/>
        <w:ind w:firstLine="540"/>
        <w:jc w:val="both"/>
      </w:pPr>
      <w:hyperlink r:id="rId25"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w:t>
      </w:r>
    </w:p>
    <w:p w:rsidR="000069B4" w:rsidRDefault="000069B4">
      <w:pPr>
        <w:pStyle w:val="ConsPlusNormal"/>
        <w:spacing w:before="220"/>
        <w:ind w:firstLine="540"/>
        <w:jc w:val="both"/>
      </w:pPr>
      <w:hyperlink r:id="rId26" w:history="1">
        <w:r>
          <w:rPr>
            <w:color w:val="0000FF"/>
          </w:rPr>
          <w:t>Стратегии</w:t>
        </w:r>
      </w:hyperlink>
      <w: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w:t>
      </w:r>
    </w:p>
    <w:p w:rsidR="000069B4" w:rsidRDefault="000069B4">
      <w:pPr>
        <w:pStyle w:val="ConsPlusNormal"/>
        <w:spacing w:before="220"/>
        <w:ind w:firstLine="540"/>
        <w:jc w:val="both"/>
      </w:pPr>
      <w:r>
        <w:t xml:space="preserve">Климатической </w:t>
      </w:r>
      <w:hyperlink r:id="rId27" w:history="1">
        <w:r>
          <w:rPr>
            <w:color w:val="0000FF"/>
          </w:rPr>
          <w:t>доктрины</w:t>
        </w:r>
      </w:hyperlink>
      <w:r>
        <w:t xml:space="preserve"> Российской Федерации, утвержденной распоряжением Президента Российской Федерации от 17 декабря 2009 г. N 861-рп (далее - Климатическая доктрина);</w:t>
      </w:r>
    </w:p>
    <w:p w:rsidR="000069B4" w:rsidRDefault="000069B4">
      <w:pPr>
        <w:pStyle w:val="ConsPlusNormal"/>
        <w:spacing w:before="220"/>
        <w:ind w:firstLine="540"/>
        <w:jc w:val="both"/>
      </w:pPr>
      <w:hyperlink r:id="rId28" w:history="1">
        <w:r>
          <w:rPr>
            <w:color w:val="0000FF"/>
          </w:rPr>
          <w:t>Основ</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rsidR="000069B4" w:rsidRDefault="000069B4">
      <w:pPr>
        <w:pStyle w:val="ConsPlusNormal"/>
        <w:spacing w:before="220"/>
        <w:ind w:firstLine="540"/>
        <w:jc w:val="both"/>
      </w:pPr>
      <w:hyperlink r:id="rId29" w:history="1">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15.09.2012 N Пр-2789;</w:t>
      </w:r>
    </w:p>
    <w:p w:rsidR="000069B4" w:rsidRDefault="000069B4">
      <w:pPr>
        <w:pStyle w:val="ConsPlusNormal"/>
        <w:spacing w:before="220"/>
        <w:ind w:firstLine="540"/>
        <w:jc w:val="both"/>
      </w:pPr>
      <w:hyperlink r:id="rId30" w:history="1">
        <w:r>
          <w:rPr>
            <w:color w:val="0000FF"/>
          </w:rPr>
          <w:t>Стратегии</w:t>
        </w:r>
      </w:hyperlink>
      <w: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 N 877-р;</w:t>
      </w:r>
    </w:p>
    <w:p w:rsidR="000069B4" w:rsidRDefault="000069B4">
      <w:pPr>
        <w:pStyle w:val="ConsPlusNormal"/>
        <w:spacing w:before="220"/>
        <w:ind w:firstLine="540"/>
        <w:jc w:val="both"/>
      </w:pPr>
      <w:hyperlink r:id="rId3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0069B4" w:rsidRDefault="000069B4">
      <w:pPr>
        <w:pStyle w:val="ConsPlusNormal"/>
        <w:spacing w:before="220"/>
        <w:ind w:firstLine="540"/>
        <w:jc w:val="both"/>
      </w:pPr>
      <w:r>
        <w:t xml:space="preserve">Транспортной </w:t>
      </w:r>
      <w:hyperlink r:id="rId32"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 N 1734-р;</w:t>
      </w:r>
    </w:p>
    <w:p w:rsidR="000069B4" w:rsidRDefault="000069B4">
      <w:pPr>
        <w:pStyle w:val="ConsPlusNormal"/>
        <w:spacing w:before="220"/>
        <w:ind w:firstLine="540"/>
        <w:jc w:val="both"/>
      </w:pPr>
      <w:hyperlink r:id="rId33"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N 1101-р;</w:t>
      </w:r>
    </w:p>
    <w:p w:rsidR="000069B4" w:rsidRDefault="000069B4">
      <w:pPr>
        <w:pStyle w:val="ConsPlusNormal"/>
        <w:spacing w:before="220"/>
        <w:ind w:firstLine="540"/>
        <w:jc w:val="both"/>
      </w:pPr>
      <w:r>
        <w:t xml:space="preserve">Энергетической </w:t>
      </w:r>
      <w:hyperlink r:id="rId34"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w:t>
      </w:r>
    </w:p>
    <w:p w:rsidR="000069B4" w:rsidRDefault="000069B4">
      <w:pPr>
        <w:pStyle w:val="ConsPlusNormal"/>
        <w:spacing w:before="220"/>
        <w:ind w:firstLine="540"/>
        <w:jc w:val="both"/>
      </w:pPr>
      <w:hyperlink r:id="rId35" w:history="1">
        <w:r>
          <w:rPr>
            <w:color w:val="0000FF"/>
          </w:rPr>
          <w:t>Стратегии</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0069B4" w:rsidRDefault="000069B4">
      <w:pPr>
        <w:pStyle w:val="ConsPlusNormal"/>
        <w:spacing w:before="220"/>
        <w:ind w:firstLine="540"/>
        <w:jc w:val="both"/>
      </w:pPr>
      <w:hyperlink r:id="rId36"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0069B4" w:rsidRDefault="000069B4">
      <w:pPr>
        <w:pStyle w:val="ConsPlusNormal"/>
        <w:spacing w:before="220"/>
        <w:ind w:firstLine="540"/>
        <w:jc w:val="both"/>
      </w:pPr>
      <w:hyperlink r:id="rId37" w:history="1">
        <w:r>
          <w:rPr>
            <w:color w:val="0000FF"/>
          </w:rPr>
          <w:t>Стратегии</w:t>
        </w:r>
      </w:hyperlink>
      <w: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N 559-р;</w:t>
      </w:r>
    </w:p>
    <w:p w:rsidR="000069B4" w:rsidRDefault="000069B4">
      <w:pPr>
        <w:pStyle w:val="ConsPlusNormal"/>
        <w:spacing w:before="220"/>
        <w:ind w:firstLine="540"/>
        <w:jc w:val="both"/>
      </w:pPr>
      <w:hyperlink r:id="rId38"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0069B4" w:rsidRDefault="000069B4">
      <w:pPr>
        <w:pStyle w:val="ConsPlusNormal"/>
        <w:spacing w:before="220"/>
        <w:ind w:firstLine="540"/>
        <w:jc w:val="both"/>
      </w:pPr>
      <w:hyperlink r:id="rId39" w:history="1">
        <w:r>
          <w:rPr>
            <w:color w:val="0000FF"/>
          </w:rPr>
          <w:t>комплекса</w:t>
        </w:r>
      </w:hyperlink>
      <w:r>
        <w:t xml:space="preserve"> мер, направленных на сохранение и развитие Кисловодского курортного парка, до 2020 года, утвержденного распоряжением Правительства Российской Федерации от 3 сентября 2015 г. N 1724-р;</w:t>
      </w:r>
    </w:p>
    <w:p w:rsidR="000069B4" w:rsidRDefault="000069B4">
      <w:pPr>
        <w:pStyle w:val="ConsPlusNormal"/>
        <w:spacing w:before="220"/>
        <w:ind w:firstLine="540"/>
        <w:jc w:val="both"/>
      </w:pPr>
      <w:hyperlink r:id="rId40" w:history="1">
        <w:r>
          <w:rPr>
            <w:color w:val="0000FF"/>
          </w:rPr>
          <w:t>Стратегии</w:t>
        </w:r>
      </w:hyperlink>
      <w:r>
        <w:t xml:space="preserve"> государственной культурной </w:t>
      </w:r>
      <w:proofErr w:type="gramStart"/>
      <w:r>
        <w:t>политики на период</w:t>
      </w:r>
      <w:proofErr w:type="gramEnd"/>
      <w:r>
        <w:t xml:space="preserve"> до 2030 года, утвержденной распоряжением Правительства Российской Федерации от 29 февраля 2016 г. N 326-р (далее - Стратегия культурной политики);</w:t>
      </w:r>
    </w:p>
    <w:p w:rsidR="000069B4" w:rsidRDefault="000069B4">
      <w:pPr>
        <w:pStyle w:val="ConsPlusNormal"/>
        <w:spacing w:before="220"/>
        <w:ind w:firstLine="540"/>
        <w:jc w:val="both"/>
      </w:pPr>
      <w:hyperlink r:id="rId41"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0069B4" w:rsidRDefault="000069B4">
      <w:pPr>
        <w:pStyle w:val="ConsPlusNormal"/>
        <w:spacing w:before="220"/>
        <w:ind w:firstLine="540"/>
        <w:jc w:val="both"/>
      </w:pPr>
      <w:hyperlink r:id="rId42" w:history="1">
        <w:r>
          <w:rPr>
            <w:color w:val="0000FF"/>
          </w:rPr>
          <w:t>перечня</w:t>
        </w:r>
      </w:hyperlink>
      <w:r>
        <w:t xml:space="preserve"> мероприятий по комплексному развитию города-курорта Кисловодска до 2030 года, утвержденного распоряжением Правительства Российской Федерации от 29 декабря 2016 г. N 2899-р (далее - перечень мероприятий по комплексному развитию города-курорта Кисловодска до 2030 года);</w:t>
      </w:r>
    </w:p>
    <w:p w:rsidR="000069B4" w:rsidRDefault="000069B4">
      <w:pPr>
        <w:pStyle w:val="ConsPlusNormal"/>
        <w:spacing w:before="220"/>
        <w:ind w:firstLine="540"/>
        <w:jc w:val="both"/>
      </w:pPr>
      <w:hyperlink r:id="rId43" w:history="1">
        <w:r>
          <w:rPr>
            <w:color w:val="0000FF"/>
          </w:rPr>
          <w:t>плана</w:t>
        </w:r>
      </w:hyperlink>
      <w:r>
        <w:t xml:space="preserve"> мероприятий по реализации в 2017 - 2020 годах Стратегии развития государственной политики Российской Федерации в отношении российского казачества до 2020 года, утвержденного распоряжением Правительства Российской Федерации от 17 февраля 2017 г. N 285-р;</w:t>
      </w:r>
    </w:p>
    <w:p w:rsidR="000069B4" w:rsidRDefault="000069B4">
      <w:pPr>
        <w:pStyle w:val="ConsPlusNormal"/>
        <w:spacing w:before="220"/>
        <w:ind w:firstLine="540"/>
        <w:jc w:val="both"/>
      </w:pPr>
      <w:hyperlink r:id="rId44" w:history="1">
        <w:r>
          <w:rPr>
            <w:color w:val="0000FF"/>
          </w:rPr>
          <w:t>Стратегии</w:t>
        </w:r>
      </w:hyperlink>
      <w:r>
        <w:t xml:space="preserve"> развития российских морских портов в Каспийском бассейне, железнодорожных и автомобильных подходов к ним в период до 2030 года, утвержденной распоряжением Правительства Российской Федерации от 8 ноября 2017 г. N 2469-р;</w:t>
      </w:r>
    </w:p>
    <w:p w:rsidR="000069B4" w:rsidRDefault="000069B4">
      <w:pPr>
        <w:pStyle w:val="ConsPlusNormal"/>
        <w:spacing w:before="220"/>
        <w:ind w:firstLine="540"/>
        <w:jc w:val="both"/>
      </w:pPr>
      <w:hyperlink r:id="rId45" w:history="1">
        <w:r>
          <w:rPr>
            <w:color w:val="0000FF"/>
          </w:rPr>
          <w:t>Концепции</w:t>
        </w:r>
      </w:hyperlink>
      <w:r>
        <w:t xml:space="preserve">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 N 872-р;</w:t>
      </w:r>
    </w:p>
    <w:p w:rsidR="000069B4" w:rsidRDefault="000069B4">
      <w:pPr>
        <w:pStyle w:val="ConsPlusNormal"/>
        <w:spacing w:before="220"/>
        <w:ind w:firstLine="540"/>
        <w:jc w:val="both"/>
      </w:pPr>
      <w:r>
        <w:t xml:space="preserve">комплексного </w:t>
      </w:r>
      <w:hyperlink r:id="rId4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w:t>
      </w:r>
    </w:p>
    <w:p w:rsidR="000069B4" w:rsidRDefault="000069B4">
      <w:pPr>
        <w:pStyle w:val="ConsPlusNormal"/>
        <w:spacing w:before="220"/>
        <w:ind w:firstLine="540"/>
        <w:jc w:val="both"/>
      </w:pPr>
      <w:hyperlink r:id="rId47" w:history="1">
        <w:r>
          <w:rPr>
            <w:color w:val="0000FF"/>
          </w:rPr>
          <w:t>Стратегии</w:t>
        </w:r>
      </w:hyperlink>
      <w: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 N 2581-р;</w:t>
      </w:r>
    </w:p>
    <w:p w:rsidR="000069B4" w:rsidRDefault="000069B4">
      <w:pPr>
        <w:pStyle w:val="ConsPlusNormal"/>
        <w:spacing w:before="220"/>
        <w:ind w:firstLine="540"/>
        <w:jc w:val="both"/>
      </w:pPr>
      <w:hyperlink r:id="rId48" w:history="1">
        <w:r>
          <w:rPr>
            <w:color w:val="0000FF"/>
          </w:rPr>
          <w:t>плана</w:t>
        </w:r>
      </w:hyperlink>
      <w:r>
        <w:t xml:space="preserve"> мероприятий по реализации в 2019 - 2021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28 декабря 2018 г. N 2985-р;</w:t>
      </w:r>
    </w:p>
    <w:p w:rsidR="000069B4" w:rsidRDefault="000069B4">
      <w:pPr>
        <w:pStyle w:val="ConsPlusNormal"/>
        <w:spacing w:before="220"/>
        <w:ind w:firstLine="540"/>
        <w:jc w:val="both"/>
      </w:pPr>
      <w:hyperlink r:id="rId49"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0069B4" w:rsidRDefault="000069B4">
      <w:pPr>
        <w:pStyle w:val="ConsPlusNormal"/>
        <w:spacing w:before="220"/>
        <w:ind w:firstLine="540"/>
        <w:jc w:val="both"/>
      </w:pPr>
      <w:hyperlink r:id="rId50" w:history="1">
        <w:r>
          <w:rPr>
            <w:color w:val="0000FF"/>
          </w:rPr>
          <w:t>Стратегии</w:t>
        </w:r>
      </w:hyperlink>
      <w:r>
        <w:t xml:space="preserve"> развития туризма на территории Северо-Кавказского федерального округа до 2035 года, утвержденной распоряжением Правительства Российской Федерации от 7 марта 2019 г. N 369-р;</w:t>
      </w:r>
    </w:p>
    <w:p w:rsidR="000069B4" w:rsidRDefault="000069B4">
      <w:pPr>
        <w:pStyle w:val="ConsPlusNormal"/>
        <w:spacing w:before="220"/>
        <w:ind w:firstLine="540"/>
        <w:jc w:val="both"/>
      </w:pPr>
      <w:hyperlink r:id="rId51" w:history="1">
        <w:r>
          <w:rPr>
            <w:color w:val="0000FF"/>
          </w:rPr>
          <w:t>Стратегии</w:t>
        </w:r>
      </w:hyperlink>
      <w:r>
        <w:t xml:space="preserve"> развития экспорта услуг до 2025 года, </w:t>
      </w:r>
      <w:hyperlink r:id="rId52" w:history="1">
        <w:r>
          <w:rPr>
            <w:color w:val="0000FF"/>
          </w:rPr>
          <w:t>плана</w:t>
        </w:r>
      </w:hyperlink>
      <w:r>
        <w:t xml:space="preserve"> мероприятий по реализации Стратегии развития экспорта услуг до 2025 года, утвержденных распоряжением Правительства Российской Федерации от 14 августа 2019 г. N 1797-р;</w:t>
      </w:r>
    </w:p>
    <w:p w:rsidR="000069B4" w:rsidRDefault="000069B4">
      <w:pPr>
        <w:pStyle w:val="ConsPlusNormal"/>
        <w:spacing w:before="220"/>
        <w:ind w:firstLine="540"/>
        <w:jc w:val="both"/>
      </w:pPr>
      <w:hyperlink r:id="rId53"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0069B4" w:rsidRDefault="000069B4">
      <w:pPr>
        <w:pStyle w:val="ConsPlusNormal"/>
        <w:spacing w:before="220"/>
        <w:ind w:firstLine="540"/>
        <w:jc w:val="both"/>
      </w:pPr>
      <w:hyperlink r:id="rId54" w:history="1">
        <w:r>
          <w:rPr>
            <w:color w:val="0000FF"/>
          </w:rPr>
          <w:t>паспорта</w:t>
        </w:r>
      </w:hyperlink>
      <w:r>
        <w:t xml:space="preserve">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15);</w:t>
      </w:r>
    </w:p>
    <w:p w:rsidR="000069B4" w:rsidRDefault="000069B4">
      <w:pPr>
        <w:pStyle w:val="ConsPlusNormal"/>
        <w:spacing w:before="220"/>
        <w:ind w:firstLine="540"/>
        <w:jc w:val="both"/>
      </w:pPr>
      <w:hyperlink r:id="rId55" w:history="1">
        <w:r>
          <w:rPr>
            <w:color w:val="0000FF"/>
          </w:rPr>
          <w:t>паспорта</w:t>
        </w:r>
      </w:hyperlink>
      <w:r>
        <w:t xml:space="preserve"> 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56" w:history="1">
        <w:r>
          <w:rPr>
            <w:color w:val="0000FF"/>
          </w:rPr>
          <w:t>паспорта</w:t>
        </w:r>
      </w:hyperlink>
      <w:r>
        <w:t xml:space="preserve">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57" w:history="1">
        <w:r>
          <w:rPr>
            <w:color w:val="0000FF"/>
          </w:rPr>
          <w:t>паспорта</w:t>
        </w:r>
      </w:hyperlink>
      <w:r>
        <w:t xml:space="preserve"> национального проекта "Здравоохранение",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58" w:history="1">
        <w:r>
          <w:rPr>
            <w:color w:val="0000FF"/>
          </w:rPr>
          <w:t>паспорта</w:t>
        </w:r>
      </w:hyperlink>
      <w:r>
        <w:t xml:space="preserve"> национального проекта "Культура",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59" w:history="1">
        <w:r>
          <w:rPr>
            <w:color w:val="0000FF"/>
          </w:rPr>
          <w:t>паспорта</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60" w:history="1">
        <w:r>
          <w:rPr>
            <w:color w:val="0000FF"/>
          </w:rPr>
          <w:t>паспорта</w:t>
        </w:r>
      </w:hyperlink>
      <w:r>
        <w:t xml:space="preserve"> национального проекта (программы)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61" w:history="1">
        <w:r>
          <w:rPr>
            <w:color w:val="0000FF"/>
          </w:rPr>
          <w:t>паспорта</w:t>
        </w:r>
      </w:hyperlink>
      <w:r>
        <w:t xml:space="preserve"> национального проекта "Наука",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62" w:history="1">
        <w:r>
          <w:rPr>
            <w:color w:val="0000FF"/>
          </w:rPr>
          <w:t>паспорта</w:t>
        </w:r>
      </w:hyperlink>
      <w:r>
        <w:t xml:space="preserve">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63" w:history="1">
        <w:r>
          <w:rPr>
            <w:color w:val="0000FF"/>
          </w:rPr>
          <w:t>паспорта</w:t>
        </w:r>
      </w:hyperlink>
      <w:r>
        <w:t xml:space="preserve"> национального проекта (программы) "Производительность труда и поддержка занятости",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64" w:history="1">
        <w:r>
          <w:rPr>
            <w:color w:val="0000FF"/>
          </w:rPr>
          <w:t>паспорта</w:t>
        </w:r>
      </w:hyperlink>
      <w:r>
        <w:t xml:space="preserve"> национального проекта "Экология",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069B4" w:rsidRDefault="000069B4">
      <w:pPr>
        <w:pStyle w:val="ConsPlusNormal"/>
        <w:spacing w:before="220"/>
        <w:ind w:firstLine="540"/>
        <w:jc w:val="both"/>
      </w:pPr>
      <w:hyperlink r:id="rId65" w:history="1">
        <w:r>
          <w:rPr>
            <w:color w:val="0000FF"/>
          </w:rPr>
          <w:t>паспорта</w:t>
        </w:r>
      </w:hyperlink>
      <w:r>
        <w:t xml:space="preserve"> национального проекта "Национальная программа "Цифровая экономика Российской Федерации", утвержденного президиумом Совета при Президенте Российской Федерации по стратегическому развитию и национальным проектам (протокол от 4 июня 2019 г. N 7);</w:t>
      </w:r>
    </w:p>
    <w:p w:rsidR="000069B4" w:rsidRDefault="000069B4">
      <w:pPr>
        <w:pStyle w:val="ConsPlusNormal"/>
        <w:spacing w:before="220"/>
        <w:ind w:firstLine="540"/>
        <w:jc w:val="both"/>
      </w:pPr>
      <w:hyperlink r:id="rId66" w:history="1">
        <w:r>
          <w:rPr>
            <w:color w:val="0000FF"/>
          </w:rPr>
          <w:t>Стратегии</w:t>
        </w:r>
      </w:hyperlink>
      <w: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w:t>
      </w:r>
    </w:p>
    <w:p w:rsidR="000069B4" w:rsidRDefault="000069B4">
      <w:pPr>
        <w:pStyle w:val="ConsPlusNormal"/>
        <w:spacing w:before="220"/>
        <w:ind w:firstLine="540"/>
        <w:jc w:val="both"/>
      </w:pPr>
      <w:r>
        <w:t xml:space="preserve">Настоящая Стратегия представляет собой видение желаемого будущего городского округа города-курорта Кисловодска Ставропольского края (далее - город-курорт Кисловодск) в 2035 году, </w:t>
      </w:r>
      <w:r>
        <w:lastRenderedPageBreak/>
        <w:t>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социально-экономического развития.</w:t>
      </w:r>
    </w:p>
    <w:p w:rsidR="000069B4" w:rsidRDefault="000069B4">
      <w:pPr>
        <w:pStyle w:val="ConsPlusNormal"/>
        <w:spacing w:before="220"/>
        <w:ind w:firstLine="540"/>
        <w:jc w:val="both"/>
      </w:pPr>
      <w:r>
        <w:t>Понятия "город-курорт Кисловодск", "городской округ город-курорт Кисловодск", "город-курорт Кислово</w:t>
      </w:r>
      <w:proofErr w:type="gramStart"/>
      <w:r>
        <w:t>дск Ст</w:t>
      </w:r>
      <w:proofErr w:type="gramEnd"/>
      <w:r>
        <w:t>авропольского края", "городской округ город-курорт Кисловодск Ставропольского края", применяемые в настоящем Законе, равнозначны.</w:t>
      </w:r>
    </w:p>
    <w:p w:rsidR="000069B4" w:rsidRDefault="000069B4">
      <w:pPr>
        <w:pStyle w:val="ConsPlusNormal"/>
        <w:spacing w:before="220"/>
        <w:ind w:firstLine="540"/>
        <w:jc w:val="both"/>
      </w:pPr>
      <w:r>
        <w:t>Настоящая Стратегия является документом целеполагания, базой системы стратегического планирования города-курорта Кисловодска. Положения настоящей Стратегии в дальнейшем раскрываются и конкретизируются, на ее основе разрабатываются схема территориального планирования города-курорта Кисловодска, план мероприятий по реализации настоящей Стратегии, муниципальные программы города-курорта Кисловодска (далее соответственно - План мероприятий, муниципальные программы).</w:t>
      </w:r>
    </w:p>
    <w:p w:rsidR="000069B4" w:rsidRDefault="000069B4">
      <w:pPr>
        <w:pStyle w:val="ConsPlusNormal"/>
        <w:jc w:val="both"/>
      </w:pPr>
    </w:p>
    <w:p w:rsidR="000069B4" w:rsidRDefault="000069B4">
      <w:pPr>
        <w:pStyle w:val="ConsPlusTitle"/>
        <w:jc w:val="center"/>
        <w:outlineLvl w:val="1"/>
      </w:pPr>
      <w:r>
        <w:t>II. СТРАТЕГИЧЕСКАЯ ДИАГНОСТИКА</w:t>
      </w:r>
    </w:p>
    <w:p w:rsidR="000069B4" w:rsidRDefault="000069B4">
      <w:pPr>
        <w:pStyle w:val="ConsPlusNormal"/>
        <w:jc w:val="both"/>
      </w:pPr>
    </w:p>
    <w:p w:rsidR="000069B4" w:rsidRDefault="000069B4">
      <w:pPr>
        <w:pStyle w:val="ConsPlusTitle"/>
        <w:jc w:val="center"/>
        <w:outlineLvl w:val="2"/>
      </w:pPr>
      <w:r>
        <w:t xml:space="preserve">1. О реализации Стратегии </w:t>
      </w:r>
      <w:proofErr w:type="gramStart"/>
      <w:r>
        <w:t>социально-экономического</w:t>
      </w:r>
      <w:proofErr w:type="gramEnd"/>
    </w:p>
    <w:p w:rsidR="000069B4" w:rsidRDefault="000069B4">
      <w:pPr>
        <w:pStyle w:val="ConsPlusTitle"/>
        <w:jc w:val="center"/>
      </w:pPr>
      <w:r>
        <w:t>развития городского округа города-курорта</w:t>
      </w:r>
    </w:p>
    <w:p w:rsidR="000069B4" w:rsidRDefault="000069B4">
      <w:pPr>
        <w:pStyle w:val="ConsPlusTitle"/>
        <w:jc w:val="center"/>
      </w:pPr>
      <w:r>
        <w:t>Кисловодска до 2020 года</w:t>
      </w:r>
    </w:p>
    <w:p w:rsidR="000069B4" w:rsidRDefault="000069B4">
      <w:pPr>
        <w:pStyle w:val="ConsPlusNormal"/>
        <w:jc w:val="both"/>
      </w:pPr>
    </w:p>
    <w:p w:rsidR="000069B4" w:rsidRDefault="000069B4">
      <w:pPr>
        <w:pStyle w:val="ConsPlusNormal"/>
        <w:ind w:firstLine="540"/>
        <w:jc w:val="both"/>
      </w:pPr>
      <w:hyperlink r:id="rId67" w:history="1">
        <w:r>
          <w:rPr>
            <w:color w:val="0000FF"/>
          </w:rPr>
          <w:t>Стратегия</w:t>
        </w:r>
      </w:hyperlink>
      <w:r>
        <w:t xml:space="preserve"> социально-экономического развития городского округа города-курорта Кисловодска до 2020 года утверждена решением Думы города-курорта Кисловодска от 28 апреля 2010 г. N 59-310 (далее - Стратегия развития города-курорта Кисловодска до 2020 года). Генеральный замысел Стратегии развития города-курорта Кисловодска до 2020 года заключался в укреплении позиций города-курорта Кисловодска как ведущего курорта Российской Федерации и места проведения деловых встреч и форумов федерального и регионального масштаба, обеспечивающего приток государственных и частных инвестиций в экономику города-курорта Кисловодска.</w:t>
      </w:r>
    </w:p>
    <w:p w:rsidR="000069B4" w:rsidRDefault="000069B4">
      <w:pPr>
        <w:pStyle w:val="ConsPlusNormal"/>
        <w:spacing w:before="220"/>
        <w:ind w:firstLine="540"/>
        <w:jc w:val="both"/>
      </w:pPr>
      <w:r>
        <w:t>В основу стратегического развития города-курорта Кисловодска положен тезис о приоритетности развития города-курорта Кисловодска и, как следствие, необходимости сохранения уникальных природных факторов города-курорта Кисловодска (чистого воздуха, минеральных вод и парка с лечебными терренкурами, которым нет аналогов в мире).</w:t>
      </w:r>
    </w:p>
    <w:p w:rsidR="000069B4" w:rsidRDefault="000069B4">
      <w:pPr>
        <w:pStyle w:val="ConsPlusNormal"/>
        <w:spacing w:before="220"/>
        <w:ind w:firstLine="540"/>
        <w:jc w:val="both"/>
      </w:pPr>
      <w:r>
        <w:t xml:space="preserve">Предлагалось два сценария социально-экономического развития города-курорта Кисловодска - инерционный и инвестиционный. </w:t>
      </w:r>
      <w:proofErr w:type="gramStart"/>
      <w:r>
        <w:t>Инвестиционный сценарий социально-экономического развития города-курорта Кисловодска являлся наиболее оптимистичным и предполагал привлечение значительного объема инвестиций и технологическую модернизацию существующих санаторно-курортных учреждений, предприятий туриндустрии и индустрии развлечений, а также реализацию новых инвестиционных проектов в санаторно-курортной и туристской сферах, в области сохранения благоприятной экологической ситуации.</w:t>
      </w:r>
      <w:proofErr w:type="gramEnd"/>
      <w:r>
        <w:t xml:space="preserve"> Ключевой точкой развития города-курорта Кисловодска выступала туристско-рекреационная сфера. Инвестиционный сценарий социально-экономического развития города-курорта Кисловодска </w:t>
      </w:r>
      <w:proofErr w:type="gramStart"/>
      <w:r>
        <w:t>был признан оптимальным и для его реализации предполагалось</w:t>
      </w:r>
      <w:proofErr w:type="gramEnd"/>
      <w:r>
        <w:t xml:space="preserve"> решить задачи экономического и социального развития города-курорта Кисловодска, включая задачи в области городского хозяйства.</w:t>
      </w:r>
    </w:p>
    <w:p w:rsidR="000069B4" w:rsidRDefault="000069B4">
      <w:pPr>
        <w:pStyle w:val="ConsPlusNormal"/>
        <w:spacing w:before="220"/>
        <w:ind w:firstLine="540"/>
        <w:jc w:val="both"/>
      </w:pPr>
      <w:r>
        <w:t xml:space="preserve">В рамках </w:t>
      </w:r>
      <w:proofErr w:type="gramStart"/>
      <w:r>
        <w:t>реализации задач экономического развития города-курорта Кисловодска</w:t>
      </w:r>
      <w:proofErr w:type="gramEnd"/>
      <w:r>
        <w:t xml:space="preserve"> предполагались:</w:t>
      </w:r>
    </w:p>
    <w:p w:rsidR="000069B4" w:rsidRDefault="000069B4">
      <w:pPr>
        <w:pStyle w:val="ConsPlusNormal"/>
        <w:spacing w:before="220"/>
        <w:ind w:firstLine="540"/>
        <w:jc w:val="both"/>
      </w:pPr>
      <w:r>
        <w:t xml:space="preserve">формирование и развитие высокоэффективного и конкурентоспособного туристско-рекреационного субкластера, и, как следствие, значительный вклад в социально-экономическое развитие города-курорта Кисловодска за счет увеличения доходной части бюджета города-курорта Кисловодска (далее - местный бюджет), притока инвестиций, увеличения рабочих мест, </w:t>
      </w:r>
      <w:r>
        <w:lastRenderedPageBreak/>
        <w:t>улучшения здоровья населения, сохранения и рационального использования культурно-исторического и природного наследия;</w:t>
      </w:r>
    </w:p>
    <w:p w:rsidR="000069B4" w:rsidRDefault="000069B4">
      <w:pPr>
        <w:pStyle w:val="ConsPlusNormal"/>
        <w:spacing w:before="220"/>
        <w:ind w:firstLine="540"/>
        <w:jc w:val="both"/>
      </w:pPr>
      <w:proofErr w:type="gramStart"/>
      <w:r>
        <w:t>обеспечение условий для осуществления комплексной модернизации предприятий сувенирной (фарфорово-фаянсовой) промышленности, способствующей продвижению имиджа города-курорта Кисловодска, развитие пищевой промышленности, развитие системы общественного питания, разработка маркетинговой политики, направленной на создание имиджа города-курорта Кисловодска в качестве одного из наиболее привлекательных для развития предпринимательства и инвестиционного процесса, формирования благоприятной деловой среды, поддержки и развития малого предпринимательства.</w:t>
      </w:r>
      <w:proofErr w:type="gramEnd"/>
    </w:p>
    <w:p w:rsidR="000069B4" w:rsidRDefault="000069B4">
      <w:pPr>
        <w:pStyle w:val="ConsPlusNormal"/>
        <w:spacing w:before="220"/>
        <w:ind w:firstLine="540"/>
        <w:jc w:val="both"/>
      </w:pPr>
      <w:r>
        <w:t xml:space="preserve">В рамках </w:t>
      </w:r>
      <w:proofErr w:type="gramStart"/>
      <w:r>
        <w:t>реализации задач социального развития города-курорта Кисловодска</w:t>
      </w:r>
      <w:proofErr w:type="gramEnd"/>
      <w:r>
        <w:t xml:space="preserve"> предполагались:</w:t>
      </w:r>
    </w:p>
    <w:p w:rsidR="000069B4" w:rsidRDefault="000069B4">
      <w:pPr>
        <w:pStyle w:val="ConsPlusNormal"/>
        <w:spacing w:before="220"/>
        <w:ind w:firstLine="540"/>
        <w:jc w:val="both"/>
      </w:pPr>
      <w:r>
        <w:t>формирование на территории города-курорта Кисловодска соответствующей предпринимательской культуры, современной образовательной системы, благоприятного социального климата, устойчивой социальной среды, максимально эффективной социальной защиты населения;</w:t>
      </w:r>
    </w:p>
    <w:p w:rsidR="000069B4" w:rsidRDefault="000069B4">
      <w:pPr>
        <w:pStyle w:val="ConsPlusNormal"/>
        <w:spacing w:before="220"/>
        <w:ind w:firstLine="540"/>
        <w:jc w:val="both"/>
      </w:pPr>
      <w:r>
        <w:t>развитие образовательного, культурного, духовного и физического потенциала населения, всеобщей доступности качественных медицинских услуг.</w:t>
      </w:r>
    </w:p>
    <w:p w:rsidR="000069B4" w:rsidRDefault="000069B4">
      <w:pPr>
        <w:pStyle w:val="ConsPlusNormal"/>
        <w:spacing w:before="220"/>
        <w:ind w:firstLine="540"/>
        <w:jc w:val="both"/>
      </w:pPr>
      <w:r>
        <w:t>В рамках реализации задач в области городского хозяйства города-курорта Кисловодска предполагались:</w:t>
      </w:r>
    </w:p>
    <w:p w:rsidR="000069B4" w:rsidRDefault="000069B4">
      <w:pPr>
        <w:pStyle w:val="ConsPlusNormal"/>
        <w:spacing w:before="220"/>
        <w:ind w:firstLine="540"/>
        <w:jc w:val="both"/>
      </w:pPr>
      <w:r>
        <w:t>рациональное природопользование, улучшение окружающей среды и повышение комфортности среды проживания и отдыха;</w:t>
      </w:r>
    </w:p>
    <w:p w:rsidR="000069B4" w:rsidRDefault="000069B4">
      <w:pPr>
        <w:pStyle w:val="ConsPlusNormal"/>
        <w:spacing w:before="220"/>
        <w:ind w:firstLine="540"/>
        <w:jc w:val="both"/>
      </w:pPr>
      <w:r>
        <w:t>сохранение и возрождение ценных архитектурных и природных объектов;</w:t>
      </w:r>
    </w:p>
    <w:p w:rsidR="000069B4" w:rsidRDefault="000069B4">
      <w:pPr>
        <w:pStyle w:val="ConsPlusNormal"/>
        <w:spacing w:before="220"/>
        <w:ind w:firstLine="540"/>
        <w:jc w:val="both"/>
      </w:pPr>
      <w:r>
        <w:t>обеспечение экологической безопасности населения города-курорта Кисловодска;</w:t>
      </w:r>
    </w:p>
    <w:p w:rsidR="000069B4" w:rsidRDefault="000069B4">
      <w:pPr>
        <w:pStyle w:val="ConsPlusNormal"/>
        <w:spacing w:before="220"/>
        <w:ind w:firstLine="540"/>
        <w:jc w:val="both"/>
      </w:pPr>
      <w:r>
        <w:t>сохранение высокого качества компонентов окружающей среды и всей экологической обстановки в целом;</w:t>
      </w:r>
    </w:p>
    <w:p w:rsidR="000069B4" w:rsidRDefault="000069B4">
      <w:pPr>
        <w:pStyle w:val="ConsPlusNormal"/>
        <w:spacing w:before="220"/>
        <w:ind w:firstLine="540"/>
        <w:jc w:val="both"/>
      </w:pPr>
      <w:r>
        <w:t xml:space="preserve">повышение </w:t>
      </w:r>
      <w:proofErr w:type="gramStart"/>
      <w:r>
        <w:t>уровня экологического образования населения города-курорта Кисловодска</w:t>
      </w:r>
      <w:proofErr w:type="gramEnd"/>
      <w:r>
        <w:t>;</w:t>
      </w:r>
    </w:p>
    <w:p w:rsidR="000069B4" w:rsidRDefault="000069B4">
      <w:pPr>
        <w:pStyle w:val="ConsPlusNormal"/>
        <w:spacing w:before="220"/>
        <w:ind w:firstLine="540"/>
        <w:jc w:val="both"/>
      </w:pPr>
      <w:r>
        <w:t xml:space="preserve">улучшение </w:t>
      </w:r>
      <w:proofErr w:type="gramStart"/>
      <w:r>
        <w:t>условий проживания населения города-курорта Кисловодска</w:t>
      </w:r>
      <w:proofErr w:type="gramEnd"/>
      <w:r>
        <w:t xml:space="preserve"> и предоставление ему качественного жилищно-коммунального обслуживания;</w:t>
      </w:r>
    </w:p>
    <w:p w:rsidR="000069B4" w:rsidRDefault="000069B4">
      <w:pPr>
        <w:pStyle w:val="ConsPlusNormal"/>
        <w:spacing w:before="220"/>
        <w:ind w:firstLine="540"/>
        <w:jc w:val="both"/>
      </w:pPr>
      <w:r>
        <w:t>удовлетворение потребностей населения города-курорта Кисловодска в пассажирских перевозках и обеспечение работы транспортных служб.</w:t>
      </w:r>
    </w:p>
    <w:p w:rsidR="000069B4" w:rsidRDefault="000069B4">
      <w:pPr>
        <w:pStyle w:val="ConsPlusNormal"/>
        <w:spacing w:before="220"/>
        <w:ind w:firstLine="540"/>
        <w:jc w:val="both"/>
      </w:pPr>
      <w:r>
        <w:t xml:space="preserve">В Стратегии развития города-курорта Кисловодска до 2020 года был установлен ряд ключевых показателей административного мониторинга реализации данной Стратегии (далее - ключевые показатели). </w:t>
      </w:r>
      <w:hyperlink w:anchor="P138" w:history="1">
        <w:r>
          <w:rPr>
            <w:color w:val="0000FF"/>
          </w:rPr>
          <w:t>Результаты</w:t>
        </w:r>
      </w:hyperlink>
      <w:r>
        <w:t xml:space="preserve"> </w:t>
      </w:r>
      <w:proofErr w:type="gramStart"/>
      <w:r>
        <w:t>мониторинга ключевых показателей развития города-курорта Кисловодска</w:t>
      </w:r>
      <w:proofErr w:type="gramEnd"/>
      <w:r>
        <w:t xml:space="preserve"> в 2018 году отражены в таблице 1.</w:t>
      </w:r>
    </w:p>
    <w:p w:rsidR="000069B4" w:rsidRDefault="000069B4">
      <w:pPr>
        <w:pStyle w:val="ConsPlusNormal"/>
        <w:jc w:val="both"/>
      </w:pPr>
    </w:p>
    <w:p w:rsidR="000069B4" w:rsidRDefault="000069B4">
      <w:pPr>
        <w:pStyle w:val="ConsPlusNormal"/>
        <w:jc w:val="right"/>
        <w:outlineLvl w:val="3"/>
      </w:pPr>
      <w:r>
        <w:t>Таблица 1</w:t>
      </w:r>
    </w:p>
    <w:p w:rsidR="000069B4" w:rsidRDefault="000069B4">
      <w:pPr>
        <w:pStyle w:val="ConsPlusNormal"/>
        <w:jc w:val="both"/>
      </w:pPr>
    </w:p>
    <w:p w:rsidR="000069B4" w:rsidRDefault="000069B4">
      <w:pPr>
        <w:pStyle w:val="ConsPlusTitle"/>
        <w:jc w:val="center"/>
      </w:pPr>
      <w:bookmarkStart w:id="2" w:name="P138"/>
      <w:bookmarkEnd w:id="2"/>
      <w:r>
        <w:t>РЕЗУЛЬТАТЫ</w:t>
      </w:r>
    </w:p>
    <w:p w:rsidR="000069B4" w:rsidRDefault="000069B4">
      <w:pPr>
        <w:pStyle w:val="ConsPlusTitle"/>
        <w:jc w:val="center"/>
      </w:pPr>
      <w:r>
        <w:t>мониторинга ключевых показателей развития города-курорта</w:t>
      </w:r>
    </w:p>
    <w:p w:rsidR="000069B4" w:rsidRDefault="000069B4">
      <w:pPr>
        <w:pStyle w:val="ConsPlusTitle"/>
        <w:jc w:val="center"/>
      </w:pPr>
      <w:r>
        <w:t>Кисловодска в 2018 году</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2414"/>
        <w:gridCol w:w="1406"/>
        <w:gridCol w:w="1587"/>
        <w:gridCol w:w="1531"/>
        <w:gridCol w:w="1417"/>
      </w:tblGrid>
      <w:tr w:rsidR="000069B4">
        <w:tc>
          <w:tcPr>
            <w:tcW w:w="682" w:type="dxa"/>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2414" w:type="dxa"/>
            <w:tcBorders>
              <w:top w:val="single" w:sz="4" w:space="0" w:color="auto"/>
              <w:bottom w:val="single" w:sz="4" w:space="0" w:color="auto"/>
            </w:tcBorders>
            <w:vAlign w:val="center"/>
          </w:tcPr>
          <w:p w:rsidR="000069B4" w:rsidRDefault="000069B4">
            <w:pPr>
              <w:pStyle w:val="ConsPlusNormal"/>
              <w:jc w:val="center"/>
            </w:pPr>
            <w:r>
              <w:t xml:space="preserve">Наименование </w:t>
            </w:r>
            <w:r>
              <w:lastRenderedPageBreak/>
              <w:t>ключевого показателя</w:t>
            </w:r>
          </w:p>
        </w:tc>
        <w:tc>
          <w:tcPr>
            <w:tcW w:w="1406" w:type="dxa"/>
            <w:tcBorders>
              <w:top w:val="single" w:sz="4" w:space="0" w:color="auto"/>
              <w:bottom w:val="single" w:sz="4" w:space="0" w:color="auto"/>
            </w:tcBorders>
            <w:vAlign w:val="center"/>
          </w:tcPr>
          <w:p w:rsidR="000069B4" w:rsidRDefault="000069B4">
            <w:pPr>
              <w:pStyle w:val="ConsPlusNormal"/>
              <w:jc w:val="center"/>
            </w:pPr>
            <w:r>
              <w:lastRenderedPageBreak/>
              <w:t xml:space="preserve">Единица </w:t>
            </w:r>
            <w:r>
              <w:lastRenderedPageBreak/>
              <w:t>измерения</w:t>
            </w:r>
          </w:p>
        </w:tc>
        <w:tc>
          <w:tcPr>
            <w:tcW w:w="1587" w:type="dxa"/>
            <w:tcBorders>
              <w:top w:val="single" w:sz="4" w:space="0" w:color="auto"/>
              <w:bottom w:val="single" w:sz="4" w:space="0" w:color="auto"/>
            </w:tcBorders>
            <w:vAlign w:val="center"/>
          </w:tcPr>
          <w:p w:rsidR="000069B4" w:rsidRDefault="000069B4">
            <w:pPr>
              <w:pStyle w:val="ConsPlusNormal"/>
              <w:jc w:val="center"/>
            </w:pPr>
            <w:r>
              <w:lastRenderedPageBreak/>
              <w:t xml:space="preserve">Фактическое </w:t>
            </w:r>
            <w:r>
              <w:lastRenderedPageBreak/>
              <w:t>значение ключевого показателя в 2008 году</w:t>
            </w:r>
          </w:p>
        </w:tc>
        <w:tc>
          <w:tcPr>
            <w:tcW w:w="1531" w:type="dxa"/>
            <w:tcBorders>
              <w:top w:val="single" w:sz="4" w:space="0" w:color="auto"/>
              <w:bottom w:val="single" w:sz="4" w:space="0" w:color="auto"/>
            </w:tcBorders>
            <w:vAlign w:val="center"/>
          </w:tcPr>
          <w:p w:rsidR="000069B4" w:rsidRDefault="000069B4">
            <w:pPr>
              <w:pStyle w:val="ConsPlusNormal"/>
              <w:jc w:val="center"/>
            </w:pPr>
            <w:r>
              <w:lastRenderedPageBreak/>
              <w:t xml:space="preserve">Планируемое </w:t>
            </w:r>
            <w:r>
              <w:lastRenderedPageBreak/>
              <w:t>значение ключевого показателя в 2020 году</w:t>
            </w:r>
          </w:p>
        </w:tc>
        <w:tc>
          <w:tcPr>
            <w:tcW w:w="1417" w:type="dxa"/>
            <w:tcBorders>
              <w:top w:val="single" w:sz="4" w:space="0" w:color="auto"/>
              <w:bottom w:val="single" w:sz="4" w:space="0" w:color="auto"/>
            </w:tcBorders>
            <w:vAlign w:val="center"/>
          </w:tcPr>
          <w:p w:rsidR="000069B4" w:rsidRDefault="000069B4">
            <w:pPr>
              <w:pStyle w:val="ConsPlusNormal"/>
              <w:jc w:val="center"/>
            </w:pPr>
            <w:r>
              <w:lastRenderedPageBreak/>
              <w:t xml:space="preserve">Фактическое </w:t>
            </w:r>
            <w:r>
              <w:lastRenderedPageBreak/>
              <w:t>значение ключевого показателя в 2018 году</w:t>
            </w:r>
          </w:p>
        </w:tc>
      </w:tr>
      <w:tr w:rsidR="000069B4">
        <w:tc>
          <w:tcPr>
            <w:tcW w:w="682" w:type="dxa"/>
            <w:tcBorders>
              <w:top w:val="single" w:sz="4" w:space="0" w:color="auto"/>
              <w:bottom w:val="single" w:sz="4" w:space="0" w:color="auto"/>
            </w:tcBorders>
            <w:vAlign w:val="center"/>
          </w:tcPr>
          <w:p w:rsidR="000069B4" w:rsidRDefault="000069B4">
            <w:pPr>
              <w:pStyle w:val="ConsPlusNormal"/>
              <w:jc w:val="center"/>
            </w:pPr>
            <w:r>
              <w:lastRenderedPageBreak/>
              <w:t>1</w:t>
            </w:r>
          </w:p>
        </w:tc>
        <w:tc>
          <w:tcPr>
            <w:tcW w:w="2414" w:type="dxa"/>
            <w:tcBorders>
              <w:top w:val="single" w:sz="4" w:space="0" w:color="auto"/>
              <w:bottom w:val="single" w:sz="4" w:space="0" w:color="auto"/>
            </w:tcBorders>
            <w:vAlign w:val="center"/>
          </w:tcPr>
          <w:p w:rsidR="000069B4" w:rsidRDefault="000069B4">
            <w:pPr>
              <w:pStyle w:val="ConsPlusNormal"/>
              <w:jc w:val="center"/>
            </w:pPr>
            <w:r>
              <w:t>2</w:t>
            </w:r>
          </w:p>
        </w:tc>
        <w:tc>
          <w:tcPr>
            <w:tcW w:w="1406" w:type="dxa"/>
            <w:tcBorders>
              <w:top w:val="single" w:sz="4" w:space="0" w:color="auto"/>
              <w:bottom w:val="single" w:sz="4" w:space="0" w:color="auto"/>
            </w:tcBorders>
            <w:vAlign w:val="center"/>
          </w:tcPr>
          <w:p w:rsidR="000069B4" w:rsidRDefault="000069B4">
            <w:pPr>
              <w:pStyle w:val="ConsPlusNormal"/>
              <w:jc w:val="center"/>
            </w:pPr>
            <w:r>
              <w:t>3</w:t>
            </w:r>
          </w:p>
        </w:tc>
        <w:tc>
          <w:tcPr>
            <w:tcW w:w="1587" w:type="dxa"/>
            <w:tcBorders>
              <w:top w:val="single" w:sz="4" w:space="0" w:color="auto"/>
              <w:bottom w:val="single" w:sz="4" w:space="0" w:color="auto"/>
            </w:tcBorders>
            <w:vAlign w:val="center"/>
          </w:tcPr>
          <w:p w:rsidR="000069B4" w:rsidRDefault="000069B4">
            <w:pPr>
              <w:pStyle w:val="ConsPlusNormal"/>
              <w:jc w:val="center"/>
            </w:pPr>
            <w:r>
              <w:t>4</w:t>
            </w:r>
          </w:p>
        </w:tc>
        <w:tc>
          <w:tcPr>
            <w:tcW w:w="1531" w:type="dxa"/>
            <w:tcBorders>
              <w:top w:val="single" w:sz="4" w:space="0" w:color="auto"/>
              <w:bottom w:val="single" w:sz="4" w:space="0" w:color="auto"/>
            </w:tcBorders>
            <w:vAlign w:val="center"/>
          </w:tcPr>
          <w:p w:rsidR="000069B4" w:rsidRDefault="000069B4">
            <w:pPr>
              <w:pStyle w:val="ConsPlusNormal"/>
              <w:jc w:val="center"/>
            </w:pPr>
            <w:r>
              <w:t>5</w:t>
            </w:r>
          </w:p>
        </w:tc>
        <w:tc>
          <w:tcPr>
            <w:tcW w:w="1417" w:type="dxa"/>
            <w:tcBorders>
              <w:top w:val="single" w:sz="4" w:space="0" w:color="auto"/>
              <w:bottom w:val="single" w:sz="4" w:space="0" w:color="auto"/>
            </w:tcBorders>
            <w:vAlign w:val="center"/>
          </w:tcPr>
          <w:p w:rsidR="000069B4" w:rsidRDefault="000069B4">
            <w:pPr>
              <w:pStyle w:val="ConsPlusNormal"/>
              <w:jc w:val="center"/>
            </w:pPr>
            <w:r>
              <w:t>6</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single" w:sz="4" w:space="0" w:color="auto"/>
              <w:left w:val="nil"/>
              <w:bottom w:val="nil"/>
              <w:right w:val="nil"/>
            </w:tcBorders>
          </w:tcPr>
          <w:p w:rsidR="000069B4" w:rsidRDefault="000069B4">
            <w:pPr>
              <w:pStyle w:val="ConsPlusNormal"/>
              <w:jc w:val="center"/>
            </w:pPr>
            <w:r>
              <w:t>1.</w:t>
            </w:r>
          </w:p>
        </w:tc>
        <w:tc>
          <w:tcPr>
            <w:tcW w:w="2414" w:type="dxa"/>
            <w:tcBorders>
              <w:top w:val="single" w:sz="4" w:space="0" w:color="auto"/>
              <w:left w:val="nil"/>
              <w:bottom w:val="nil"/>
              <w:right w:val="nil"/>
            </w:tcBorders>
          </w:tcPr>
          <w:p w:rsidR="000069B4" w:rsidRDefault="000069B4">
            <w:pPr>
              <w:pStyle w:val="ConsPlusNormal"/>
            </w:pPr>
            <w:r>
              <w:t>Численность врачебных кадров на 10 тыс. человек населения</w:t>
            </w:r>
          </w:p>
        </w:tc>
        <w:tc>
          <w:tcPr>
            <w:tcW w:w="1406" w:type="dxa"/>
            <w:tcBorders>
              <w:top w:val="single" w:sz="4" w:space="0" w:color="auto"/>
              <w:left w:val="nil"/>
              <w:bottom w:val="nil"/>
              <w:right w:val="nil"/>
            </w:tcBorders>
          </w:tcPr>
          <w:p w:rsidR="000069B4" w:rsidRDefault="000069B4">
            <w:pPr>
              <w:pStyle w:val="ConsPlusNormal"/>
              <w:jc w:val="center"/>
            </w:pPr>
            <w:r>
              <w:t>человек</w:t>
            </w:r>
          </w:p>
        </w:tc>
        <w:tc>
          <w:tcPr>
            <w:tcW w:w="1587" w:type="dxa"/>
            <w:tcBorders>
              <w:top w:val="single" w:sz="4" w:space="0" w:color="auto"/>
              <w:left w:val="nil"/>
              <w:bottom w:val="nil"/>
              <w:right w:val="nil"/>
            </w:tcBorders>
          </w:tcPr>
          <w:p w:rsidR="000069B4" w:rsidRDefault="000069B4">
            <w:pPr>
              <w:pStyle w:val="ConsPlusNormal"/>
              <w:jc w:val="center"/>
            </w:pPr>
            <w:r>
              <w:t>30,70</w:t>
            </w:r>
          </w:p>
        </w:tc>
        <w:tc>
          <w:tcPr>
            <w:tcW w:w="1531" w:type="dxa"/>
            <w:tcBorders>
              <w:top w:val="single" w:sz="4" w:space="0" w:color="auto"/>
              <w:left w:val="nil"/>
              <w:bottom w:val="nil"/>
              <w:right w:val="nil"/>
            </w:tcBorders>
          </w:tcPr>
          <w:p w:rsidR="000069B4" w:rsidRDefault="000069B4">
            <w:pPr>
              <w:pStyle w:val="ConsPlusNormal"/>
              <w:jc w:val="center"/>
            </w:pPr>
            <w:r>
              <w:t>50,00</w:t>
            </w:r>
          </w:p>
        </w:tc>
        <w:tc>
          <w:tcPr>
            <w:tcW w:w="1417" w:type="dxa"/>
            <w:tcBorders>
              <w:top w:val="single" w:sz="4" w:space="0" w:color="auto"/>
              <w:left w:val="nil"/>
              <w:bottom w:val="nil"/>
              <w:right w:val="nil"/>
            </w:tcBorders>
          </w:tcPr>
          <w:p w:rsidR="000069B4" w:rsidRDefault="000069B4">
            <w:pPr>
              <w:pStyle w:val="ConsPlusNormal"/>
              <w:jc w:val="center"/>
            </w:pPr>
            <w:r>
              <w:t>32,30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2.</w:t>
            </w:r>
          </w:p>
        </w:tc>
        <w:tc>
          <w:tcPr>
            <w:tcW w:w="2414" w:type="dxa"/>
            <w:tcBorders>
              <w:top w:val="nil"/>
              <w:left w:val="nil"/>
              <w:bottom w:val="nil"/>
              <w:right w:val="nil"/>
            </w:tcBorders>
          </w:tcPr>
          <w:p w:rsidR="000069B4" w:rsidRDefault="000069B4">
            <w:pPr>
              <w:pStyle w:val="ConsPlusNormal"/>
            </w:pPr>
            <w:r>
              <w:t>Обеспеченность средним медицинским персоналом на 10 тыс. человек населения</w:t>
            </w:r>
          </w:p>
        </w:tc>
        <w:tc>
          <w:tcPr>
            <w:tcW w:w="1406" w:type="dxa"/>
            <w:tcBorders>
              <w:top w:val="nil"/>
              <w:left w:val="nil"/>
              <w:bottom w:val="nil"/>
              <w:right w:val="nil"/>
            </w:tcBorders>
          </w:tcPr>
          <w:p w:rsidR="000069B4" w:rsidRDefault="000069B4">
            <w:pPr>
              <w:pStyle w:val="ConsPlusNormal"/>
              <w:jc w:val="center"/>
            </w:pPr>
            <w:r>
              <w:t>человек</w:t>
            </w:r>
          </w:p>
        </w:tc>
        <w:tc>
          <w:tcPr>
            <w:tcW w:w="1587" w:type="dxa"/>
            <w:tcBorders>
              <w:top w:val="nil"/>
              <w:left w:val="nil"/>
              <w:bottom w:val="nil"/>
              <w:right w:val="nil"/>
            </w:tcBorders>
          </w:tcPr>
          <w:p w:rsidR="000069B4" w:rsidRDefault="000069B4">
            <w:pPr>
              <w:pStyle w:val="ConsPlusNormal"/>
              <w:jc w:val="center"/>
            </w:pPr>
            <w:r>
              <w:t>66,00</w:t>
            </w:r>
          </w:p>
        </w:tc>
        <w:tc>
          <w:tcPr>
            <w:tcW w:w="1531" w:type="dxa"/>
            <w:tcBorders>
              <w:top w:val="nil"/>
              <w:left w:val="nil"/>
              <w:bottom w:val="nil"/>
              <w:right w:val="nil"/>
            </w:tcBorders>
          </w:tcPr>
          <w:p w:rsidR="000069B4" w:rsidRDefault="000069B4">
            <w:pPr>
              <w:pStyle w:val="ConsPlusNormal"/>
              <w:jc w:val="center"/>
            </w:pPr>
            <w:r>
              <w:t>90,00</w:t>
            </w:r>
          </w:p>
        </w:tc>
        <w:tc>
          <w:tcPr>
            <w:tcW w:w="1417" w:type="dxa"/>
            <w:tcBorders>
              <w:top w:val="nil"/>
              <w:left w:val="nil"/>
              <w:bottom w:val="nil"/>
              <w:right w:val="nil"/>
            </w:tcBorders>
          </w:tcPr>
          <w:p w:rsidR="000069B4" w:rsidRDefault="000069B4">
            <w:pPr>
              <w:pStyle w:val="ConsPlusNormal"/>
              <w:jc w:val="center"/>
            </w:pPr>
            <w:r>
              <w:t>66,10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3.</w:t>
            </w:r>
          </w:p>
        </w:tc>
        <w:tc>
          <w:tcPr>
            <w:tcW w:w="2414" w:type="dxa"/>
            <w:tcBorders>
              <w:top w:val="nil"/>
              <w:left w:val="nil"/>
              <w:bottom w:val="nil"/>
              <w:right w:val="nil"/>
            </w:tcBorders>
            <w:vAlign w:val="center"/>
          </w:tcPr>
          <w:p w:rsidR="000069B4" w:rsidRDefault="000069B4">
            <w:pPr>
              <w:pStyle w:val="ConsPlusNormal"/>
            </w:pPr>
            <w:r>
              <w:t>Численность детей, приходящихся на 100 мест в дошкольных учреждениях</w:t>
            </w:r>
          </w:p>
        </w:tc>
        <w:tc>
          <w:tcPr>
            <w:tcW w:w="1406" w:type="dxa"/>
            <w:tcBorders>
              <w:top w:val="nil"/>
              <w:left w:val="nil"/>
              <w:bottom w:val="nil"/>
              <w:right w:val="nil"/>
            </w:tcBorders>
          </w:tcPr>
          <w:p w:rsidR="000069B4" w:rsidRDefault="000069B4">
            <w:pPr>
              <w:pStyle w:val="ConsPlusNormal"/>
              <w:jc w:val="center"/>
            </w:pPr>
            <w:r>
              <w:t>человек</w:t>
            </w:r>
          </w:p>
        </w:tc>
        <w:tc>
          <w:tcPr>
            <w:tcW w:w="1587" w:type="dxa"/>
            <w:tcBorders>
              <w:top w:val="nil"/>
              <w:left w:val="nil"/>
              <w:bottom w:val="nil"/>
              <w:right w:val="nil"/>
            </w:tcBorders>
          </w:tcPr>
          <w:p w:rsidR="000069B4" w:rsidRDefault="000069B4">
            <w:pPr>
              <w:pStyle w:val="ConsPlusNormal"/>
              <w:jc w:val="center"/>
            </w:pPr>
            <w:r>
              <w:t>119,00</w:t>
            </w:r>
          </w:p>
        </w:tc>
        <w:tc>
          <w:tcPr>
            <w:tcW w:w="1531" w:type="dxa"/>
            <w:tcBorders>
              <w:top w:val="nil"/>
              <w:left w:val="nil"/>
              <w:bottom w:val="nil"/>
              <w:right w:val="nil"/>
            </w:tcBorders>
          </w:tcPr>
          <w:p w:rsidR="000069B4" w:rsidRDefault="000069B4">
            <w:pPr>
              <w:pStyle w:val="ConsPlusNormal"/>
              <w:jc w:val="center"/>
            </w:pPr>
            <w:r>
              <w:t>100,00</w:t>
            </w:r>
          </w:p>
        </w:tc>
        <w:tc>
          <w:tcPr>
            <w:tcW w:w="1417" w:type="dxa"/>
            <w:tcBorders>
              <w:top w:val="nil"/>
              <w:left w:val="nil"/>
              <w:bottom w:val="nil"/>
              <w:right w:val="nil"/>
            </w:tcBorders>
          </w:tcPr>
          <w:p w:rsidR="000069B4" w:rsidRDefault="000069B4">
            <w:pPr>
              <w:pStyle w:val="ConsPlusNormal"/>
              <w:jc w:val="center"/>
            </w:pPr>
            <w:r>
              <w:t>114,30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4.</w:t>
            </w:r>
          </w:p>
        </w:tc>
        <w:tc>
          <w:tcPr>
            <w:tcW w:w="2414" w:type="dxa"/>
            <w:tcBorders>
              <w:top w:val="nil"/>
              <w:left w:val="nil"/>
              <w:bottom w:val="nil"/>
              <w:right w:val="nil"/>
            </w:tcBorders>
            <w:vAlign w:val="center"/>
          </w:tcPr>
          <w:p w:rsidR="000069B4" w:rsidRDefault="000069B4">
            <w:pPr>
              <w:pStyle w:val="ConsPlusNormal"/>
            </w:pPr>
            <w:r>
              <w:t>Ожидаемая продолжительность жизни</w:t>
            </w:r>
          </w:p>
        </w:tc>
        <w:tc>
          <w:tcPr>
            <w:tcW w:w="1406" w:type="dxa"/>
            <w:tcBorders>
              <w:top w:val="nil"/>
              <w:left w:val="nil"/>
              <w:bottom w:val="nil"/>
              <w:right w:val="nil"/>
            </w:tcBorders>
          </w:tcPr>
          <w:p w:rsidR="000069B4" w:rsidRDefault="000069B4">
            <w:pPr>
              <w:pStyle w:val="ConsPlusNormal"/>
              <w:jc w:val="center"/>
            </w:pPr>
            <w:r>
              <w:t>лет</w:t>
            </w:r>
          </w:p>
        </w:tc>
        <w:tc>
          <w:tcPr>
            <w:tcW w:w="1587" w:type="dxa"/>
            <w:tcBorders>
              <w:top w:val="nil"/>
              <w:left w:val="nil"/>
              <w:bottom w:val="nil"/>
              <w:right w:val="nil"/>
            </w:tcBorders>
          </w:tcPr>
          <w:p w:rsidR="000069B4" w:rsidRDefault="000069B4">
            <w:pPr>
              <w:pStyle w:val="ConsPlusNormal"/>
              <w:jc w:val="center"/>
            </w:pPr>
            <w:r>
              <w:t>69,00</w:t>
            </w:r>
          </w:p>
        </w:tc>
        <w:tc>
          <w:tcPr>
            <w:tcW w:w="1531" w:type="dxa"/>
            <w:tcBorders>
              <w:top w:val="nil"/>
              <w:left w:val="nil"/>
              <w:bottom w:val="nil"/>
              <w:right w:val="nil"/>
            </w:tcBorders>
          </w:tcPr>
          <w:p w:rsidR="000069B4" w:rsidRDefault="000069B4">
            <w:pPr>
              <w:pStyle w:val="ConsPlusNormal"/>
              <w:jc w:val="center"/>
            </w:pPr>
            <w:r>
              <w:t>75,00</w:t>
            </w:r>
          </w:p>
        </w:tc>
        <w:tc>
          <w:tcPr>
            <w:tcW w:w="1417" w:type="dxa"/>
            <w:tcBorders>
              <w:top w:val="nil"/>
              <w:left w:val="nil"/>
              <w:bottom w:val="nil"/>
              <w:right w:val="nil"/>
            </w:tcBorders>
          </w:tcPr>
          <w:p w:rsidR="000069B4" w:rsidRDefault="000069B4">
            <w:pPr>
              <w:pStyle w:val="ConsPlusNormal"/>
              <w:jc w:val="center"/>
            </w:pPr>
            <w:r>
              <w:t>74,80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5.</w:t>
            </w:r>
          </w:p>
        </w:tc>
        <w:tc>
          <w:tcPr>
            <w:tcW w:w="2414" w:type="dxa"/>
            <w:tcBorders>
              <w:top w:val="nil"/>
              <w:left w:val="nil"/>
              <w:bottom w:val="nil"/>
              <w:right w:val="nil"/>
            </w:tcBorders>
            <w:vAlign w:val="center"/>
          </w:tcPr>
          <w:p w:rsidR="000069B4" w:rsidRDefault="000069B4">
            <w:pPr>
              <w:pStyle w:val="ConsPlusNormal"/>
            </w:pPr>
            <w:r>
              <w:t>Доля населения с доходами ниже прожиточного минимума (не более)</w:t>
            </w:r>
          </w:p>
        </w:tc>
        <w:tc>
          <w:tcPr>
            <w:tcW w:w="1406" w:type="dxa"/>
            <w:tcBorders>
              <w:top w:val="nil"/>
              <w:left w:val="nil"/>
              <w:bottom w:val="nil"/>
              <w:right w:val="nil"/>
            </w:tcBorders>
          </w:tcPr>
          <w:p w:rsidR="000069B4" w:rsidRDefault="000069B4">
            <w:pPr>
              <w:pStyle w:val="ConsPlusNormal"/>
              <w:jc w:val="center"/>
            </w:pPr>
            <w:r>
              <w:t>процентов</w:t>
            </w:r>
          </w:p>
        </w:tc>
        <w:tc>
          <w:tcPr>
            <w:tcW w:w="1587" w:type="dxa"/>
            <w:tcBorders>
              <w:top w:val="nil"/>
              <w:left w:val="nil"/>
              <w:bottom w:val="nil"/>
              <w:right w:val="nil"/>
            </w:tcBorders>
          </w:tcPr>
          <w:p w:rsidR="000069B4" w:rsidRDefault="000069B4">
            <w:pPr>
              <w:pStyle w:val="ConsPlusNormal"/>
              <w:jc w:val="center"/>
            </w:pPr>
            <w:r>
              <w:t>21,00</w:t>
            </w:r>
          </w:p>
        </w:tc>
        <w:tc>
          <w:tcPr>
            <w:tcW w:w="1531" w:type="dxa"/>
            <w:tcBorders>
              <w:top w:val="nil"/>
              <w:left w:val="nil"/>
              <w:bottom w:val="nil"/>
              <w:right w:val="nil"/>
            </w:tcBorders>
          </w:tcPr>
          <w:p w:rsidR="000069B4" w:rsidRDefault="000069B4">
            <w:pPr>
              <w:pStyle w:val="ConsPlusNormal"/>
              <w:jc w:val="center"/>
            </w:pPr>
            <w:r>
              <w:t>13,00</w:t>
            </w:r>
          </w:p>
        </w:tc>
        <w:tc>
          <w:tcPr>
            <w:tcW w:w="1417" w:type="dxa"/>
            <w:tcBorders>
              <w:top w:val="nil"/>
              <w:left w:val="nil"/>
              <w:bottom w:val="nil"/>
              <w:right w:val="nil"/>
            </w:tcBorders>
          </w:tcPr>
          <w:p w:rsidR="000069B4" w:rsidRDefault="000069B4">
            <w:pPr>
              <w:pStyle w:val="ConsPlusNormal"/>
              <w:jc w:val="center"/>
            </w:pPr>
            <w:r>
              <w:t xml:space="preserve">13,90 </w:t>
            </w:r>
            <w:hyperlink w:anchor="P222" w:history="1">
              <w:r>
                <w:rPr>
                  <w:color w:val="0000FF"/>
                </w:rPr>
                <w:t>&lt;1&gt;</w:t>
              </w:r>
            </w:hyperlink>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6.</w:t>
            </w:r>
          </w:p>
        </w:tc>
        <w:tc>
          <w:tcPr>
            <w:tcW w:w="2414" w:type="dxa"/>
            <w:tcBorders>
              <w:top w:val="nil"/>
              <w:left w:val="nil"/>
              <w:bottom w:val="nil"/>
              <w:right w:val="nil"/>
            </w:tcBorders>
            <w:vAlign w:val="center"/>
          </w:tcPr>
          <w:p w:rsidR="000069B4" w:rsidRDefault="000069B4">
            <w:pPr>
              <w:pStyle w:val="ConsPlusNormal"/>
            </w:pPr>
            <w:r>
              <w:t>Уровень безработицы (по методологии Международной организации труда) в среднем за год</w:t>
            </w:r>
          </w:p>
        </w:tc>
        <w:tc>
          <w:tcPr>
            <w:tcW w:w="1406" w:type="dxa"/>
            <w:tcBorders>
              <w:top w:val="nil"/>
              <w:left w:val="nil"/>
              <w:bottom w:val="nil"/>
              <w:right w:val="nil"/>
            </w:tcBorders>
          </w:tcPr>
          <w:p w:rsidR="000069B4" w:rsidRDefault="000069B4">
            <w:pPr>
              <w:pStyle w:val="ConsPlusNormal"/>
              <w:jc w:val="center"/>
            </w:pPr>
            <w:r>
              <w:t>процентов</w:t>
            </w:r>
          </w:p>
        </w:tc>
        <w:tc>
          <w:tcPr>
            <w:tcW w:w="1587" w:type="dxa"/>
            <w:tcBorders>
              <w:top w:val="nil"/>
              <w:left w:val="nil"/>
              <w:bottom w:val="nil"/>
              <w:right w:val="nil"/>
            </w:tcBorders>
          </w:tcPr>
          <w:p w:rsidR="000069B4" w:rsidRDefault="000069B4">
            <w:pPr>
              <w:pStyle w:val="ConsPlusNormal"/>
              <w:jc w:val="center"/>
            </w:pPr>
            <w:r>
              <w:t>12,00</w:t>
            </w:r>
          </w:p>
        </w:tc>
        <w:tc>
          <w:tcPr>
            <w:tcW w:w="1531" w:type="dxa"/>
            <w:tcBorders>
              <w:top w:val="nil"/>
              <w:left w:val="nil"/>
              <w:bottom w:val="nil"/>
              <w:right w:val="nil"/>
            </w:tcBorders>
          </w:tcPr>
          <w:p w:rsidR="000069B4" w:rsidRDefault="000069B4">
            <w:pPr>
              <w:pStyle w:val="ConsPlusNormal"/>
              <w:jc w:val="center"/>
            </w:pPr>
            <w:r>
              <w:t>5,00</w:t>
            </w:r>
          </w:p>
        </w:tc>
        <w:tc>
          <w:tcPr>
            <w:tcW w:w="1417" w:type="dxa"/>
            <w:tcBorders>
              <w:top w:val="nil"/>
              <w:left w:val="nil"/>
              <w:bottom w:val="nil"/>
              <w:right w:val="nil"/>
            </w:tcBorders>
          </w:tcPr>
          <w:p w:rsidR="000069B4" w:rsidRDefault="000069B4">
            <w:pPr>
              <w:pStyle w:val="ConsPlusNormal"/>
              <w:jc w:val="center"/>
            </w:pPr>
            <w:r>
              <w:t>5,00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7.</w:t>
            </w:r>
          </w:p>
        </w:tc>
        <w:tc>
          <w:tcPr>
            <w:tcW w:w="2414" w:type="dxa"/>
            <w:tcBorders>
              <w:top w:val="nil"/>
              <w:left w:val="nil"/>
              <w:bottom w:val="nil"/>
              <w:right w:val="nil"/>
            </w:tcBorders>
            <w:vAlign w:val="center"/>
          </w:tcPr>
          <w:p w:rsidR="000069B4" w:rsidRDefault="000069B4">
            <w:pPr>
              <w:pStyle w:val="ConsPlusNormal"/>
            </w:pPr>
            <w:r>
              <w:t>Количество отдыхающих в городе-курорте Кисловодске</w:t>
            </w:r>
          </w:p>
        </w:tc>
        <w:tc>
          <w:tcPr>
            <w:tcW w:w="1406" w:type="dxa"/>
            <w:tcBorders>
              <w:top w:val="nil"/>
              <w:left w:val="nil"/>
              <w:bottom w:val="nil"/>
              <w:right w:val="nil"/>
            </w:tcBorders>
          </w:tcPr>
          <w:p w:rsidR="000069B4" w:rsidRDefault="000069B4">
            <w:pPr>
              <w:pStyle w:val="ConsPlusNormal"/>
              <w:jc w:val="center"/>
            </w:pPr>
            <w:r>
              <w:t>тыс. человек</w:t>
            </w:r>
          </w:p>
        </w:tc>
        <w:tc>
          <w:tcPr>
            <w:tcW w:w="1587" w:type="dxa"/>
            <w:tcBorders>
              <w:top w:val="nil"/>
              <w:left w:val="nil"/>
              <w:bottom w:val="nil"/>
              <w:right w:val="nil"/>
            </w:tcBorders>
          </w:tcPr>
          <w:p w:rsidR="000069B4" w:rsidRDefault="000069B4">
            <w:pPr>
              <w:pStyle w:val="ConsPlusNormal"/>
              <w:jc w:val="center"/>
            </w:pPr>
            <w:r>
              <w:t>196,00</w:t>
            </w:r>
          </w:p>
        </w:tc>
        <w:tc>
          <w:tcPr>
            <w:tcW w:w="1531" w:type="dxa"/>
            <w:tcBorders>
              <w:top w:val="nil"/>
              <w:left w:val="nil"/>
              <w:bottom w:val="nil"/>
              <w:right w:val="nil"/>
            </w:tcBorders>
          </w:tcPr>
          <w:p w:rsidR="000069B4" w:rsidRDefault="000069B4">
            <w:pPr>
              <w:pStyle w:val="ConsPlusNormal"/>
              <w:jc w:val="center"/>
            </w:pPr>
            <w:r>
              <w:t>350,00</w:t>
            </w:r>
          </w:p>
        </w:tc>
        <w:tc>
          <w:tcPr>
            <w:tcW w:w="1417" w:type="dxa"/>
            <w:tcBorders>
              <w:top w:val="nil"/>
              <w:left w:val="nil"/>
              <w:bottom w:val="nil"/>
              <w:right w:val="nil"/>
            </w:tcBorders>
          </w:tcPr>
          <w:p w:rsidR="000069B4" w:rsidRDefault="000069B4">
            <w:pPr>
              <w:pStyle w:val="ConsPlusNormal"/>
              <w:jc w:val="center"/>
            </w:pPr>
            <w:r>
              <w:t>338,00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8.</w:t>
            </w:r>
          </w:p>
        </w:tc>
        <w:tc>
          <w:tcPr>
            <w:tcW w:w="2414" w:type="dxa"/>
            <w:tcBorders>
              <w:top w:val="nil"/>
              <w:left w:val="nil"/>
              <w:bottom w:val="nil"/>
              <w:right w:val="nil"/>
            </w:tcBorders>
            <w:vAlign w:val="center"/>
          </w:tcPr>
          <w:p w:rsidR="000069B4" w:rsidRDefault="000069B4">
            <w:pPr>
              <w:pStyle w:val="ConsPlusNormal"/>
            </w:pPr>
            <w:r>
              <w:t>Коечная емкость санаторно-курортного комплекса города-курорта Кисловодска</w:t>
            </w:r>
          </w:p>
        </w:tc>
        <w:tc>
          <w:tcPr>
            <w:tcW w:w="1406" w:type="dxa"/>
            <w:tcBorders>
              <w:top w:val="nil"/>
              <w:left w:val="nil"/>
              <w:bottom w:val="nil"/>
              <w:right w:val="nil"/>
            </w:tcBorders>
          </w:tcPr>
          <w:p w:rsidR="000069B4" w:rsidRDefault="000069B4">
            <w:pPr>
              <w:pStyle w:val="ConsPlusNormal"/>
              <w:jc w:val="center"/>
            </w:pPr>
            <w:r>
              <w:t>мест</w:t>
            </w:r>
          </w:p>
        </w:tc>
        <w:tc>
          <w:tcPr>
            <w:tcW w:w="1587" w:type="dxa"/>
            <w:tcBorders>
              <w:top w:val="nil"/>
              <w:left w:val="nil"/>
              <w:bottom w:val="nil"/>
              <w:right w:val="nil"/>
            </w:tcBorders>
          </w:tcPr>
          <w:p w:rsidR="000069B4" w:rsidRDefault="000069B4">
            <w:pPr>
              <w:pStyle w:val="ConsPlusNormal"/>
              <w:jc w:val="center"/>
            </w:pPr>
            <w:r>
              <w:t>11000,00</w:t>
            </w:r>
          </w:p>
        </w:tc>
        <w:tc>
          <w:tcPr>
            <w:tcW w:w="1531" w:type="dxa"/>
            <w:tcBorders>
              <w:top w:val="nil"/>
              <w:left w:val="nil"/>
              <w:bottom w:val="nil"/>
              <w:right w:val="nil"/>
            </w:tcBorders>
          </w:tcPr>
          <w:p w:rsidR="000069B4" w:rsidRDefault="000069B4">
            <w:pPr>
              <w:pStyle w:val="ConsPlusNormal"/>
              <w:jc w:val="center"/>
            </w:pPr>
            <w:r>
              <w:t>15000,00</w:t>
            </w:r>
          </w:p>
        </w:tc>
        <w:tc>
          <w:tcPr>
            <w:tcW w:w="1417" w:type="dxa"/>
            <w:tcBorders>
              <w:top w:val="nil"/>
              <w:left w:val="nil"/>
              <w:bottom w:val="nil"/>
              <w:right w:val="nil"/>
            </w:tcBorders>
          </w:tcPr>
          <w:p w:rsidR="000069B4" w:rsidRDefault="000069B4">
            <w:pPr>
              <w:pStyle w:val="ConsPlusNormal"/>
              <w:jc w:val="center"/>
            </w:pPr>
            <w:r>
              <w:t>12601,00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9.</w:t>
            </w:r>
          </w:p>
        </w:tc>
        <w:tc>
          <w:tcPr>
            <w:tcW w:w="2414" w:type="dxa"/>
            <w:tcBorders>
              <w:top w:val="nil"/>
              <w:left w:val="nil"/>
              <w:bottom w:val="nil"/>
              <w:right w:val="nil"/>
            </w:tcBorders>
            <w:vAlign w:val="bottom"/>
          </w:tcPr>
          <w:p w:rsidR="000069B4" w:rsidRDefault="000069B4">
            <w:pPr>
              <w:pStyle w:val="ConsPlusNormal"/>
            </w:pPr>
            <w:r>
              <w:t>Удельный вес налоговых поступлений от санаторно-курортного и туристского комплексов в доходах местного бюджета</w:t>
            </w:r>
          </w:p>
        </w:tc>
        <w:tc>
          <w:tcPr>
            <w:tcW w:w="1406" w:type="dxa"/>
            <w:tcBorders>
              <w:top w:val="nil"/>
              <w:left w:val="nil"/>
              <w:bottom w:val="nil"/>
              <w:right w:val="nil"/>
            </w:tcBorders>
          </w:tcPr>
          <w:p w:rsidR="000069B4" w:rsidRDefault="000069B4">
            <w:pPr>
              <w:pStyle w:val="ConsPlusNormal"/>
              <w:jc w:val="center"/>
            </w:pPr>
            <w:r>
              <w:t>процентов</w:t>
            </w:r>
          </w:p>
        </w:tc>
        <w:tc>
          <w:tcPr>
            <w:tcW w:w="1587" w:type="dxa"/>
            <w:tcBorders>
              <w:top w:val="nil"/>
              <w:left w:val="nil"/>
              <w:bottom w:val="nil"/>
              <w:right w:val="nil"/>
            </w:tcBorders>
          </w:tcPr>
          <w:p w:rsidR="000069B4" w:rsidRDefault="000069B4">
            <w:pPr>
              <w:pStyle w:val="ConsPlusNormal"/>
              <w:jc w:val="center"/>
            </w:pPr>
            <w:r>
              <w:t>6,00</w:t>
            </w:r>
          </w:p>
        </w:tc>
        <w:tc>
          <w:tcPr>
            <w:tcW w:w="1531" w:type="dxa"/>
            <w:tcBorders>
              <w:top w:val="nil"/>
              <w:left w:val="nil"/>
              <w:bottom w:val="nil"/>
              <w:right w:val="nil"/>
            </w:tcBorders>
          </w:tcPr>
          <w:p w:rsidR="000069B4" w:rsidRDefault="000069B4">
            <w:pPr>
              <w:pStyle w:val="ConsPlusNormal"/>
              <w:jc w:val="center"/>
            </w:pPr>
            <w:r>
              <w:t>20,00</w:t>
            </w:r>
          </w:p>
        </w:tc>
        <w:tc>
          <w:tcPr>
            <w:tcW w:w="1417" w:type="dxa"/>
            <w:tcBorders>
              <w:top w:val="nil"/>
              <w:left w:val="nil"/>
              <w:bottom w:val="nil"/>
              <w:right w:val="nil"/>
            </w:tcBorders>
          </w:tcPr>
          <w:p w:rsidR="000069B4" w:rsidRDefault="000069B4">
            <w:pPr>
              <w:pStyle w:val="ConsPlusNormal"/>
              <w:jc w:val="center"/>
            </w:pPr>
            <w:r>
              <w:t>4,90</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t>10.</w:t>
            </w:r>
          </w:p>
        </w:tc>
        <w:tc>
          <w:tcPr>
            <w:tcW w:w="2414" w:type="dxa"/>
            <w:tcBorders>
              <w:top w:val="nil"/>
              <w:left w:val="nil"/>
              <w:bottom w:val="nil"/>
              <w:right w:val="nil"/>
            </w:tcBorders>
          </w:tcPr>
          <w:p w:rsidR="000069B4" w:rsidRDefault="000069B4">
            <w:pPr>
              <w:pStyle w:val="ConsPlusNormal"/>
            </w:pPr>
            <w:r>
              <w:t xml:space="preserve">Рост инвестиций за период </w:t>
            </w:r>
            <w:proofErr w:type="gramStart"/>
            <w:r>
              <w:t xml:space="preserve">реализации Стратегии развития </w:t>
            </w:r>
            <w:r>
              <w:lastRenderedPageBreak/>
              <w:t>города-курорта Кисловодска</w:t>
            </w:r>
            <w:proofErr w:type="gramEnd"/>
            <w:r>
              <w:t xml:space="preserve"> до 2020 года</w:t>
            </w:r>
          </w:p>
        </w:tc>
        <w:tc>
          <w:tcPr>
            <w:tcW w:w="1406" w:type="dxa"/>
            <w:tcBorders>
              <w:top w:val="nil"/>
              <w:left w:val="nil"/>
              <w:bottom w:val="nil"/>
              <w:right w:val="nil"/>
            </w:tcBorders>
          </w:tcPr>
          <w:p w:rsidR="000069B4" w:rsidRDefault="000069B4">
            <w:pPr>
              <w:pStyle w:val="ConsPlusNormal"/>
              <w:jc w:val="center"/>
            </w:pPr>
            <w:proofErr w:type="gramStart"/>
            <w:r>
              <w:lastRenderedPageBreak/>
              <w:t>млн</w:t>
            </w:r>
            <w:proofErr w:type="gramEnd"/>
            <w:r>
              <w:t xml:space="preserve"> рублей</w:t>
            </w:r>
          </w:p>
        </w:tc>
        <w:tc>
          <w:tcPr>
            <w:tcW w:w="1587" w:type="dxa"/>
            <w:tcBorders>
              <w:top w:val="nil"/>
              <w:left w:val="nil"/>
              <w:bottom w:val="nil"/>
              <w:right w:val="nil"/>
            </w:tcBorders>
          </w:tcPr>
          <w:p w:rsidR="000069B4" w:rsidRDefault="000069B4">
            <w:pPr>
              <w:pStyle w:val="ConsPlusNormal"/>
              <w:jc w:val="center"/>
            </w:pPr>
            <w:r>
              <w:t>2010,70</w:t>
            </w:r>
          </w:p>
        </w:tc>
        <w:tc>
          <w:tcPr>
            <w:tcW w:w="1531" w:type="dxa"/>
            <w:tcBorders>
              <w:top w:val="nil"/>
              <w:left w:val="nil"/>
              <w:bottom w:val="nil"/>
              <w:right w:val="nil"/>
            </w:tcBorders>
          </w:tcPr>
          <w:p w:rsidR="000069B4" w:rsidRDefault="000069B4">
            <w:pPr>
              <w:pStyle w:val="ConsPlusNormal"/>
              <w:jc w:val="center"/>
            </w:pPr>
            <w:r>
              <w:t>5910,10</w:t>
            </w:r>
          </w:p>
        </w:tc>
        <w:tc>
          <w:tcPr>
            <w:tcW w:w="1417" w:type="dxa"/>
            <w:tcBorders>
              <w:top w:val="nil"/>
              <w:left w:val="nil"/>
              <w:bottom w:val="nil"/>
              <w:right w:val="nil"/>
            </w:tcBorders>
          </w:tcPr>
          <w:p w:rsidR="000069B4" w:rsidRDefault="000069B4">
            <w:pPr>
              <w:pStyle w:val="ConsPlusNormal"/>
              <w:jc w:val="center"/>
            </w:pPr>
            <w:r>
              <w:t>4362,37</w:t>
            </w:r>
          </w:p>
        </w:tc>
      </w:tr>
      <w:tr w:rsidR="000069B4">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0069B4" w:rsidRDefault="000069B4">
            <w:pPr>
              <w:pStyle w:val="ConsPlusNormal"/>
              <w:jc w:val="center"/>
            </w:pPr>
            <w:r>
              <w:lastRenderedPageBreak/>
              <w:t>11.</w:t>
            </w:r>
          </w:p>
        </w:tc>
        <w:tc>
          <w:tcPr>
            <w:tcW w:w="2414" w:type="dxa"/>
            <w:tcBorders>
              <w:top w:val="nil"/>
              <w:left w:val="nil"/>
              <w:bottom w:val="nil"/>
              <w:right w:val="nil"/>
            </w:tcBorders>
            <w:vAlign w:val="bottom"/>
          </w:tcPr>
          <w:p w:rsidR="000069B4" w:rsidRDefault="000069B4">
            <w:pPr>
              <w:pStyle w:val="ConsPlusNormal"/>
            </w:pPr>
            <w:r>
              <w:t>Увеличение доли оборота малых предприятий в общем объеме выпуска товаров, работ и услуг (не менее)</w:t>
            </w:r>
          </w:p>
        </w:tc>
        <w:tc>
          <w:tcPr>
            <w:tcW w:w="1406" w:type="dxa"/>
            <w:tcBorders>
              <w:top w:val="nil"/>
              <w:left w:val="nil"/>
              <w:bottom w:val="nil"/>
              <w:right w:val="nil"/>
            </w:tcBorders>
          </w:tcPr>
          <w:p w:rsidR="000069B4" w:rsidRDefault="000069B4">
            <w:pPr>
              <w:pStyle w:val="ConsPlusNormal"/>
              <w:jc w:val="center"/>
            </w:pPr>
            <w:r>
              <w:t>процентов</w:t>
            </w:r>
          </w:p>
        </w:tc>
        <w:tc>
          <w:tcPr>
            <w:tcW w:w="1587" w:type="dxa"/>
            <w:tcBorders>
              <w:top w:val="nil"/>
              <w:left w:val="nil"/>
              <w:bottom w:val="nil"/>
              <w:right w:val="nil"/>
            </w:tcBorders>
          </w:tcPr>
          <w:p w:rsidR="000069B4" w:rsidRDefault="000069B4">
            <w:pPr>
              <w:pStyle w:val="ConsPlusNormal"/>
              <w:jc w:val="center"/>
            </w:pPr>
            <w:r>
              <w:t>21,60</w:t>
            </w:r>
          </w:p>
        </w:tc>
        <w:tc>
          <w:tcPr>
            <w:tcW w:w="1531" w:type="dxa"/>
            <w:tcBorders>
              <w:top w:val="nil"/>
              <w:left w:val="nil"/>
              <w:bottom w:val="nil"/>
              <w:right w:val="nil"/>
            </w:tcBorders>
          </w:tcPr>
          <w:p w:rsidR="000069B4" w:rsidRDefault="000069B4">
            <w:pPr>
              <w:pStyle w:val="ConsPlusNormal"/>
              <w:jc w:val="center"/>
            </w:pPr>
            <w:r>
              <w:t>60,00</w:t>
            </w:r>
          </w:p>
        </w:tc>
        <w:tc>
          <w:tcPr>
            <w:tcW w:w="1417" w:type="dxa"/>
            <w:tcBorders>
              <w:top w:val="nil"/>
              <w:left w:val="nil"/>
              <w:bottom w:val="nil"/>
              <w:right w:val="nil"/>
            </w:tcBorders>
          </w:tcPr>
          <w:p w:rsidR="000069B4" w:rsidRDefault="000069B4">
            <w:pPr>
              <w:pStyle w:val="ConsPlusNormal"/>
              <w:jc w:val="center"/>
            </w:pPr>
            <w:r>
              <w:t>49,80</w:t>
            </w:r>
          </w:p>
        </w:tc>
      </w:tr>
    </w:tbl>
    <w:p w:rsidR="000069B4" w:rsidRDefault="000069B4">
      <w:pPr>
        <w:pStyle w:val="ConsPlusNormal"/>
        <w:jc w:val="both"/>
      </w:pPr>
    </w:p>
    <w:p w:rsidR="000069B4" w:rsidRDefault="000069B4">
      <w:pPr>
        <w:pStyle w:val="ConsPlusNormal"/>
        <w:ind w:firstLine="540"/>
        <w:jc w:val="both"/>
      </w:pPr>
      <w:r>
        <w:t>--------------------------------</w:t>
      </w:r>
    </w:p>
    <w:p w:rsidR="000069B4" w:rsidRDefault="000069B4">
      <w:pPr>
        <w:pStyle w:val="ConsPlusNormal"/>
        <w:spacing w:before="220"/>
        <w:ind w:firstLine="540"/>
        <w:jc w:val="both"/>
      </w:pPr>
      <w:bookmarkStart w:id="3" w:name="P222"/>
      <w:bookmarkEnd w:id="3"/>
      <w:r>
        <w:t>&lt;1&gt; Фактическое значение ключевого показателя в 2018 году указано в целом по Ставропольскому краю за 2017 год (мониторинг в разрезе муниципальных образований Ставропольского края Управлением Федеральной службы государственной статистики по Северо-Кавказскому федеральному округу не ведется).</w:t>
      </w:r>
    </w:p>
    <w:p w:rsidR="000069B4" w:rsidRDefault="000069B4">
      <w:pPr>
        <w:pStyle w:val="ConsPlusNormal"/>
        <w:jc w:val="both"/>
      </w:pPr>
    </w:p>
    <w:p w:rsidR="000069B4" w:rsidRDefault="000069B4">
      <w:pPr>
        <w:pStyle w:val="ConsPlusNormal"/>
        <w:ind w:firstLine="540"/>
        <w:jc w:val="both"/>
      </w:pPr>
      <w:r>
        <w:t>По ряду ключевых показателей развития города-курорта Кисловодска удалось достичь планируемых значений. В частности, уровень безработицы (по методологии Международной организации труда) достиг планового значения ключевого показателя на 2020 год. Количество отдыхающих в городе-курорте Кисловодске близко к плановому значению ключевого показателя в 2020 году. Достижение этого показателя было обеспечено увеличением показателя коечной емкости санаторно-курортного комплекса города-курорта Кисловодска по отношению к 2008 году.</w:t>
      </w:r>
    </w:p>
    <w:p w:rsidR="000069B4" w:rsidRDefault="000069B4">
      <w:pPr>
        <w:pStyle w:val="ConsPlusNormal"/>
        <w:spacing w:before="220"/>
        <w:ind w:firstLine="540"/>
        <w:jc w:val="both"/>
      </w:pPr>
      <w:r>
        <w:t>В 2017 году удельный вес налоговых поступлений от санаторно-курортного и туристского комплексов в доходах местного бюджета составил 5,7 процента.</w:t>
      </w:r>
    </w:p>
    <w:p w:rsidR="000069B4" w:rsidRDefault="000069B4">
      <w:pPr>
        <w:pStyle w:val="ConsPlusNormal"/>
        <w:spacing w:before="220"/>
        <w:ind w:firstLine="540"/>
        <w:jc w:val="both"/>
      </w:pPr>
      <w:r>
        <w:t xml:space="preserve">Наблюдаются расхождения по показателю роста инвестиций за период </w:t>
      </w:r>
      <w:proofErr w:type="gramStart"/>
      <w:r>
        <w:t>реализации Стратегии развития города-курорта Кисловодска</w:t>
      </w:r>
      <w:proofErr w:type="gramEnd"/>
      <w:r>
        <w:t xml:space="preserve"> до 2020 года, который существенно меньше планового значения ключевого показателя в 2020 году.</w:t>
      </w:r>
    </w:p>
    <w:p w:rsidR="000069B4" w:rsidRDefault="000069B4">
      <w:pPr>
        <w:pStyle w:val="ConsPlusNormal"/>
        <w:spacing w:before="220"/>
        <w:ind w:firstLine="540"/>
        <w:jc w:val="both"/>
      </w:pPr>
      <w:r>
        <w:t xml:space="preserve">В силу </w:t>
      </w:r>
      <w:proofErr w:type="gramStart"/>
      <w:r>
        <w:t>особенностей структуры экономики города-курорта Кисловодска</w:t>
      </w:r>
      <w:proofErr w:type="gramEnd"/>
      <w:r>
        <w:t xml:space="preserve"> и наличия ограничений экологического и репутационного характера (поддержание образа экологически благополучного города) город-курорт Кисловодск ограничен в инструментах социально-экономического развития (не может привлекать на свою территорию крупные промышленные предприятия). Количество свободных инвестиционных площадок в городе-курорте Кисловодске невелико, и каждая из площадок имеет существенные ограничения. Бюджетные ограничения сокращают возможности для активной инвестиционной политики местного бюджета.</w:t>
      </w:r>
    </w:p>
    <w:p w:rsidR="000069B4" w:rsidRDefault="000069B4">
      <w:pPr>
        <w:pStyle w:val="ConsPlusNormal"/>
        <w:spacing w:before="220"/>
        <w:ind w:firstLine="540"/>
        <w:jc w:val="both"/>
      </w:pPr>
      <w:r>
        <w:t>Настоящая Стратегия характеризуется преемственностью по многим ключевым целям развития, заложенным в Стратегии развития города-курорта Кисловодска до 2020 года. Будет продолжена всесторонняя поддержка развития опорной для города-курорта Кисловодска сферы санаторно-курортного лечения, оздоровления и индустрии гостеприимства.</w:t>
      </w:r>
    </w:p>
    <w:p w:rsidR="000069B4" w:rsidRDefault="000069B4">
      <w:pPr>
        <w:pStyle w:val="ConsPlusNormal"/>
        <w:spacing w:before="220"/>
        <w:ind w:firstLine="540"/>
        <w:jc w:val="both"/>
      </w:pPr>
      <w:r>
        <w:t xml:space="preserve">Для обеспечения </w:t>
      </w:r>
      <w:proofErr w:type="gramStart"/>
      <w:r>
        <w:t>повышения качества всего комплекса туристских услуг города-курорта Кисловодска</w:t>
      </w:r>
      <w:proofErr w:type="gramEnd"/>
      <w:r>
        <w:t xml:space="preserve"> ожидаются значительные позитивные изменения в развитии транспортной, коммунальной инфраструктуры, а также в развитии инфраструктуры досуга, размещения и общественного питания гостей города-курорта Кисловодска. Это должно создать фундамент для развития и санаторно-курортного комплекса, и различных видов туризма в целом.</w:t>
      </w:r>
    </w:p>
    <w:p w:rsidR="000069B4" w:rsidRDefault="000069B4">
      <w:pPr>
        <w:pStyle w:val="ConsPlusNormal"/>
        <w:spacing w:before="220"/>
        <w:ind w:firstLine="540"/>
        <w:jc w:val="both"/>
      </w:pPr>
      <w:r>
        <w:t xml:space="preserve">Развитие основных сфер экономики города-курорта Кисловодска (санаторно-курортное лечение и оздоровление, производство напитков и некоторые другие) будет основываться не только на последовательном создании и преобразовании различных инфраструктурных объектов. </w:t>
      </w:r>
      <w:r>
        <w:lastRenderedPageBreak/>
        <w:t>Продолжая вектор Стратегии развития города-курорта Кисловодска до 2020 года, который в полной мере пока не был реализован, в период до 2035 года значительное внимание следует уделить привлечению в город-курорт Кисловодск высококвалифицированных профессионалов в важнейших для города-курорта Кисловодска сферах.</w:t>
      </w:r>
    </w:p>
    <w:p w:rsidR="000069B4" w:rsidRDefault="000069B4">
      <w:pPr>
        <w:pStyle w:val="ConsPlusNormal"/>
        <w:spacing w:before="220"/>
        <w:ind w:firstLine="540"/>
        <w:jc w:val="both"/>
      </w:pPr>
      <w:r>
        <w:t>В то же время наиболее решительные действия в период до 2035 года должны быть предприняты в направлении сохранения природных ресурсов (минеральной воды, воздуха, почвы) территории города-курорта Кисловодска, без которых невозможно эффективное функционирование туристского комплекса.</w:t>
      </w:r>
    </w:p>
    <w:p w:rsidR="000069B4" w:rsidRDefault="000069B4">
      <w:pPr>
        <w:pStyle w:val="ConsPlusNormal"/>
        <w:jc w:val="both"/>
      </w:pPr>
    </w:p>
    <w:p w:rsidR="000069B4" w:rsidRDefault="000069B4">
      <w:pPr>
        <w:pStyle w:val="ConsPlusTitle"/>
        <w:jc w:val="center"/>
        <w:outlineLvl w:val="2"/>
      </w:pPr>
      <w:r>
        <w:t>2. Базовые условия стратегического выбора</w:t>
      </w:r>
    </w:p>
    <w:p w:rsidR="000069B4" w:rsidRDefault="000069B4">
      <w:pPr>
        <w:pStyle w:val="ConsPlusNormal"/>
        <w:jc w:val="both"/>
      </w:pPr>
    </w:p>
    <w:p w:rsidR="000069B4" w:rsidRDefault="000069B4">
      <w:pPr>
        <w:pStyle w:val="ConsPlusTitle"/>
        <w:jc w:val="center"/>
        <w:outlineLvl w:val="3"/>
      </w:pPr>
      <w:r>
        <w:t>Положение города-курорта Кисловодска в Российской Федерации</w:t>
      </w:r>
    </w:p>
    <w:p w:rsidR="000069B4" w:rsidRDefault="000069B4">
      <w:pPr>
        <w:pStyle w:val="ConsPlusNormal"/>
        <w:jc w:val="both"/>
      </w:pPr>
    </w:p>
    <w:p w:rsidR="000069B4" w:rsidRDefault="000069B4">
      <w:pPr>
        <w:pStyle w:val="ConsPlusNormal"/>
        <w:ind w:firstLine="540"/>
        <w:jc w:val="both"/>
      </w:pPr>
      <w:r>
        <w:t xml:space="preserve">Всемирно известный старейший бальнеологический курорт Российской Федерации - город-курорт Кисловодск расположен в живописной долине, окруженной склонами Главного Кавказского хребта, на высоте от 817 метров над уровнем моря (Нарзанная галерея) до 1062 метров (гора Красное солнышко). Расположение города-курорта Кисловодска значительно выше других городов-курортов Кавказских Минеральных Вод, что позволило ему приобрести характер </w:t>
      </w:r>
      <w:proofErr w:type="gramStart"/>
      <w:r>
        <w:t>горно-климатической</w:t>
      </w:r>
      <w:proofErr w:type="gramEnd"/>
      <w:r>
        <w:t xml:space="preserve"> станции. Высота и рельеф местности города-курорта Кисловодска создают своеобразные, неповторимые благоприятные условия для существования и развития города-курорта Кисловодска.</w:t>
      </w:r>
    </w:p>
    <w:p w:rsidR="000069B4" w:rsidRDefault="000069B4">
      <w:pPr>
        <w:pStyle w:val="ConsPlusNormal"/>
        <w:spacing w:before="220"/>
        <w:ind w:firstLine="540"/>
        <w:jc w:val="both"/>
      </w:pPr>
      <w:r>
        <w:t>Город-курорт Кисловодск - самый южный в группе городов-курортов Кавказских Минеральных Вод. Город-курорт Кислово</w:t>
      </w:r>
      <w:proofErr w:type="gramStart"/>
      <w:r>
        <w:t>дск св</w:t>
      </w:r>
      <w:proofErr w:type="gramEnd"/>
      <w:r>
        <w:t>язан с другими городами Кавказских Минеральных Вод электрифицированной железной и шоссейной дорогами.</w:t>
      </w:r>
    </w:p>
    <w:p w:rsidR="000069B4" w:rsidRDefault="000069B4">
      <w:pPr>
        <w:pStyle w:val="ConsPlusNormal"/>
        <w:spacing w:before="220"/>
        <w:ind w:firstLine="540"/>
        <w:jc w:val="both"/>
      </w:pPr>
      <w:r>
        <w:t>Город-курорт Кисловодск находится в составе агломерации Кавказских Минеральных Вод, являясь при этом одним из ее ключевых элементов.</w:t>
      </w:r>
    </w:p>
    <w:p w:rsidR="000069B4" w:rsidRDefault="000069B4">
      <w:pPr>
        <w:pStyle w:val="ConsPlusNormal"/>
        <w:spacing w:before="220"/>
        <w:ind w:firstLine="540"/>
        <w:jc w:val="both"/>
      </w:pPr>
      <w:r>
        <w:t>В свою очередь, агломерация Кавказских Минеральных Вод является составной частью Ставропольской системы расселения, где город-курорт Кисловодск рассматривается в качестве одного из элементов опорного каркаса расселения Ставропольского края.</w:t>
      </w:r>
    </w:p>
    <w:p w:rsidR="000069B4" w:rsidRDefault="000069B4">
      <w:pPr>
        <w:pStyle w:val="ConsPlusNormal"/>
        <w:spacing w:before="220"/>
        <w:ind w:firstLine="540"/>
        <w:jc w:val="both"/>
      </w:pPr>
      <w:r>
        <w:t>В системе территориального разделения труда Ставропольского края город-курорт Кислово</w:t>
      </w:r>
      <w:proofErr w:type="gramStart"/>
      <w:r>
        <w:t>дск сп</w:t>
      </w:r>
      <w:proofErr w:type="gramEnd"/>
      <w:r>
        <w:t>ециализируется на предоставлении услуг здравоохранения и социальных услуг. По валовой добавленной стоимости &lt;2&gt; предоставленных услуг указанного характера город-курорт Кисловодск занимал 2-е место в Ставропольском крае после города Ставрополя.</w:t>
      </w:r>
    </w:p>
    <w:p w:rsidR="000069B4" w:rsidRDefault="000069B4">
      <w:pPr>
        <w:pStyle w:val="ConsPlusNormal"/>
        <w:spacing w:before="220"/>
        <w:ind w:firstLine="540"/>
        <w:jc w:val="both"/>
      </w:pPr>
      <w:r>
        <w:t>--------------------------------</w:t>
      </w:r>
    </w:p>
    <w:p w:rsidR="000069B4" w:rsidRDefault="000069B4">
      <w:pPr>
        <w:pStyle w:val="ConsPlusNormal"/>
        <w:spacing w:before="220"/>
        <w:ind w:firstLine="540"/>
        <w:jc w:val="both"/>
      </w:pPr>
      <w:proofErr w:type="gramStart"/>
      <w:r>
        <w:t xml:space="preserve">&lt;2&gt; Валовая добавленная стоимость в городе-курорте Кисловодске - сумма добавленных стоимостей, произведенных на территории муниципального образования Ставропольского края (расчет производится на основе информации о занятости в муниципальных образованиях и производительности труда по данным налоговой отчетности по видам экономической деятельности в соответствии с методикой, разработанной обществом с ограниченной ответственностью "Центр экономики инфраструктуры" для </w:t>
      </w:r>
      <w:hyperlink r:id="rId68" w:history="1">
        <w:r>
          <w:rPr>
            <w:color w:val="0000FF"/>
          </w:rPr>
          <w:t>Стратегии</w:t>
        </w:r>
      </w:hyperlink>
      <w:r>
        <w:t xml:space="preserve"> пространственного развития Российской Федерации на период до 2025</w:t>
      </w:r>
      <w:proofErr w:type="gramEnd"/>
      <w:r>
        <w:t xml:space="preserve"> года, утвержденной распоряжением Правительства Российской Федерации от 13 февраля 2019 г. N 207-р).</w:t>
      </w:r>
    </w:p>
    <w:p w:rsidR="000069B4" w:rsidRDefault="000069B4">
      <w:pPr>
        <w:pStyle w:val="ConsPlusNormal"/>
        <w:jc w:val="both"/>
      </w:pPr>
    </w:p>
    <w:p w:rsidR="000069B4" w:rsidRDefault="000069B4">
      <w:pPr>
        <w:pStyle w:val="ConsPlusNormal"/>
        <w:ind w:firstLine="540"/>
        <w:jc w:val="both"/>
      </w:pPr>
      <w:r>
        <w:t>Удельный вес города-курорта Кисловодска в показателях Ставропольского края отражен на рисунке 1.</w:t>
      </w:r>
    </w:p>
    <w:p w:rsidR="000069B4" w:rsidRDefault="000069B4">
      <w:pPr>
        <w:pStyle w:val="ConsPlusNormal"/>
        <w:jc w:val="both"/>
      </w:pPr>
    </w:p>
    <w:p w:rsidR="000069B4" w:rsidRDefault="000069B4">
      <w:pPr>
        <w:pStyle w:val="ConsPlusTitle"/>
        <w:jc w:val="center"/>
        <w:outlineLvl w:val="4"/>
      </w:pPr>
      <w:r>
        <w:t>Рис. 1. Удельный вес города-курорта Кисловодска</w:t>
      </w:r>
    </w:p>
    <w:p w:rsidR="000069B4" w:rsidRDefault="000069B4">
      <w:pPr>
        <w:pStyle w:val="ConsPlusTitle"/>
        <w:jc w:val="center"/>
      </w:pPr>
      <w:r>
        <w:t>в показателях Ставропольского края</w:t>
      </w:r>
    </w:p>
    <w:p w:rsidR="000069B4" w:rsidRDefault="000069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9B4">
        <w:trPr>
          <w:jc w:val="center"/>
        </w:trPr>
        <w:tc>
          <w:tcPr>
            <w:tcW w:w="9294" w:type="dxa"/>
            <w:tcBorders>
              <w:top w:val="nil"/>
              <w:left w:val="single" w:sz="24" w:space="0" w:color="CED3F1"/>
              <w:bottom w:val="nil"/>
              <w:right w:val="single" w:sz="24" w:space="0" w:color="F4F3F8"/>
            </w:tcBorders>
            <w:shd w:val="clear" w:color="auto" w:fill="F4F3F8"/>
          </w:tcPr>
          <w:p w:rsidR="000069B4" w:rsidRDefault="000069B4">
            <w:pPr>
              <w:pStyle w:val="ConsPlusNormal"/>
              <w:jc w:val="both"/>
            </w:pPr>
            <w:r>
              <w:rPr>
                <w:color w:val="392C69"/>
              </w:rPr>
              <w:t>КонсультантПлюс: примечание.</w:t>
            </w:r>
          </w:p>
          <w:p w:rsidR="000069B4" w:rsidRDefault="000069B4">
            <w:pPr>
              <w:pStyle w:val="ConsPlusNormal"/>
              <w:jc w:val="both"/>
            </w:pPr>
            <w:r>
              <w:rPr>
                <w:color w:val="392C69"/>
              </w:rPr>
              <w:t>Рисунок не приводится.</w:t>
            </w:r>
          </w:p>
        </w:tc>
      </w:tr>
    </w:tbl>
    <w:p w:rsidR="000069B4" w:rsidRDefault="000069B4">
      <w:pPr>
        <w:pStyle w:val="ConsPlusNormal"/>
        <w:jc w:val="both"/>
      </w:pPr>
    </w:p>
    <w:p w:rsidR="000069B4" w:rsidRDefault="000069B4">
      <w:pPr>
        <w:pStyle w:val="ConsPlusTitle"/>
        <w:jc w:val="center"/>
        <w:outlineLvl w:val="3"/>
      </w:pPr>
      <w:r>
        <w:t>Численность и показатели движения населения</w:t>
      </w:r>
    </w:p>
    <w:p w:rsidR="000069B4" w:rsidRDefault="000069B4">
      <w:pPr>
        <w:pStyle w:val="ConsPlusNormal"/>
        <w:jc w:val="both"/>
      </w:pPr>
    </w:p>
    <w:p w:rsidR="000069B4" w:rsidRDefault="000069B4">
      <w:pPr>
        <w:pStyle w:val="ConsPlusNormal"/>
        <w:ind w:firstLine="540"/>
        <w:jc w:val="both"/>
      </w:pPr>
      <w:r>
        <w:t>По состоянию на 1 января 2018 года численность населения города-курорта Кисловодска составила 136,4 тыс. человек. Город-курорт Кисловодск относится к категории больших городов (с численностью населения более 100 тыс. человек, что не очень типично для города-курорта) и является пятым по численности населенным пунктом Ставропольского края.</w:t>
      </w:r>
    </w:p>
    <w:p w:rsidR="000069B4" w:rsidRDefault="000069B4">
      <w:pPr>
        <w:pStyle w:val="ConsPlusNormal"/>
        <w:spacing w:before="220"/>
        <w:ind w:firstLine="540"/>
        <w:jc w:val="both"/>
      </w:pPr>
      <w:r>
        <w:t>Половозрастная пирамида населения города-курорта Кисловодска относится к регрессивному типу населения (доля лиц младше трудоспособного возраста значительно уступает доле лиц пожилого населения). В целом половозрастная структура населения города-курорта Кисловодска близка к значениям, характерным для Российской Федерации.</w:t>
      </w:r>
    </w:p>
    <w:p w:rsidR="000069B4" w:rsidRDefault="000069B4">
      <w:pPr>
        <w:pStyle w:val="ConsPlusNormal"/>
        <w:spacing w:before="220"/>
        <w:ind w:firstLine="540"/>
        <w:jc w:val="both"/>
      </w:pPr>
      <w:r>
        <w:t>Доля лиц старше трудоспособного возраста, проживающих в городе-курорте Кисловодске, менее чем на 1 процент выше, чем в Ставропольском крае. Доля молодежи, проживающей в городе-курорте Кисловодске, незначительно выше, чем в Ставропольском крае, и ниже доли лиц пенсионного возраста, проживающих в городе-курорте Кисловодске.</w:t>
      </w:r>
    </w:p>
    <w:p w:rsidR="000069B4" w:rsidRDefault="000069B4">
      <w:pPr>
        <w:pStyle w:val="ConsPlusNormal"/>
        <w:spacing w:before="220"/>
        <w:ind w:firstLine="540"/>
        <w:jc w:val="both"/>
      </w:pPr>
      <w:r>
        <w:t xml:space="preserve">Демографическая нагрузка (количество человек нетрудоспособного возраста на одного человека трудоспособного возраста) в городе-курорте Кисловодске близка к среднекраевому уровню и значению данного показателя по Российской Федерации в целом. Однако за период с 2012 года по 2017 год рост демографической нагрузки в городе-курорте Кисловодске был ниже, чем в среднем по Российской Федерации. </w:t>
      </w:r>
      <w:hyperlink w:anchor="P261" w:history="1">
        <w:r>
          <w:rPr>
            <w:color w:val="0000FF"/>
          </w:rPr>
          <w:t>Структура</w:t>
        </w:r>
      </w:hyperlink>
      <w:r>
        <w:t xml:space="preserve"> населения отдельных возрастных групп и демографическая нагрузка в городе-курорте Кисловодске, Ставропольском крае и Российской Федерации в 2012 и 2017 годах отражена в таблице 2.</w:t>
      </w:r>
    </w:p>
    <w:p w:rsidR="000069B4" w:rsidRDefault="000069B4">
      <w:pPr>
        <w:pStyle w:val="ConsPlusNormal"/>
        <w:jc w:val="both"/>
      </w:pPr>
    </w:p>
    <w:p w:rsidR="000069B4" w:rsidRDefault="000069B4">
      <w:pPr>
        <w:pStyle w:val="ConsPlusNormal"/>
        <w:jc w:val="right"/>
        <w:outlineLvl w:val="4"/>
      </w:pPr>
      <w:r>
        <w:t>Таблица 2</w:t>
      </w:r>
    </w:p>
    <w:p w:rsidR="000069B4" w:rsidRDefault="000069B4">
      <w:pPr>
        <w:pStyle w:val="ConsPlusNormal"/>
        <w:jc w:val="both"/>
      </w:pPr>
    </w:p>
    <w:p w:rsidR="000069B4" w:rsidRDefault="000069B4">
      <w:pPr>
        <w:pStyle w:val="ConsPlusTitle"/>
        <w:jc w:val="center"/>
      </w:pPr>
      <w:bookmarkStart w:id="4" w:name="P261"/>
      <w:bookmarkEnd w:id="4"/>
      <w:r>
        <w:t>СТРУКТУРА</w:t>
      </w:r>
    </w:p>
    <w:p w:rsidR="000069B4" w:rsidRDefault="000069B4">
      <w:pPr>
        <w:pStyle w:val="ConsPlusTitle"/>
        <w:jc w:val="center"/>
      </w:pPr>
      <w:r>
        <w:t xml:space="preserve">населения отдельных возрастных групп и </w:t>
      </w:r>
      <w:proofErr w:type="gramStart"/>
      <w:r>
        <w:t>демографическая</w:t>
      </w:r>
      <w:proofErr w:type="gramEnd"/>
    </w:p>
    <w:p w:rsidR="000069B4" w:rsidRDefault="000069B4">
      <w:pPr>
        <w:pStyle w:val="ConsPlusTitle"/>
        <w:jc w:val="center"/>
      </w:pPr>
      <w:r>
        <w:t>нагрузка в городе-курорте Кисловодске, Ставропольском крае</w:t>
      </w:r>
    </w:p>
    <w:p w:rsidR="000069B4" w:rsidRDefault="000069B4">
      <w:pPr>
        <w:pStyle w:val="ConsPlusTitle"/>
        <w:jc w:val="center"/>
      </w:pPr>
      <w:r>
        <w:t>и Российской Федерации в 2012 и 2017 годах</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270"/>
        <w:gridCol w:w="1690"/>
        <w:gridCol w:w="1644"/>
        <w:gridCol w:w="1247"/>
        <w:gridCol w:w="1531"/>
      </w:tblGrid>
      <w:tr w:rsidR="000069B4">
        <w:tc>
          <w:tcPr>
            <w:tcW w:w="677" w:type="dxa"/>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2270" w:type="dxa"/>
            <w:tcBorders>
              <w:top w:val="single" w:sz="4" w:space="0" w:color="auto"/>
              <w:bottom w:val="single" w:sz="4" w:space="0" w:color="auto"/>
            </w:tcBorders>
            <w:vAlign w:val="center"/>
          </w:tcPr>
          <w:p w:rsidR="000069B4" w:rsidRDefault="000069B4">
            <w:pPr>
              <w:pStyle w:val="ConsPlusNormal"/>
              <w:jc w:val="center"/>
            </w:pPr>
            <w:r>
              <w:t>Наименование показателя</w:t>
            </w:r>
          </w:p>
        </w:tc>
        <w:tc>
          <w:tcPr>
            <w:tcW w:w="1690" w:type="dxa"/>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1644" w:type="dxa"/>
            <w:tcBorders>
              <w:top w:val="single" w:sz="4" w:space="0" w:color="auto"/>
              <w:bottom w:val="single" w:sz="4" w:space="0" w:color="auto"/>
            </w:tcBorders>
            <w:vAlign w:val="center"/>
          </w:tcPr>
          <w:p w:rsidR="000069B4" w:rsidRDefault="000069B4">
            <w:pPr>
              <w:pStyle w:val="ConsPlusNormal"/>
              <w:jc w:val="center"/>
            </w:pPr>
            <w:r>
              <w:t>Значение показателя в городе-курорте Кисловодске</w:t>
            </w:r>
          </w:p>
        </w:tc>
        <w:tc>
          <w:tcPr>
            <w:tcW w:w="1247" w:type="dxa"/>
            <w:tcBorders>
              <w:top w:val="single" w:sz="4" w:space="0" w:color="auto"/>
              <w:bottom w:val="single" w:sz="4" w:space="0" w:color="auto"/>
            </w:tcBorders>
            <w:vAlign w:val="center"/>
          </w:tcPr>
          <w:p w:rsidR="000069B4" w:rsidRDefault="000069B4">
            <w:pPr>
              <w:pStyle w:val="ConsPlusNormal"/>
              <w:jc w:val="center"/>
            </w:pPr>
            <w:r>
              <w:t>Значение показателя в Ставропольском крае</w:t>
            </w:r>
          </w:p>
        </w:tc>
        <w:tc>
          <w:tcPr>
            <w:tcW w:w="1531" w:type="dxa"/>
            <w:tcBorders>
              <w:top w:val="single" w:sz="4" w:space="0" w:color="auto"/>
              <w:bottom w:val="single" w:sz="4" w:space="0" w:color="auto"/>
            </w:tcBorders>
            <w:vAlign w:val="center"/>
          </w:tcPr>
          <w:p w:rsidR="000069B4" w:rsidRDefault="000069B4">
            <w:pPr>
              <w:pStyle w:val="ConsPlusNormal"/>
              <w:jc w:val="center"/>
            </w:pPr>
            <w:r>
              <w:t>Значение показателя в Российской Федерации</w:t>
            </w:r>
          </w:p>
        </w:tc>
      </w:tr>
      <w:tr w:rsidR="000069B4">
        <w:tc>
          <w:tcPr>
            <w:tcW w:w="677" w:type="dxa"/>
            <w:tcBorders>
              <w:top w:val="single" w:sz="4" w:space="0" w:color="auto"/>
              <w:bottom w:val="single" w:sz="4" w:space="0" w:color="auto"/>
            </w:tcBorders>
            <w:vAlign w:val="center"/>
          </w:tcPr>
          <w:p w:rsidR="000069B4" w:rsidRDefault="000069B4">
            <w:pPr>
              <w:pStyle w:val="ConsPlusNormal"/>
              <w:jc w:val="center"/>
            </w:pPr>
            <w:r>
              <w:t>1</w:t>
            </w:r>
          </w:p>
        </w:tc>
        <w:tc>
          <w:tcPr>
            <w:tcW w:w="2270" w:type="dxa"/>
            <w:tcBorders>
              <w:top w:val="single" w:sz="4" w:space="0" w:color="auto"/>
              <w:bottom w:val="single" w:sz="4" w:space="0" w:color="auto"/>
            </w:tcBorders>
            <w:vAlign w:val="center"/>
          </w:tcPr>
          <w:p w:rsidR="000069B4" w:rsidRDefault="000069B4">
            <w:pPr>
              <w:pStyle w:val="ConsPlusNormal"/>
              <w:jc w:val="center"/>
            </w:pPr>
            <w:r>
              <w:t>2</w:t>
            </w:r>
          </w:p>
        </w:tc>
        <w:tc>
          <w:tcPr>
            <w:tcW w:w="1690" w:type="dxa"/>
            <w:tcBorders>
              <w:top w:val="single" w:sz="4" w:space="0" w:color="auto"/>
              <w:bottom w:val="single" w:sz="4" w:space="0" w:color="auto"/>
            </w:tcBorders>
            <w:vAlign w:val="center"/>
          </w:tcPr>
          <w:p w:rsidR="000069B4" w:rsidRDefault="000069B4">
            <w:pPr>
              <w:pStyle w:val="ConsPlusNormal"/>
              <w:jc w:val="center"/>
            </w:pPr>
            <w:r>
              <w:t>3</w:t>
            </w:r>
          </w:p>
        </w:tc>
        <w:tc>
          <w:tcPr>
            <w:tcW w:w="1644" w:type="dxa"/>
            <w:tcBorders>
              <w:top w:val="single" w:sz="4" w:space="0" w:color="auto"/>
              <w:bottom w:val="single" w:sz="4" w:space="0" w:color="auto"/>
            </w:tcBorders>
            <w:vAlign w:val="center"/>
          </w:tcPr>
          <w:p w:rsidR="000069B4" w:rsidRDefault="000069B4">
            <w:pPr>
              <w:pStyle w:val="ConsPlusNormal"/>
              <w:jc w:val="center"/>
            </w:pPr>
            <w:r>
              <w:t>4</w:t>
            </w:r>
          </w:p>
        </w:tc>
        <w:tc>
          <w:tcPr>
            <w:tcW w:w="1247" w:type="dxa"/>
            <w:tcBorders>
              <w:top w:val="single" w:sz="4" w:space="0" w:color="auto"/>
              <w:bottom w:val="single" w:sz="4" w:space="0" w:color="auto"/>
            </w:tcBorders>
            <w:vAlign w:val="center"/>
          </w:tcPr>
          <w:p w:rsidR="000069B4" w:rsidRDefault="000069B4">
            <w:pPr>
              <w:pStyle w:val="ConsPlusNormal"/>
              <w:jc w:val="center"/>
            </w:pPr>
            <w:r>
              <w:t>5</w:t>
            </w:r>
          </w:p>
        </w:tc>
        <w:tc>
          <w:tcPr>
            <w:tcW w:w="1531" w:type="dxa"/>
            <w:tcBorders>
              <w:top w:val="single" w:sz="4" w:space="0" w:color="auto"/>
              <w:bottom w:val="single" w:sz="4" w:space="0" w:color="auto"/>
            </w:tcBorders>
            <w:vAlign w:val="center"/>
          </w:tcPr>
          <w:p w:rsidR="000069B4" w:rsidRDefault="000069B4">
            <w:pPr>
              <w:pStyle w:val="ConsPlusNormal"/>
              <w:jc w:val="center"/>
            </w:pPr>
            <w:r>
              <w:t>6</w:t>
            </w:r>
          </w:p>
        </w:tc>
      </w:tr>
      <w:tr w:rsidR="000069B4">
        <w:tblPrEx>
          <w:tblBorders>
            <w:left w:val="none" w:sz="0" w:space="0" w:color="auto"/>
            <w:right w:val="none" w:sz="0" w:space="0" w:color="auto"/>
            <w:insideH w:val="none" w:sz="0" w:space="0" w:color="auto"/>
            <w:insideV w:val="none" w:sz="0" w:space="0" w:color="auto"/>
          </w:tblBorders>
        </w:tblPrEx>
        <w:tc>
          <w:tcPr>
            <w:tcW w:w="9059" w:type="dxa"/>
            <w:gridSpan w:val="6"/>
            <w:tcBorders>
              <w:top w:val="single" w:sz="4" w:space="0" w:color="auto"/>
              <w:left w:val="nil"/>
              <w:bottom w:val="nil"/>
              <w:right w:val="nil"/>
            </w:tcBorders>
          </w:tcPr>
          <w:p w:rsidR="000069B4" w:rsidRDefault="000069B4">
            <w:pPr>
              <w:pStyle w:val="ConsPlusNormal"/>
              <w:jc w:val="center"/>
              <w:outlineLvl w:val="5"/>
            </w:pPr>
            <w:r>
              <w:t>2012 год</w:t>
            </w:r>
          </w:p>
        </w:tc>
      </w:tr>
      <w:tr w:rsidR="000069B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0069B4" w:rsidRDefault="000069B4">
            <w:pPr>
              <w:pStyle w:val="ConsPlusNormal"/>
              <w:jc w:val="center"/>
            </w:pPr>
            <w:r>
              <w:t>1.</w:t>
            </w:r>
          </w:p>
        </w:tc>
        <w:tc>
          <w:tcPr>
            <w:tcW w:w="2270" w:type="dxa"/>
            <w:tcBorders>
              <w:top w:val="nil"/>
              <w:left w:val="nil"/>
              <w:bottom w:val="nil"/>
              <w:right w:val="nil"/>
            </w:tcBorders>
            <w:vAlign w:val="center"/>
          </w:tcPr>
          <w:p w:rsidR="000069B4" w:rsidRDefault="000069B4">
            <w:pPr>
              <w:pStyle w:val="ConsPlusNormal"/>
            </w:pPr>
            <w:r>
              <w:t xml:space="preserve">Доля лиц </w:t>
            </w:r>
            <w:proofErr w:type="gramStart"/>
            <w:r>
              <w:t>старше трудоспособного возраста в общей численности населения</w:t>
            </w:r>
            <w:proofErr w:type="gramEnd"/>
          </w:p>
        </w:tc>
        <w:tc>
          <w:tcPr>
            <w:tcW w:w="1690" w:type="dxa"/>
            <w:tcBorders>
              <w:top w:val="nil"/>
              <w:left w:val="nil"/>
              <w:bottom w:val="nil"/>
              <w:right w:val="nil"/>
            </w:tcBorders>
          </w:tcPr>
          <w:p w:rsidR="000069B4" w:rsidRDefault="000069B4">
            <w:pPr>
              <w:pStyle w:val="ConsPlusNormal"/>
              <w:jc w:val="center"/>
            </w:pPr>
            <w:r>
              <w:t>процентов</w:t>
            </w:r>
          </w:p>
        </w:tc>
        <w:tc>
          <w:tcPr>
            <w:tcW w:w="1644" w:type="dxa"/>
            <w:tcBorders>
              <w:top w:val="nil"/>
              <w:left w:val="nil"/>
              <w:bottom w:val="nil"/>
              <w:right w:val="nil"/>
            </w:tcBorders>
          </w:tcPr>
          <w:p w:rsidR="000069B4" w:rsidRDefault="000069B4">
            <w:pPr>
              <w:pStyle w:val="ConsPlusNormal"/>
              <w:jc w:val="right"/>
            </w:pPr>
            <w:r>
              <w:t>22,78</w:t>
            </w:r>
          </w:p>
        </w:tc>
        <w:tc>
          <w:tcPr>
            <w:tcW w:w="1247" w:type="dxa"/>
            <w:tcBorders>
              <w:top w:val="nil"/>
              <w:left w:val="nil"/>
              <w:bottom w:val="nil"/>
              <w:right w:val="nil"/>
            </w:tcBorders>
          </w:tcPr>
          <w:p w:rsidR="000069B4" w:rsidRDefault="000069B4">
            <w:pPr>
              <w:pStyle w:val="ConsPlusNormal"/>
              <w:jc w:val="right"/>
            </w:pPr>
            <w:r>
              <w:t>22,20</w:t>
            </w:r>
          </w:p>
        </w:tc>
        <w:tc>
          <w:tcPr>
            <w:tcW w:w="1531" w:type="dxa"/>
            <w:tcBorders>
              <w:top w:val="nil"/>
              <w:left w:val="nil"/>
              <w:bottom w:val="nil"/>
              <w:right w:val="nil"/>
            </w:tcBorders>
          </w:tcPr>
          <w:p w:rsidR="000069B4" w:rsidRDefault="000069B4">
            <w:pPr>
              <w:pStyle w:val="ConsPlusNormal"/>
              <w:jc w:val="right"/>
            </w:pPr>
            <w:r>
              <w:t>23,10</w:t>
            </w:r>
          </w:p>
        </w:tc>
      </w:tr>
      <w:tr w:rsidR="000069B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0069B4" w:rsidRDefault="000069B4">
            <w:pPr>
              <w:pStyle w:val="ConsPlusNormal"/>
              <w:jc w:val="center"/>
            </w:pPr>
            <w:r>
              <w:t>2.</w:t>
            </w:r>
          </w:p>
        </w:tc>
        <w:tc>
          <w:tcPr>
            <w:tcW w:w="2270" w:type="dxa"/>
            <w:tcBorders>
              <w:top w:val="nil"/>
              <w:left w:val="nil"/>
              <w:bottom w:val="nil"/>
              <w:right w:val="nil"/>
            </w:tcBorders>
            <w:vAlign w:val="center"/>
          </w:tcPr>
          <w:p w:rsidR="000069B4" w:rsidRDefault="000069B4">
            <w:pPr>
              <w:pStyle w:val="ConsPlusNormal"/>
            </w:pPr>
            <w:r>
              <w:t xml:space="preserve">Доля лиц </w:t>
            </w:r>
            <w:proofErr w:type="gramStart"/>
            <w:r>
              <w:t xml:space="preserve">моложе </w:t>
            </w:r>
            <w:r>
              <w:lastRenderedPageBreak/>
              <w:t>трудоспособного возраста в общей численности населения</w:t>
            </w:r>
            <w:proofErr w:type="gramEnd"/>
          </w:p>
        </w:tc>
        <w:tc>
          <w:tcPr>
            <w:tcW w:w="1690" w:type="dxa"/>
            <w:tcBorders>
              <w:top w:val="nil"/>
              <w:left w:val="nil"/>
              <w:bottom w:val="nil"/>
              <w:right w:val="nil"/>
            </w:tcBorders>
          </w:tcPr>
          <w:p w:rsidR="000069B4" w:rsidRDefault="000069B4">
            <w:pPr>
              <w:pStyle w:val="ConsPlusNormal"/>
              <w:jc w:val="center"/>
            </w:pPr>
            <w:r>
              <w:lastRenderedPageBreak/>
              <w:t>процентов</w:t>
            </w:r>
          </w:p>
        </w:tc>
        <w:tc>
          <w:tcPr>
            <w:tcW w:w="1644" w:type="dxa"/>
            <w:tcBorders>
              <w:top w:val="nil"/>
              <w:left w:val="nil"/>
              <w:bottom w:val="nil"/>
              <w:right w:val="nil"/>
            </w:tcBorders>
          </w:tcPr>
          <w:p w:rsidR="000069B4" w:rsidRDefault="000069B4">
            <w:pPr>
              <w:pStyle w:val="ConsPlusNormal"/>
              <w:jc w:val="right"/>
            </w:pPr>
            <w:r>
              <w:t>17,78</w:t>
            </w:r>
          </w:p>
        </w:tc>
        <w:tc>
          <w:tcPr>
            <w:tcW w:w="1247" w:type="dxa"/>
            <w:tcBorders>
              <w:top w:val="nil"/>
              <w:left w:val="nil"/>
              <w:bottom w:val="nil"/>
              <w:right w:val="nil"/>
            </w:tcBorders>
          </w:tcPr>
          <w:p w:rsidR="000069B4" w:rsidRDefault="000069B4">
            <w:pPr>
              <w:pStyle w:val="ConsPlusNormal"/>
              <w:jc w:val="right"/>
            </w:pPr>
            <w:r>
              <w:t>17,60</w:t>
            </w:r>
          </w:p>
        </w:tc>
        <w:tc>
          <w:tcPr>
            <w:tcW w:w="1531" w:type="dxa"/>
            <w:tcBorders>
              <w:top w:val="nil"/>
              <w:left w:val="nil"/>
              <w:bottom w:val="nil"/>
              <w:right w:val="nil"/>
            </w:tcBorders>
          </w:tcPr>
          <w:p w:rsidR="000069B4" w:rsidRDefault="000069B4">
            <w:pPr>
              <w:pStyle w:val="ConsPlusNormal"/>
              <w:jc w:val="right"/>
            </w:pPr>
            <w:r>
              <w:t>16,80</w:t>
            </w:r>
          </w:p>
        </w:tc>
      </w:tr>
      <w:tr w:rsidR="000069B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0069B4" w:rsidRDefault="000069B4">
            <w:pPr>
              <w:pStyle w:val="ConsPlusNormal"/>
              <w:jc w:val="center"/>
            </w:pPr>
            <w:r>
              <w:lastRenderedPageBreak/>
              <w:t>3.</w:t>
            </w:r>
          </w:p>
        </w:tc>
        <w:tc>
          <w:tcPr>
            <w:tcW w:w="2270" w:type="dxa"/>
            <w:tcBorders>
              <w:top w:val="nil"/>
              <w:left w:val="nil"/>
              <w:bottom w:val="nil"/>
              <w:right w:val="nil"/>
            </w:tcBorders>
          </w:tcPr>
          <w:p w:rsidR="000069B4" w:rsidRDefault="000069B4">
            <w:pPr>
              <w:pStyle w:val="ConsPlusNormal"/>
            </w:pPr>
            <w:r>
              <w:t>Демографическая нагрузка</w:t>
            </w:r>
          </w:p>
        </w:tc>
        <w:tc>
          <w:tcPr>
            <w:tcW w:w="1690" w:type="dxa"/>
            <w:tcBorders>
              <w:top w:val="nil"/>
              <w:left w:val="nil"/>
              <w:bottom w:val="nil"/>
              <w:right w:val="nil"/>
            </w:tcBorders>
            <w:vAlign w:val="bottom"/>
          </w:tcPr>
          <w:p w:rsidR="000069B4" w:rsidRDefault="000069B4">
            <w:pPr>
              <w:pStyle w:val="ConsPlusNormal"/>
              <w:jc w:val="center"/>
            </w:pPr>
            <w:r>
              <w:t>человек нетрудоспособного возраста на одного человека трудоспособного возраста</w:t>
            </w:r>
          </w:p>
        </w:tc>
        <w:tc>
          <w:tcPr>
            <w:tcW w:w="1644" w:type="dxa"/>
            <w:tcBorders>
              <w:top w:val="nil"/>
              <w:left w:val="nil"/>
              <w:bottom w:val="nil"/>
              <w:right w:val="nil"/>
            </w:tcBorders>
          </w:tcPr>
          <w:p w:rsidR="000069B4" w:rsidRDefault="000069B4">
            <w:pPr>
              <w:pStyle w:val="ConsPlusNormal"/>
              <w:jc w:val="right"/>
            </w:pPr>
            <w:r>
              <w:t>0,68</w:t>
            </w:r>
          </w:p>
        </w:tc>
        <w:tc>
          <w:tcPr>
            <w:tcW w:w="1247" w:type="dxa"/>
            <w:tcBorders>
              <w:top w:val="nil"/>
              <w:left w:val="nil"/>
              <w:bottom w:val="nil"/>
              <w:right w:val="nil"/>
            </w:tcBorders>
          </w:tcPr>
          <w:p w:rsidR="000069B4" w:rsidRDefault="000069B4">
            <w:pPr>
              <w:pStyle w:val="ConsPlusNormal"/>
              <w:jc w:val="right"/>
            </w:pPr>
            <w:r>
              <w:t>0,66</w:t>
            </w:r>
          </w:p>
        </w:tc>
        <w:tc>
          <w:tcPr>
            <w:tcW w:w="1531" w:type="dxa"/>
            <w:tcBorders>
              <w:top w:val="nil"/>
              <w:left w:val="nil"/>
              <w:bottom w:val="nil"/>
              <w:right w:val="nil"/>
            </w:tcBorders>
          </w:tcPr>
          <w:p w:rsidR="000069B4" w:rsidRDefault="000069B4">
            <w:pPr>
              <w:pStyle w:val="ConsPlusNormal"/>
              <w:jc w:val="right"/>
            </w:pPr>
            <w:r>
              <w:t>0,66</w:t>
            </w:r>
          </w:p>
        </w:tc>
      </w:tr>
      <w:tr w:rsidR="000069B4">
        <w:tblPrEx>
          <w:tblBorders>
            <w:left w:val="none" w:sz="0" w:space="0" w:color="auto"/>
            <w:right w:val="none" w:sz="0" w:space="0" w:color="auto"/>
            <w:insideH w:val="none" w:sz="0" w:space="0" w:color="auto"/>
            <w:insideV w:val="none" w:sz="0" w:space="0" w:color="auto"/>
          </w:tblBorders>
        </w:tblPrEx>
        <w:tc>
          <w:tcPr>
            <w:tcW w:w="9059" w:type="dxa"/>
            <w:gridSpan w:val="6"/>
            <w:tcBorders>
              <w:top w:val="nil"/>
              <w:left w:val="nil"/>
              <w:bottom w:val="nil"/>
              <w:right w:val="nil"/>
            </w:tcBorders>
            <w:vAlign w:val="center"/>
          </w:tcPr>
          <w:p w:rsidR="000069B4" w:rsidRDefault="000069B4">
            <w:pPr>
              <w:pStyle w:val="ConsPlusNormal"/>
              <w:jc w:val="center"/>
              <w:outlineLvl w:val="5"/>
            </w:pPr>
            <w:r>
              <w:t>2017 год</w:t>
            </w:r>
          </w:p>
        </w:tc>
      </w:tr>
      <w:tr w:rsidR="000069B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0069B4" w:rsidRDefault="000069B4">
            <w:pPr>
              <w:pStyle w:val="ConsPlusNormal"/>
              <w:jc w:val="center"/>
            </w:pPr>
            <w:r>
              <w:t>4.</w:t>
            </w:r>
          </w:p>
        </w:tc>
        <w:tc>
          <w:tcPr>
            <w:tcW w:w="2270" w:type="dxa"/>
            <w:tcBorders>
              <w:top w:val="nil"/>
              <w:left w:val="nil"/>
              <w:bottom w:val="nil"/>
              <w:right w:val="nil"/>
            </w:tcBorders>
          </w:tcPr>
          <w:p w:rsidR="000069B4" w:rsidRDefault="000069B4">
            <w:pPr>
              <w:pStyle w:val="ConsPlusNormal"/>
            </w:pPr>
            <w:r>
              <w:t xml:space="preserve">Доля лиц </w:t>
            </w:r>
            <w:proofErr w:type="gramStart"/>
            <w:r>
              <w:t>старше трудоспособного возраста в общей численности населения</w:t>
            </w:r>
            <w:proofErr w:type="gramEnd"/>
          </w:p>
        </w:tc>
        <w:tc>
          <w:tcPr>
            <w:tcW w:w="1690" w:type="dxa"/>
            <w:tcBorders>
              <w:top w:val="nil"/>
              <w:left w:val="nil"/>
              <w:bottom w:val="nil"/>
              <w:right w:val="nil"/>
            </w:tcBorders>
          </w:tcPr>
          <w:p w:rsidR="000069B4" w:rsidRDefault="000069B4">
            <w:pPr>
              <w:pStyle w:val="ConsPlusNormal"/>
              <w:jc w:val="center"/>
            </w:pPr>
            <w:r>
              <w:t>процентов</w:t>
            </w:r>
          </w:p>
        </w:tc>
        <w:tc>
          <w:tcPr>
            <w:tcW w:w="1644" w:type="dxa"/>
            <w:tcBorders>
              <w:top w:val="nil"/>
              <w:left w:val="nil"/>
              <w:bottom w:val="nil"/>
              <w:right w:val="nil"/>
            </w:tcBorders>
          </w:tcPr>
          <w:p w:rsidR="000069B4" w:rsidRDefault="000069B4">
            <w:pPr>
              <w:pStyle w:val="ConsPlusNormal"/>
              <w:jc w:val="right"/>
            </w:pPr>
            <w:r>
              <w:t>25,63</w:t>
            </w:r>
          </w:p>
        </w:tc>
        <w:tc>
          <w:tcPr>
            <w:tcW w:w="1247" w:type="dxa"/>
            <w:tcBorders>
              <w:top w:val="nil"/>
              <w:left w:val="nil"/>
              <w:bottom w:val="nil"/>
              <w:right w:val="nil"/>
            </w:tcBorders>
          </w:tcPr>
          <w:p w:rsidR="000069B4" w:rsidRDefault="000069B4">
            <w:pPr>
              <w:pStyle w:val="ConsPlusNormal"/>
              <w:jc w:val="right"/>
            </w:pPr>
            <w:r>
              <w:t>24,47</w:t>
            </w:r>
          </w:p>
        </w:tc>
        <w:tc>
          <w:tcPr>
            <w:tcW w:w="1531" w:type="dxa"/>
            <w:tcBorders>
              <w:top w:val="nil"/>
              <w:left w:val="nil"/>
              <w:bottom w:val="nil"/>
              <w:right w:val="nil"/>
            </w:tcBorders>
          </w:tcPr>
          <w:p w:rsidR="000069B4" w:rsidRDefault="000069B4">
            <w:pPr>
              <w:pStyle w:val="ConsPlusNormal"/>
              <w:jc w:val="right"/>
            </w:pPr>
            <w:r>
              <w:t>24,99</w:t>
            </w:r>
          </w:p>
        </w:tc>
      </w:tr>
      <w:tr w:rsidR="000069B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0069B4" w:rsidRDefault="000069B4">
            <w:pPr>
              <w:pStyle w:val="ConsPlusNormal"/>
              <w:jc w:val="center"/>
            </w:pPr>
            <w:r>
              <w:t>5.</w:t>
            </w:r>
          </w:p>
        </w:tc>
        <w:tc>
          <w:tcPr>
            <w:tcW w:w="2270" w:type="dxa"/>
            <w:tcBorders>
              <w:top w:val="nil"/>
              <w:left w:val="nil"/>
              <w:bottom w:val="nil"/>
              <w:right w:val="nil"/>
            </w:tcBorders>
            <w:vAlign w:val="center"/>
          </w:tcPr>
          <w:p w:rsidR="000069B4" w:rsidRDefault="000069B4">
            <w:pPr>
              <w:pStyle w:val="ConsPlusNormal"/>
            </w:pPr>
            <w:r>
              <w:t xml:space="preserve">Доля лиц </w:t>
            </w:r>
            <w:proofErr w:type="gramStart"/>
            <w:r>
              <w:t>моложе трудоспособного возраста в общей численности населения</w:t>
            </w:r>
            <w:proofErr w:type="gramEnd"/>
          </w:p>
        </w:tc>
        <w:tc>
          <w:tcPr>
            <w:tcW w:w="1690" w:type="dxa"/>
            <w:tcBorders>
              <w:top w:val="nil"/>
              <w:left w:val="nil"/>
              <w:bottom w:val="nil"/>
              <w:right w:val="nil"/>
            </w:tcBorders>
          </w:tcPr>
          <w:p w:rsidR="000069B4" w:rsidRDefault="000069B4">
            <w:pPr>
              <w:pStyle w:val="ConsPlusNormal"/>
              <w:jc w:val="center"/>
            </w:pPr>
            <w:r>
              <w:t>процентов</w:t>
            </w:r>
          </w:p>
        </w:tc>
        <w:tc>
          <w:tcPr>
            <w:tcW w:w="1644" w:type="dxa"/>
            <w:tcBorders>
              <w:top w:val="nil"/>
              <w:left w:val="nil"/>
              <w:bottom w:val="nil"/>
              <w:right w:val="nil"/>
            </w:tcBorders>
          </w:tcPr>
          <w:p w:rsidR="000069B4" w:rsidRDefault="000069B4">
            <w:pPr>
              <w:pStyle w:val="ConsPlusNormal"/>
              <w:jc w:val="right"/>
            </w:pPr>
            <w:r>
              <w:t>17,38</w:t>
            </w:r>
          </w:p>
        </w:tc>
        <w:tc>
          <w:tcPr>
            <w:tcW w:w="1247" w:type="dxa"/>
            <w:tcBorders>
              <w:top w:val="nil"/>
              <w:left w:val="nil"/>
              <w:bottom w:val="nil"/>
              <w:right w:val="nil"/>
            </w:tcBorders>
          </w:tcPr>
          <w:p w:rsidR="000069B4" w:rsidRDefault="000069B4">
            <w:pPr>
              <w:pStyle w:val="ConsPlusNormal"/>
              <w:jc w:val="right"/>
            </w:pPr>
            <w:r>
              <w:t>18,83</w:t>
            </w:r>
          </w:p>
        </w:tc>
        <w:tc>
          <w:tcPr>
            <w:tcW w:w="1531" w:type="dxa"/>
            <w:tcBorders>
              <w:top w:val="nil"/>
              <w:left w:val="nil"/>
              <w:bottom w:val="nil"/>
              <w:right w:val="nil"/>
            </w:tcBorders>
          </w:tcPr>
          <w:p w:rsidR="000069B4" w:rsidRDefault="000069B4">
            <w:pPr>
              <w:pStyle w:val="ConsPlusNormal"/>
              <w:jc w:val="right"/>
            </w:pPr>
            <w:r>
              <w:t>18,32</w:t>
            </w:r>
          </w:p>
        </w:tc>
      </w:tr>
      <w:tr w:rsidR="000069B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0069B4" w:rsidRDefault="000069B4">
            <w:pPr>
              <w:pStyle w:val="ConsPlusNormal"/>
              <w:jc w:val="center"/>
            </w:pPr>
            <w:r>
              <w:t>6.</w:t>
            </w:r>
          </w:p>
        </w:tc>
        <w:tc>
          <w:tcPr>
            <w:tcW w:w="2270" w:type="dxa"/>
            <w:tcBorders>
              <w:top w:val="nil"/>
              <w:left w:val="nil"/>
              <w:bottom w:val="nil"/>
              <w:right w:val="nil"/>
            </w:tcBorders>
          </w:tcPr>
          <w:p w:rsidR="000069B4" w:rsidRDefault="000069B4">
            <w:pPr>
              <w:pStyle w:val="ConsPlusNormal"/>
            </w:pPr>
            <w:r>
              <w:t>Демографическая нагрузка</w:t>
            </w:r>
          </w:p>
        </w:tc>
        <w:tc>
          <w:tcPr>
            <w:tcW w:w="1690" w:type="dxa"/>
            <w:tcBorders>
              <w:top w:val="nil"/>
              <w:left w:val="nil"/>
              <w:bottom w:val="nil"/>
              <w:right w:val="nil"/>
            </w:tcBorders>
            <w:vAlign w:val="bottom"/>
          </w:tcPr>
          <w:p w:rsidR="000069B4" w:rsidRDefault="000069B4">
            <w:pPr>
              <w:pStyle w:val="ConsPlusNormal"/>
              <w:jc w:val="center"/>
            </w:pPr>
            <w:r>
              <w:t>человек нетрудоспособного возраста на одного человека трудоспособного возраста</w:t>
            </w:r>
          </w:p>
        </w:tc>
        <w:tc>
          <w:tcPr>
            <w:tcW w:w="1644" w:type="dxa"/>
            <w:tcBorders>
              <w:top w:val="nil"/>
              <w:left w:val="nil"/>
              <w:bottom w:val="nil"/>
              <w:right w:val="nil"/>
            </w:tcBorders>
          </w:tcPr>
          <w:p w:rsidR="000069B4" w:rsidRDefault="000069B4">
            <w:pPr>
              <w:pStyle w:val="ConsPlusNormal"/>
              <w:jc w:val="right"/>
            </w:pPr>
            <w:r>
              <w:t>0,75</w:t>
            </w:r>
          </w:p>
        </w:tc>
        <w:tc>
          <w:tcPr>
            <w:tcW w:w="1247" w:type="dxa"/>
            <w:tcBorders>
              <w:top w:val="nil"/>
              <w:left w:val="nil"/>
              <w:bottom w:val="nil"/>
              <w:right w:val="nil"/>
            </w:tcBorders>
          </w:tcPr>
          <w:p w:rsidR="000069B4" w:rsidRDefault="000069B4">
            <w:pPr>
              <w:pStyle w:val="ConsPlusNormal"/>
              <w:jc w:val="right"/>
            </w:pPr>
            <w:r>
              <w:t>0,76</w:t>
            </w:r>
          </w:p>
        </w:tc>
        <w:tc>
          <w:tcPr>
            <w:tcW w:w="1531" w:type="dxa"/>
            <w:tcBorders>
              <w:top w:val="nil"/>
              <w:left w:val="nil"/>
              <w:bottom w:val="nil"/>
              <w:right w:val="nil"/>
            </w:tcBorders>
          </w:tcPr>
          <w:p w:rsidR="000069B4" w:rsidRDefault="000069B4">
            <w:pPr>
              <w:pStyle w:val="ConsPlusNormal"/>
              <w:jc w:val="right"/>
            </w:pPr>
            <w:r>
              <w:t>0,77</w:t>
            </w:r>
          </w:p>
        </w:tc>
      </w:tr>
    </w:tbl>
    <w:p w:rsidR="000069B4" w:rsidRDefault="000069B4">
      <w:pPr>
        <w:pStyle w:val="ConsPlusNormal"/>
        <w:jc w:val="both"/>
      </w:pPr>
    </w:p>
    <w:p w:rsidR="000069B4" w:rsidRDefault="000069B4">
      <w:pPr>
        <w:pStyle w:val="ConsPlusNormal"/>
        <w:ind w:firstLine="540"/>
        <w:jc w:val="both"/>
      </w:pPr>
      <w:r>
        <w:t>В городе-курорте Кисловодске в 2017 году в структуре населения отдельных возрастных групп преобладает доля лиц старше трудоспособного возраста в общей численности населения, которая составляет 25,63 процента, доля лиц моложе трудоспособного возраста в общей численности населения составляет 17,38 процента. Коэффициент демографической нагрузки составляет 0,75 человека нетрудоспособного возраста на одного человека трудоспособного возраста, что не является критическим значением, но со временем его величина будет возрастать.</w:t>
      </w:r>
    </w:p>
    <w:p w:rsidR="000069B4" w:rsidRDefault="000069B4">
      <w:pPr>
        <w:pStyle w:val="ConsPlusNormal"/>
        <w:spacing w:before="220"/>
        <w:ind w:firstLine="540"/>
        <w:jc w:val="both"/>
      </w:pPr>
      <w:r>
        <w:t>Общий коэффициент рождаемости в городе-курорте Кисловодске до 2014 года был ниже, чем в среднем по Ставропольскому краю и Российской Федерации. После значительного повышения общего коэффициента рождаемости в 2015 - 2016 годах в 2017 году разрыв между значениями данного показателя в городе-курорте Кисловодске, Ставропольском крае и Российской Федерации сократился. Динамика общего коэффициента рождаемости в 2017 году в городе-курорте Кисловодске составила 11,5 промилле, в Ставропольском крае - 11,6 промилле, в Российской Федерации - 11,1 промилле.</w:t>
      </w:r>
    </w:p>
    <w:p w:rsidR="000069B4" w:rsidRDefault="000069B4">
      <w:pPr>
        <w:pStyle w:val="ConsPlusNormal"/>
        <w:spacing w:before="220"/>
        <w:ind w:firstLine="540"/>
        <w:jc w:val="both"/>
      </w:pPr>
      <w:r>
        <w:t>Общий коэффициент смертности (далее - ОКС) в городе-курорте Кисловодске ниже, чем в Ставропольском крае и Российской Федерации в целом. Различия по данному показателю за период с 2015 года по 2017 год незначительно выросли. В 2017 году ОКС в городе-курорте Кисловодске на 1,6 промилле ниже, чем в Ставропольском крае, и на 2,8 промилле ниже среднего значения в Российской Федерации.</w:t>
      </w:r>
    </w:p>
    <w:p w:rsidR="000069B4" w:rsidRDefault="000069B4">
      <w:pPr>
        <w:pStyle w:val="ConsPlusNormal"/>
        <w:spacing w:before="220"/>
        <w:ind w:firstLine="540"/>
        <w:jc w:val="both"/>
      </w:pPr>
      <w:r>
        <w:lastRenderedPageBreak/>
        <w:t>За счет значительного повышения рождаемости с 2015 года по 2018 год коэффициент естественного прироста в городе-курорте Кисловодске превысил 1,6 промилле. В 2018 году его значение составило 1,04 промилле, что на 0,3 промилле больше, чем в Ставропольском крае, и на 2,6 промилле больше уровня Российской Федерации.</w:t>
      </w:r>
    </w:p>
    <w:p w:rsidR="000069B4" w:rsidRDefault="000069B4">
      <w:pPr>
        <w:pStyle w:val="ConsPlusNormal"/>
        <w:spacing w:before="220"/>
        <w:ind w:firstLine="540"/>
        <w:jc w:val="both"/>
      </w:pPr>
      <w:r>
        <w:t>В период с 2010 года по 2014 год наблюдалось положительное сальдо миграции. С 2015 года по 2018 год миграционный прирост населения города-курорта Кисловодска был отрицательным (в 2018 году прибыло на территорию города-курорта Кисловодска 2751 человек, убыло на 648 человек больше). Основная причина миграционного оттока с 2015 года, по 2018 год характеризуется показателями внутри- и межрегиональной миграции, тогда как сальдо международной миграции сохранялось положительным в период с 2012 года по 2018 год.</w:t>
      </w:r>
    </w:p>
    <w:p w:rsidR="000069B4" w:rsidRDefault="000069B4">
      <w:pPr>
        <w:pStyle w:val="ConsPlusNormal"/>
        <w:spacing w:before="220"/>
        <w:ind w:firstLine="540"/>
        <w:jc w:val="both"/>
      </w:pPr>
      <w:hyperlink w:anchor="P326" w:history="1">
        <w:r>
          <w:rPr>
            <w:color w:val="0000FF"/>
          </w:rPr>
          <w:t>Динамика</w:t>
        </w:r>
      </w:hyperlink>
      <w:r>
        <w:t xml:space="preserve"> численности населения города-курорта Кисловодска за период с 2011 года по 2018 год отражена в таблице 3.</w:t>
      </w:r>
    </w:p>
    <w:p w:rsidR="000069B4" w:rsidRDefault="000069B4">
      <w:pPr>
        <w:pStyle w:val="ConsPlusNormal"/>
        <w:jc w:val="both"/>
      </w:pPr>
    </w:p>
    <w:p w:rsidR="000069B4" w:rsidRDefault="000069B4">
      <w:pPr>
        <w:pStyle w:val="ConsPlusNormal"/>
        <w:jc w:val="right"/>
        <w:outlineLvl w:val="4"/>
      </w:pPr>
      <w:r>
        <w:t>Таблица 3</w:t>
      </w:r>
    </w:p>
    <w:p w:rsidR="000069B4" w:rsidRDefault="000069B4">
      <w:pPr>
        <w:pStyle w:val="ConsPlusNormal"/>
        <w:jc w:val="both"/>
      </w:pPr>
    </w:p>
    <w:p w:rsidR="000069B4" w:rsidRDefault="000069B4">
      <w:pPr>
        <w:pStyle w:val="ConsPlusTitle"/>
        <w:jc w:val="center"/>
      </w:pPr>
      <w:bookmarkStart w:id="5" w:name="P326"/>
      <w:bookmarkEnd w:id="5"/>
      <w:r>
        <w:t>ДИНАМИКА</w:t>
      </w:r>
    </w:p>
    <w:p w:rsidR="000069B4" w:rsidRDefault="000069B4">
      <w:pPr>
        <w:pStyle w:val="ConsPlusTitle"/>
        <w:jc w:val="center"/>
      </w:pPr>
      <w:r>
        <w:t>численности населения города-курорта Кисловодска</w:t>
      </w:r>
    </w:p>
    <w:p w:rsidR="000069B4" w:rsidRDefault="000069B4">
      <w:pPr>
        <w:pStyle w:val="ConsPlusTitle"/>
        <w:jc w:val="center"/>
      </w:pPr>
      <w:r>
        <w:t>с 2011 года по 2018 год</w:t>
      </w:r>
    </w:p>
    <w:p w:rsidR="000069B4" w:rsidRDefault="000069B4">
      <w:pPr>
        <w:pStyle w:val="ConsPlusNormal"/>
        <w:jc w:val="both"/>
      </w:pPr>
    </w:p>
    <w:p w:rsidR="000069B4" w:rsidRDefault="000069B4">
      <w:pPr>
        <w:pStyle w:val="ConsPlusNormal"/>
        <w:jc w:val="right"/>
      </w:pPr>
      <w:r>
        <w:t>(тыс. человек)</w:t>
      </w:r>
    </w:p>
    <w:p w:rsidR="000069B4" w:rsidRDefault="000069B4">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817"/>
        <w:gridCol w:w="817"/>
        <w:gridCol w:w="817"/>
        <w:gridCol w:w="817"/>
        <w:gridCol w:w="817"/>
        <w:gridCol w:w="817"/>
        <w:gridCol w:w="817"/>
        <w:gridCol w:w="822"/>
      </w:tblGrid>
      <w:tr w:rsidR="000069B4">
        <w:tc>
          <w:tcPr>
            <w:tcW w:w="2534" w:type="dxa"/>
            <w:vMerge w:val="restart"/>
            <w:vAlign w:val="center"/>
          </w:tcPr>
          <w:p w:rsidR="000069B4" w:rsidRDefault="000069B4">
            <w:pPr>
              <w:pStyle w:val="ConsPlusNormal"/>
              <w:jc w:val="center"/>
            </w:pPr>
            <w:r>
              <w:t>Наименование показателя</w:t>
            </w:r>
          </w:p>
        </w:tc>
        <w:tc>
          <w:tcPr>
            <w:tcW w:w="6541" w:type="dxa"/>
            <w:gridSpan w:val="8"/>
            <w:vAlign w:val="center"/>
          </w:tcPr>
          <w:p w:rsidR="000069B4" w:rsidRDefault="000069B4">
            <w:pPr>
              <w:pStyle w:val="ConsPlusNormal"/>
              <w:jc w:val="center"/>
            </w:pPr>
            <w:r>
              <w:t>Значение показателя по годам</w:t>
            </w:r>
          </w:p>
        </w:tc>
      </w:tr>
      <w:tr w:rsidR="000069B4">
        <w:tc>
          <w:tcPr>
            <w:tcW w:w="2534" w:type="dxa"/>
            <w:vMerge/>
          </w:tcPr>
          <w:p w:rsidR="000069B4" w:rsidRDefault="000069B4"/>
        </w:tc>
        <w:tc>
          <w:tcPr>
            <w:tcW w:w="817" w:type="dxa"/>
            <w:vAlign w:val="center"/>
          </w:tcPr>
          <w:p w:rsidR="000069B4" w:rsidRDefault="000069B4">
            <w:pPr>
              <w:pStyle w:val="ConsPlusNormal"/>
              <w:jc w:val="center"/>
            </w:pPr>
            <w:r>
              <w:t>2011</w:t>
            </w:r>
          </w:p>
        </w:tc>
        <w:tc>
          <w:tcPr>
            <w:tcW w:w="817" w:type="dxa"/>
            <w:vAlign w:val="center"/>
          </w:tcPr>
          <w:p w:rsidR="000069B4" w:rsidRDefault="000069B4">
            <w:pPr>
              <w:pStyle w:val="ConsPlusNormal"/>
              <w:jc w:val="center"/>
            </w:pPr>
            <w:r>
              <w:t>2012</w:t>
            </w:r>
          </w:p>
        </w:tc>
        <w:tc>
          <w:tcPr>
            <w:tcW w:w="817" w:type="dxa"/>
            <w:vAlign w:val="center"/>
          </w:tcPr>
          <w:p w:rsidR="000069B4" w:rsidRDefault="000069B4">
            <w:pPr>
              <w:pStyle w:val="ConsPlusNormal"/>
              <w:jc w:val="center"/>
            </w:pPr>
            <w:r>
              <w:t>2013</w:t>
            </w:r>
          </w:p>
        </w:tc>
        <w:tc>
          <w:tcPr>
            <w:tcW w:w="817" w:type="dxa"/>
            <w:vAlign w:val="center"/>
          </w:tcPr>
          <w:p w:rsidR="000069B4" w:rsidRDefault="000069B4">
            <w:pPr>
              <w:pStyle w:val="ConsPlusNormal"/>
              <w:jc w:val="center"/>
            </w:pPr>
            <w:r>
              <w:t>2014</w:t>
            </w:r>
          </w:p>
        </w:tc>
        <w:tc>
          <w:tcPr>
            <w:tcW w:w="817" w:type="dxa"/>
            <w:vAlign w:val="center"/>
          </w:tcPr>
          <w:p w:rsidR="000069B4" w:rsidRDefault="000069B4">
            <w:pPr>
              <w:pStyle w:val="ConsPlusNormal"/>
              <w:jc w:val="center"/>
            </w:pPr>
            <w:r>
              <w:t>2015</w:t>
            </w:r>
          </w:p>
        </w:tc>
        <w:tc>
          <w:tcPr>
            <w:tcW w:w="817" w:type="dxa"/>
            <w:vAlign w:val="center"/>
          </w:tcPr>
          <w:p w:rsidR="000069B4" w:rsidRDefault="000069B4">
            <w:pPr>
              <w:pStyle w:val="ConsPlusNormal"/>
              <w:jc w:val="center"/>
            </w:pPr>
            <w:r>
              <w:t>2016</w:t>
            </w:r>
          </w:p>
        </w:tc>
        <w:tc>
          <w:tcPr>
            <w:tcW w:w="817" w:type="dxa"/>
            <w:vAlign w:val="center"/>
          </w:tcPr>
          <w:p w:rsidR="000069B4" w:rsidRDefault="000069B4">
            <w:pPr>
              <w:pStyle w:val="ConsPlusNormal"/>
              <w:jc w:val="center"/>
            </w:pPr>
            <w:r>
              <w:t>2017</w:t>
            </w:r>
          </w:p>
        </w:tc>
        <w:tc>
          <w:tcPr>
            <w:tcW w:w="822" w:type="dxa"/>
            <w:vAlign w:val="center"/>
          </w:tcPr>
          <w:p w:rsidR="000069B4" w:rsidRDefault="000069B4">
            <w:pPr>
              <w:pStyle w:val="ConsPlusNormal"/>
              <w:jc w:val="center"/>
            </w:pPr>
            <w:r>
              <w:t>2018</w:t>
            </w:r>
          </w:p>
        </w:tc>
      </w:tr>
      <w:tr w:rsidR="000069B4">
        <w:tblPrEx>
          <w:tblBorders>
            <w:left w:val="nil"/>
            <w:right w:val="nil"/>
            <w:insideV w:val="nil"/>
          </w:tblBorders>
        </w:tblPrEx>
        <w:tc>
          <w:tcPr>
            <w:tcW w:w="2534" w:type="dxa"/>
            <w:tcBorders>
              <w:bottom w:val="nil"/>
            </w:tcBorders>
            <w:vAlign w:val="bottom"/>
          </w:tcPr>
          <w:p w:rsidR="000069B4" w:rsidRDefault="000069B4">
            <w:pPr>
              <w:pStyle w:val="ConsPlusNormal"/>
            </w:pPr>
            <w:r>
              <w:t>Численность населения города-курорта Кисловодска на конец года</w:t>
            </w:r>
          </w:p>
        </w:tc>
        <w:tc>
          <w:tcPr>
            <w:tcW w:w="817" w:type="dxa"/>
            <w:tcBorders>
              <w:bottom w:val="nil"/>
            </w:tcBorders>
          </w:tcPr>
          <w:p w:rsidR="000069B4" w:rsidRDefault="000069B4">
            <w:pPr>
              <w:pStyle w:val="ConsPlusNormal"/>
              <w:jc w:val="center"/>
            </w:pPr>
            <w:r>
              <w:t>136,1</w:t>
            </w:r>
          </w:p>
        </w:tc>
        <w:tc>
          <w:tcPr>
            <w:tcW w:w="817" w:type="dxa"/>
            <w:tcBorders>
              <w:bottom w:val="nil"/>
            </w:tcBorders>
          </w:tcPr>
          <w:p w:rsidR="000069B4" w:rsidRDefault="000069B4">
            <w:pPr>
              <w:pStyle w:val="ConsPlusNormal"/>
              <w:jc w:val="center"/>
            </w:pPr>
            <w:r>
              <w:t>136,2</w:t>
            </w:r>
          </w:p>
        </w:tc>
        <w:tc>
          <w:tcPr>
            <w:tcW w:w="817" w:type="dxa"/>
            <w:tcBorders>
              <w:bottom w:val="nil"/>
            </w:tcBorders>
          </w:tcPr>
          <w:p w:rsidR="000069B4" w:rsidRDefault="000069B4">
            <w:pPr>
              <w:pStyle w:val="ConsPlusNormal"/>
              <w:jc w:val="center"/>
            </w:pPr>
            <w:r>
              <w:t>136,8</w:t>
            </w:r>
          </w:p>
        </w:tc>
        <w:tc>
          <w:tcPr>
            <w:tcW w:w="817" w:type="dxa"/>
            <w:tcBorders>
              <w:bottom w:val="nil"/>
            </w:tcBorders>
          </w:tcPr>
          <w:p w:rsidR="000069B4" w:rsidRDefault="000069B4">
            <w:pPr>
              <w:pStyle w:val="ConsPlusNormal"/>
              <w:jc w:val="center"/>
            </w:pPr>
            <w:r>
              <w:t>136,8</w:t>
            </w:r>
          </w:p>
        </w:tc>
        <w:tc>
          <w:tcPr>
            <w:tcW w:w="817" w:type="dxa"/>
            <w:tcBorders>
              <w:bottom w:val="nil"/>
            </w:tcBorders>
          </w:tcPr>
          <w:p w:rsidR="000069B4" w:rsidRDefault="000069B4">
            <w:pPr>
              <w:pStyle w:val="ConsPlusNormal"/>
              <w:jc w:val="center"/>
            </w:pPr>
            <w:r>
              <w:t>136,8</w:t>
            </w:r>
          </w:p>
        </w:tc>
        <w:tc>
          <w:tcPr>
            <w:tcW w:w="817" w:type="dxa"/>
            <w:tcBorders>
              <w:bottom w:val="nil"/>
            </w:tcBorders>
          </w:tcPr>
          <w:p w:rsidR="000069B4" w:rsidRDefault="000069B4">
            <w:pPr>
              <w:pStyle w:val="ConsPlusNormal"/>
              <w:jc w:val="center"/>
            </w:pPr>
            <w:r>
              <w:t>136,7</w:t>
            </w:r>
          </w:p>
        </w:tc>
        <w:tc>
          <w:tcPr>
            <w:tcW w:w="817" w:type="dxa"/>
            <w:tcBorders>
              <w:bottom w:val="nil"/>
            </w:tcBorders>
          </w:tcPr>
          <w:p w:rsidR="000069B4" w:rsidRDefault="000069B4">
            <w:pPr>
              <w:pStyle w:val="ConsPlusNormal"/>
              <w:jc w:val="center"/>
            </w:pPr>
            <w:r>
              <w:t>136,4</w:t>
            </w:r>
          </w:p>
        </w:tc>
        <w:tc>
          <w:tcPr>
            <w:tcW w:w="822" w:type="dxa"/>
            <w:tcBorders>
              <w:bottom w:val="nil"/>
            </w:tcBorders>
          </w:tcPr>
          <w:p w:rsidR="000069B4" w:rsidRDefault="000069B4">
            <w:pPr>
              <w:pStyle w:val="ConsPlusNormal"/>
              <w:jc w:val="center"/>
            </w:pPr>
            <w:r>
              <w:t>136,4</w:t>
            </w:r>
          </w:p>
        </w:tc>
      </w:tr>
    </w:tbl>
    <w:p w:rsidR="000069B4" w:rsidRDefault="000069B4">
      <w:pPr>
        <w:pStyle w:val="ConsPlusNormal"/>
        <w:jc w:val="both"/>
      </w:pPr>
    </w:p>
    <w:p w:rsidR="000069B4" w:rsidRDefault="000069B4">
      <w:pPr>
        <w:pStyle w:val="ConsPlusNormal"/>
        <w:ind w:firstLine="540"/>
        <w:jc w:val="both"/>
      </w:pPr>
      <w:r>
        <w:t>Совокупное влияние факторов естественного и миграционного движения населения города-курорта Кисловодска в 2016 - 2018 годах привело к снижению численности населения города-курорта Кисловодска.</w:t>
      </w:r>
    </w:p>
    <w:p w:rsidR="000069B4" w:rsidRDefault="000069B4">
      <w:pPr>
        <w:pStyle w:val="ConsPlusNormal"/>
        <w:jc w:val="both"/>
      </w:pPr>
    </w:p>
    <w:p w:rsidR="000069B4" w:rsidRDefault="000069B4">
      <w:pPr>
        <w:pStyle w:val="ConsPlusTitle"/>
        <w:jc w:val="center"/>
        <w:outlineLvl w:val="3"/>
      </w:pPr>
      <w:r>
        <w:t>Структура производства, занятости и инвестиций</w:t>
      </w:r>
    </w:p>
    <w:p w:rsidR="000069B4" w:rsidRDefault="000069B4">
      <w:pPr>
        <w:pStyle w:val="ConsPlusNormal"/>
        <w:jc w:val="both"/>
      </w:pPr>
    </w:p>
    <w:p w:rsidR="000069B4" w:rsidRDefault="000069B4">
      <w:pPr>
        <w:pStyle w:val="ConsPlusNormal"/>
        <w:ind w:firstLine="540"/>
        <w:jc w:val="both"/>
      </w:pPr>
      <w:r>
        <w:t>Структура экономики города-курорта Кисловодска по отгрузке товаров, выполнению работ и услуг говорит о ведущем положении следующих отраслей: здравоохранение (в том числе санаторно-курортный сектор), транспорт и связь, обрабатывающие производства, представленные преимущественно пищевой промышленностью.</w:t>
      </w:r>
    </w:p>
    <w:p w:rsidR="000069B4" w:rsidRDefault="000069B4">
      <w:pPr>
        <w:pStyle w:val="ConsPlusNormal"/>
        <w:spacing w:before="220"/>
        <w:ind w:firstLine="540"/>
        <w:jc w:val="both"/>
      </w:pPr>
      <w:r>
        <w:t>После краткосрочного подъема, связанного с выходом из кризиса 2009 года, объем реализованных товаров, работ и услуг в 2012 году снизился. В период с 2013 года по 2015 год по данному показателю наблюдался рост на 1,7 - 3,9 процента. Вследствие рецессии экономики Российской Федерации 2016 года по отношению к 2015 году отмечается снижение объема реализованных товаров, работ и оказанных услуг на 5,7 процента. В 2017 году зафиксирован незначительный рост данного показателя на 0,6 процента к уровню 2016 года.</w:t>
      </w:r>
    </w:p>
    <w:p w:rsidR="000069B4" w:rsidRDefault="000069B4">
      <w:pPr>
        <w:pStyle w:val="ConsPlusNormal"/>
        <w:spacing w:before="220"/>
        <w:ind w:firstLine="540"/>
        <w:jc w:val="both"/>
      </w:pPr>
      <w:r>
        <w:t>Объем отгруженных товаров собственного производства, выполненных работ и оказанных услуг собственными силами в городе-курорте Кисловодске (161 тыс. рублей на человека) выше среднего значения по Ставропольскому краю (126,7 тыс. рублей на человека), но значительно уступает показателю по Российской Федерации в целом (362,6 тыс. рублей на человека).</w:t>
      </w:r>
    </w:p>
    <w:p w:rsidR="000069B4" w:rsidRDefault="000069B4">
      <w:pPr>
        <w:pStyle w:val="ConsPlusNormal"/>
        <w:spacing w:before="220"/>
        <w:ind w:firstLine="540"/>
        <w:jc w:val="both"/>
      </w:pPr>
      <w:r>
        <w:lastRenderedPageBreak/>
        <w:t>Наибольшая доля в структуре валовой добавленной стоимости города-курорта Кисловодска по видам экономической деятельности принадлежит сфере здравоохранения и предоставления услуг по оздоровлению. Аналогичная ситуация наблюдается в структуре занятости населения города-курорта Кисловодска по крупным и средним организациям. Указанные тенденции подтверждают статус города-курорта (57 процентов работников организаций заняты в сфере здравоохранения и предоставления услуг по оздоровлению).</w:t>
      </w:r>
    </w:p>
    <w:p w:rsidR="000069B4" w:rsidRDefault="000069B4">
      <w:pPr>
        <w:pStyle w:val="ConsPlusNormal"/>
        <w:spacing w:before="220"/>
        <w:ind w:firstLine="540"/>
        <w:jc w:val="both"/>
      </w:pPr>
      <w:r>
        <w:t xml:space="preserve">От общего количества населения города-курорта Кисловодска, занятого на предприятиях, 29,7 процента являются работниками малых и средних предприятий. </w:t>
      </w:r>
      <w:proofErr w:type="gramStart"/>
      <w:r>
        <w:t>Малое и среднее предпринимательство охватывает такие отрасли, как строительство, торговля, общественное питание, оказание бытовых услуг, производство потребительских товаров (сувенирных изделий, обуви, мебели, хлеба, кондитерских изделий).</w:t>
      </w:r>
      <w:proofErr w:type="gramEnd"/>
      <w:r>
        <w:t xml:space="preserve"> Количество субъектов малого и среднего предпринимательства (далее - МСП) в период с 2015 года по 2017 год в городе-курорте Кисловодске уменьшилось на 11,5 процента (в 2015 году - 5884 единицы, в 2016 году - 5179 единиц, в 2017 году - 5207 единиц).</w:t>
      </w:r>
    </w:p>
    <w:p w:rsidR="000069B4" w:rsidRDefault="000069B4">
      <w:pPr>
        <w:pStyle w:val="ConsPlusNormal"/>
        <w:jc w:val="both"/>
      </w:pPr>
    </w:p>
    <w:p w:rsidR="000069B4" w:rsidRDefault="000069B4">
      <w:pPr>
        <w:pStyle w:val="ConsPlusTitle"/>
        <w:jc w:val="center"/>
        <w:outlineLvl w:val="3"/>
      </w:pPr>
      <w:r>
        <w:t>Качество государственного и муниципального управления</w:t>
      </w:r>
    </w:p>
    <w:p w:rsidR="000069B4" w:rsidRDefault="000069B4">
      <w:pPr>
        <w:pStyle w:val="ConsPlusNormal"/>
        <w:jc w:val="both"/>
      </w:pPr>
    </w:p>
    <w:p w:rsidR="000069B4" w:rsidRDefault="000069B4">
      <w:pPr>
        <w:pStyle w:val="ConsPlusNormal"/>
        <w:ind w:firstLine="540"/>
        <w:jc w:val="both"/>
      </w:pPr>
      <w:r>
        <w:t xml:space="preserve">Оценка </w:t>
      </w:r>
      <w:proofErr w:type="gramStart"/>
      <w:r>
        <w:t>эффективности деятельности органов местного самоуправления муниципальных образований Ставропольского края</w:t>
      </w:r>
      <w:proofErr w:type="gramEnd"/>
      <w:r>
        <w:t xml:space="preserve"> проводится в соответствии с </w:t>
      </w:r>
      <w:hyperlink r:id="rId69"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0069B4" w:rsidRDefault="000069B4">
      <w:pPr>
        <w:pStyle w:val="ConsPlusNormal"/>
        <w:spacing w:before="220"/>
        <w:ind w:firstLine="540"/>
        <w:jc w:val="both"/>
      </w:pPr>
      <w:r>
        <w:t xml:space="preserve">Проведенный мониторинг </w:t>
      </w:r>
      <w:proofErr w:type="gramStart"/>
      <w:r>
        <w:t>оценки эффективности деятельности органов местного самоуправления муниципальных образований Ставропольского края</w:t>
      </w:r>
      <w:proofErr w:type="gramEnd"/>
      <w:r>
        <w:t xml:space="preserve"> выявил позицию города-курорта Кисловодска относительно других городских округов по восьми сферам деятельности. Наиболее высокие баллы у города-курорта Кисловодска в сферах деятельности "Жилищное строительство и обеспечение граждан жильем" (1-е место) и "Физическая культура и спорт" (2-е место). В большинстве других </w:t>
      </w:r>
      <w:proofErr w:type="gramStart"/>
      <w:r>
        <w:t>сфер оценки эффективности деятельности органов местного самоуправления муниципальных образований Ставропольского края</w:t>
      </w:r>
      <w:proofErr w:type="gramEnd"/>
      <w:r>
        <w:t xml:space="preserve"> город-курорт Кисловодск находится на последних позициях.</w:t>
      </w:r>
    </w:p>
    <w:p w:rsidR="000069B4" w:rsidRDefault="000069B4">
      <w:pPr>
        <w:pStyle w:val="ConsPlusNormal"/>
        <w:spacing w:before="220"/>
        <w:ind w:firstLine="540"/>
        <w:jc w:val="both"/>
      </w:pPr>
      <w:hyperlink w:anchor="P369" w:history="1">
        <w:r>
          <w:rPr>
            <w:color w:val="0000FF"/>
          </w:rPr>
          <w:t>Оценка</w:t>
        </w:r>
      </w:hyperlink>
      <w:r>
        <w:t xml:space="preserve"> </w:t>
      </w:r>
      <w:proofErr w:type="gramStart"/>
      <w:r>
        <w:t>эффективности деятельности органов местного самоуправления города-курорта Кисловодска</w:t>
      </w:r>
      <w:proofErr w:type="gramEnd"/>
      <w:r>
        <w:t xml:space="preserve"> по сферам деятельности среди городских округов Ставропольского края за 2017 год отражена в таблице 4.</w:t>
      </w:r>
    </w:p>
    <w:p w:rsidR="000069B4" w:rsidRDefault="000069B4">
      <w:pPr>
        <w:pStyle w:val="ConsPlusNormal"/>
        <w:jc w:val="both"/>
      </w:pPr>
    </w:p>
    <w:p w:rsidR="000069B4" w:rsidRDefault="000069B4">
      <w:pPr>
        <w:pStyle w:val="ConsPlusNormal"/>
        <w:jc w:val="right"/>
        <w:outlineLvl w:val="4"/>
      </w:pPr>
      <w:r>
        <w:t>Таблица 4</w:t>
      </w:r>
    </w:p>
    <w:p w:rsidR="000069B4" w:rsidRDefault="000069B4">
      <w:pPr>
        <w:pStyle w:val="ConsPlusNormal"/>
        <w:jc w:val="both"/>
      </w:pPr>
    </w:p>
    <w:p w:rsidR="000069B4" w:rsidRDefault="000069B4">
      <w:pPr>
        <w:pStyle w:val="ConsPlusTitle"/>
        <w:jc w:val="center"/>
      </w:pPr>
      <w:bookmarkStart w:id="6" w:name="P369"/>
      <w:bookmarkEnd w:id="6"/>
      <w:r>
        <w:t>ОЦЕНКА</w:t>
      </w:r>
    </w:p>
    <w:p w:rsidR="000069B4" w:rsidRDefault="000069B4">
      <w:pPr>
        <w:pStyle w:val="ConsPlusTitle"/>
        <w:jc w:val="center"/>
      </w:pPr>
      <w:r>
        <w:t>эффективности деятельности органов местного самоуправления</w:t>
      </w:r>
    </w:p>
    <w:p w:rsidR="000069B4" w:rsidRDefault="000069B4">
      <w:pPr>
        <w:pStyle w:val="ConsPlusTitle"/>
        <w:jc w:val="center"/>
      </w:pPr>
      <w:r>
        <w:t xml:space="preserve">города-курорта Кисловодска по сферам деятельности </w:t>
      </w:r>
      <w:proofErr w:type="gramStart"/>
      <w:r>
        <w:t>среди</w:t>
      </w:r>
      <w:proofErr w:type="gramEnd"/>
    </w:p>
    <w:p w:rsidR="000069B4" w:rsidRDefault="000069B4">
      <w:pPr>
        <w:pStyle w:val="ConsPlusTitle"/>
        <w:jc w:val="center"/>
      </w:pPr>
      <w:r>
        <w:t>городских округов Ставропольского края за 2017 год</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855"/>
        <w:gridCol w:w="1694"/>
        <w:gridCol w:w="2324"/>
      </w:tblGrid>
      <w:tr w:rsidR="000069B4">
        <w:tc>
          <w:tcPr>
            <w:tcW w:w="672" w:type="dxa"/>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3855" w:type="dxa"/>
            <w:tcBorders>
              <w:top w:val="single" w:sz="4" w:space="0" w:color="auto"/>
              <w:bottom w:val="single" w:sz="4" w:space="0" w:color="auto"/>
            </w:tcBorders>
            <w:vAlign w:val="center"/>
          </w:tcPr>
          <w:p w:rsidR="000069B4" w:rsidRDefault="000069B4">
            <w:pPr>
              <w:pStyle w:val="ConsPlusNormal"/>
              <w:jc w:val="center"/>
            </w:pPr>
            <w:r>
              <w:t>Наименование сферы деятельности</w:t>
            </w:r>
          </w:p>
        </w:tc>
        <w:tc>
          <w:tcPr>
            <w:tcW w:w="1694" w:type="dxa"/>
            <w:tcBorders>
              <w:top w:val="single" w:sz="4" w:space="0" w:color="auto"/>
              <w:bottom w:val="single" w:sz="4" w:space="0" w:color="auto"/>
            </w:tcBorders>
            <w:vAlign w:val="center"/>
          </w:tcPr>
          <w:p w:rsidR="000069B4" w:rsidRDefault="000069B4">
            <w:pPr>
              <w:pStyle w:val="ConsPlusNormal"/>
              <w:jc w:val="center"/>
            </w:pPr>
            <w:r>
              <w:t>Количество баллов</w:t>
            </w:r>
          </w:p>
        </w:tc>
        <w:tc>
          <w:tcPr>
            <w:tcW w:w="2324" w:type="dxa"/>
            <w:tcBorders>
              <w:top w:val="single" w:sz="4" w:space="0" w:color="auto"/>
              <w:bottom w:val="single" w:sz="4" w:space="0" w:color="auto"/>
            </w:tcBorders>
            <w:vAlign w:val="center"/>
          </w:tcPr>
          <w:p w:rsidR="000069B4" w:rsidRDefault="000069B4">
            <w:pPr>
              <w:pStyle w:val="ConsPlusNormal"/>
              <w:jc w:val="center"/>
            </w:pPr>
            <w:r>
              <w:t>Место города-курорта Кисловодска среди городских округов Ставропольского края</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single" w:sz="4" w:space="0" w:color="auto"/>
              <w:left w:val="nil"/>
              <w:bottom w:val="nil"/>
              <w:right w:val="nil"/>
            </w:tcBorders>
          </w:tcPr>
          <w:p w:rsidR="000069B4" w:rsidRDefault="000069B4">
            <w:pPr>
              <w:pStyle w:val="ConsPlusNormal"/>
              <w:jc w:val="center"/>
            </w:pPr>
            <w:r>
              <w:t>1.</w:t>
            </w:r>
          </w:p>
        </w:tc>
        <w:tc>
          <w:tcPr>
            <w:tcW w:w="3855" w:type="dxa"/>
            <w:tcBorders>
              <w:top w:val="single" w:sz="4" w:space="0" w:color="auto"/>
              <w:left w:val="nil"/>
              <w:bottom w:val="nil"/>
              <w:right w:val="nil"/>
            </w:tcBorders>
          </w:tcPr>
          <w:p w:rsidR="000069B4" w:rsidRDefault="000069B4">
            <w:pPr>
              <w:pStyle w:val="ConsPlusNormal"/>
            </w:pPr>
            <w:r>
              <w:t>Экономическое развитие</w:t>
            </w:r>
          </w:p>
        </w:tc>
        <w:tc>
          <w:tcPr>
            <w:tcW w:w="1694" w:type="dxa"/>
            <w:tcBorders>
              <w:top w:val="single" w:sz="4" w:space="0" w:color="auto"/>
              <w:left w:val="nil"/>
              <w:bottom w:val="nil"/>
              <w:right w:val="nil"/>
            </w:tcBorders>
          </w:tcPr>
          <w:p w:rsidR="000069B4" w:rsidRDefault="000069B4">
            <w:pPr>
              <w:pStyle w:val="ConsPlusNormal"/>
              <w:jc w:val="right"/>
            </w:pPr>
            <w:r>
              <w:t>0,30</w:t>
            </w:r>
          </w:p>
        </w:tc>
        <w:tc>
          <w:tcPr>
            <w:tcW w:w="2324" w:type="dxa"/>
            <w:tcBorders>
              <w:top w:val="single" w:sz="4" w:space="0" w:color="auto"/>
              <w:left w:val="nil"/>
              <w:bottom w:val="nil"/>
              <w:right w:val="nil"/>
            </w:tcBorders>
          </w:tcPr>
          <w:p w:rsidR="000069B4" w:rsidRDefault="000069B4">
            <w:pPr>
              <w:pStyle w:val="ConsPlusNormal"/>
              <w:jc w:val="right"/>
            </w:pPr>
            <w:r>
              <w:t>6</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t>2.</w:t>
            </w:r>
          </w:p>
        </w:tc>
        <w:tc>
          <w:tcPr>
            <w:tcW w:w="3855" w:type="dxa"/>
            <w:tcBorders>
              <w:top w:val="nil"/>
              <w:left w:val="nil"/>
              <w:bottom w:val="nil"/>
              <w:right w:val="nil"/>
            </w:tcBorders>
            <w:vAlign w:val="center"/>
          </w:tcPr>
          <w:p w:rsidR="000069B4" w:rsidRDefault="000069B4">
            <w:pPr>
              <w:pStyle w:val="ConsPlusNormal"/>
            </w:pPr>
            <w:r>
              <w:t>Дошкольное, общее и дополнительное образование</w:t>
            </w:r>
          </w:p>
        </w:tc>
        <w:tc>
          <w:tcPr>
            <w:tcW w:w="1694" w:type="dxa"/>
            <w:tcBorders>
              <w:top w:val="nil"/>
              <w:left w:val="nil"/>
              <w:bottom w:val="nil"/>
              <w:right w:val="nil"/>
            </w:tcBorders>
          </w:tcPr>
          <w:p w:rsidR="000069B4" w:rsidRDefault="000069B4">
            <w:pPr>
              <w:pStyle w:val="ConsPlusNormal"/>
              <w:jc w:val="right"/>
            </w:pPr>
            <w:r>
              <w:t>0,50</w:t>
            </w:r>
          </w:p>
        </w:tc>
        <w:tc>
          <w:tcPr>
            <w:tcW w:w="2324" w:type="dxa"/>
            <w:tcBorders>
              <w:top w:val="nil"/>
              <w:left w:val="nil"/>
              <w:bottom w:val="nil"/>
              <w:right w:val="nil"/>
            </w:tcBorders>
          </w:tcPr>
          <w:p w:rsidR="000069B4" w:rsidRDefault="000069B4">
            <w:pPr>
              <w:pStyle w:val="ConsPlusNormal"/>
              <w:jc w:val="right"/>
            </w:pPr>
            <w:r>
              <w:t>5</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t>3.</w:t>
            </w:r>
          </w:p>
        </w:tc>
        <w:tc>
          <w:tcPr>
            <w:tcW w:w="3855" w:type="dxa"/>
            <w:tcBorders>
              <w:top w:val="nil"/>
              <w:left w:val="nil"/>
              <w:bottom w:val="nil"/>
              <w:right w:val="nil"/>
            </w:tcBorders>
            <w:vAlign w:val="center"/>
          </w:tcPr>
          <w:p w:rsidR="000069B4" w:rsidRDefault="000069B4">
            <w:pPr>
              <w:pStyle w:val="ConsPlusNormal"/>
            </w:pPr>
            <w:r>
              <w:t>Культура</w:t>
            </w:r>
          </w:p>
        </w:tc>
        <w:tc>
          <w:tcPr>
            <w:tcW w:w="1694" w:type="dxa"/>
            <w:tcBorders>
              <w:top w:val="nil"/>
              <w:left w:val="nil"/>
              <w:bottom w:val="nil"/>
              <w:right w:val="nil"/>
            </w:tcBorders>
          </w:tcPr>
          <w:p w:rsidR="000069B4" w:rsidRDefault="000069B4">
            <w:pPr>
              <w:pStyle w:val="ConsPlusNormal"/>
              <w:jc w:val="right"/>
            </w:pPr>
            <w:r>
              <w:t>0,20</w:t>
            </w:r>
          </w:p>
        </w:tc>
        <w:tc>
          <w:tcPr>
            <w:tcW w:w="2324" w:type="dxa"/>
            <w:tcBorders>
              <w:top w:val="nil"/>
              <w:left w:val="nil"/>
              <w:bottom w:val="nil"/>
              <w:right w:val="nil"/>
            </w:tcBorders>
          </w:tcPr>
          <w:p w:rsidR="000069B4" w:rsidRDefault="000069B4">
            <w:pPr>
              <w:pStyle w:val="ConsPlusNormal"/>
              <w:jc w:val="right"/>
            </w:pPr>
            <w:r>
              <w:t>7</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lastRenderedPageBreak/>
              <w:t>4.</w:t>
            </w:r>
          </w:p>
        </w:tc>
        <w:tc>
          <w:tcPr>
            <w:tcW w:w="3855" w:type="dxa"/>
            <w:tcBorders>
              <w:top w:val="nil"/>
              <w:left w:val="nil"/>
              <w:bottom w:val="nil"/>
              <w:right w:val="nil"/>
            </w:tcBorders>
            <w:vAlign w:val="center"/>
          </w:tcPr>
          <w:p w:rsidR="000069B4" w:rsidRDefault="000069B4">
            <w:pPr>
              <w:pStyle w:val="ConsPlusNormal"/>
            </w:pPr>
            <w:r>
              <w:t>Физическая культура и спорт</w:t>
            </w:r>
          </w:p>
        </w:tc>
        <w:tc>
          <w:tcPr>
            <w:tcW w:w="1694" w:type="dxa"/>
            <w:tcBorders>
              <w:top w:val="nil"/>
              <w:left w:val="nil"/>
              <w:bottom w:val="nil"/>
              <w:right w:val="nil"/>
            </w:tcBorders>
          </w:tcPr>
          <w:p w:rsidR="000069B4" w:rsidRDefault="000069B4">
            <w:pPr>
              <w:pStyle w:val="ConsPlusNormal"/>
              <w:jc w:val="right"/>
            </w:pPr>
            <w:r>
              <w:t>0,60</w:t>
            </w:r>
          </w:p>
        </w:tc>
        <w:tc>
          <w:tcPr>
            <w:tcW w:w="2324" w:type="dxa"/>
            <w:tcBorders>
              <w:top w:val="nil"/>
              <w:left w:val="nil"/>
              <w:bottom w:val="nil"/>
              <w:right w:val="nil"/>
            </w:tcBorders>
          </w:tcPr>
          <w:p w:rsidR="000069B4" w:rsidRDefault="000069B4">
            <w:pPr>
              <w:pStyle w:val="ConsPlusNormal"/>
              <w:jc w:val="right"/>
            </w:pPr>
            <w:r>
              <w:t>2</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t>5.</w:t>
            </w:r>
          </w:p>
        </w:tc>
        <w:tc>
          <w:tcPr>
            <w:tcW w:w="3855" w:type="dxa"/>
            <w:tcBorders>
              <w:top w:val="nil"/>
              <w:left w:val="nil"/>
              <w:bottom w:val="nil"/>
              <w:right w:val="nil"/>
            </w:tcBorders>
            <w:vAlign w:val="center"/>
          </w:tcPr>
          <w:p w:rsidR="000069B4" w:rsidRDefault="000069B4">
            <w:pPr>
              <w:pStyle w:val="ConsPlusNormal"/>
            </w:pPr>
            <w:r>
              <w:t>Жилищное строительство и обеспечение граждан жильем</w:t>
            </w:r>
          </w:p>
        </w:tc>
        <w:tc>
          <w:tcPr>
            <w:tcW w:w="1694" w:type="dxa"/>
            <w:tcBorders>
              <w:top w:val="nil"/>
              <w:left w:val="nil"/>
              <w:bottom w:val="nil"/>
              <w:right w:val="nil"/>
            </w:tcBorders>
          </w:tcPr>
          <w:p w:rsidR="000069B4" w:rsidRDefault="000069B4">
            <w:pPr>
              <w:pStyle w:val="ConsPlusNormal"/>
              <w:jc w:val="right"/>
            </w:pPr>
            <w:r>
              <w:t>0,60</w:t>
            </w:r>
          </w:p>
        </w:tc>
        <w:tc>
          <w:tcPr>
            <w:tcW w:w="2324" w:type="dxa"/>
            <w:tcBorders>
              <w:top w:val="nil"/>
              <w:left w:val="nil"/>
              <w:bottom w:val="nil"/>
              <w:right w:val="nil"/>
            </w:tcBorders>
          </w:tcPr>
          <w:p w:rsidR="000069B4" w:rsidRDefault="000069B4">
            <w:pPr>
              <w:pStyle w:val="ConsPlusNormal"/>
              <w:jc w:val="right"/>
            </w:pPr>
            <w:r>
              <w:t>1</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t>6.</w:t>
            </w:r>
          </w:p>
        </w:tc>
        <w:tc>
          <w:tcPr>
            <w:tcW w:w="3855" w:type="dxa"/>
            <w:tcBorders>
              <w:top w:val="nil"/>
              <w:left w:val="nil"/>
              <w:bottom w:val="nil"/>
              <w:right w:val="nil"/>
            </w:tcBorders>
            <w:vAlign w:val="center"/>
          </w:tcPr>
          <w:p w:rsidR="000069B4" w:rsidRDefault="000069B4">
            <w:pPr>
              <w:pStyle w:val="ConsPlusNormal"/>
            </w:pPr>
            <w:r>
              <w:t>Организация муниципального управления</w:t>
            </w:r>
          </w:p>
        </w:tc>
        <w:tc>
          <w:tcPr>
            <w:tcW w:w="1694" w:type="dxa"/>
            <w:tcBorders>
              <w:top w:val="nil"/>
              <w:left w:val="nil"/>
              <w:bottom w:val="nil"/>
              <w:right w:val="nil"/>
            </w:tcBorders>
          </w:tcPr>
          <w:p w:rsidR="000069B4" w:rsidRDefault="000069B4">
            <w:pPr>
              <w:pStyle w:val="ConsPlusNormal"/>
              <w:jc w:val="right"/>
            </w:pPr>
            <w:r>
              <w:t>0,30</w:t>
            </w:r>
          </w:p>
        </w:tc>
        <w:tc>
          <w:tcPr>
            <w:tcW w:w="2324" w:type="dxa"/>
            <w:tcBorders>
              <w:top w:val="nil"/>
              <w:left w:val="nil"/>
              <w:bottom w:val="nil"/>
              <w:right w:val="nil"/>
            </w:tcBorders>
          </w:tcPr>
          <w:p w:rsidR="000069B4" w:rsidRDefault="000069B4">
            <w:pPr>
              <w:pStyle w:val="ConsPlusNormal"/>
              <w:jc w:val="right"/>
            </w:pPr>
            <w:r>
              <w:t>5</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t>7.</w:t>
            </w:r>
          </w:p>
        </w:tc>
        <w:tc>
          <w:tcPr>
            <w:tcW w:w="3855" w:type="dxa"/>
            <w:tcBorders>
              <w:top w:val="nil"/>
              <w:left w:val="nil"/>
              <w:bottom w:val="nil"/>
              <w:right w:val="nil"/>
            </w:tcBorders>
            <w:vAlign w:val="center"/>
          </w:tcPr>
          <w:p w:rsidR="000069B4" w:rsidRDefault="000069B4">
            <w:pPr>
              <w:pStyle w:val="ConsPlusNormal"/>
            </w:pPr>
            <w:r>
              <w:t>Энергосбережение и повышение энергетической эффективности</w:t>
            </w:r>
          </w:p>
        </w:tc>
        <w:tc>
          <w:tcPr>
            <w:tcW w:w="1694" w:type="dxa"/>
            <w:tcBorders>
              <w:top w:val="nil"/>
              <w:left w:val="nil"/>
              <w:bottom w:val="nil"/>
              <w:right w:val="nil"/>
            </w:tcBorders>
          </w:tcPr>
          <w:p w:rsidR="000069B4" w:rsidRDefault="000069B4">
            <w:pPr>
              <w:pStyle w:val="ConsPlusNormal"/>
              <w:jc w:val="right"/>
            </w:pPr>
            <w:r>
              <w:t>0,50</w:t>
            </w:r>
          </w:p>
        </w:tc>
        <w:tc>
          <w:tcPr>
            <w:tcW w:w="2324" w:type="dxa"/>
            <w:tcBorders>
              <w:top w:val="nil"/>
              <w:left w:val="nil"/>
              <w:bottom w:val="nil"/>
              <w:right w:val="nil"/>
            </w:tcBorders>
          </w:tcPr>
          <w:p w:rsidR="000069B4" w:rsidRDefault="000069B4">
            <w:pPr>
              <w:pStyle w:val="ConsPlusNormal"/>
              <w:jc w:val="right"/>
            </w:pPr>
            <w:r>
              <w:t>3</w:t>
            </w:r>
          </w:p>
        </w:tc>
      </w:tr>
      <w:tr w:rsidR="000069B4">
        <w:tblPrEx>
          <w:tblBorders>
            <w:left w:val="none" w:sz="0" w:space="0" w:color="auto"/>
            <w:right w:val="none" w:sz="0" w:space="0" w:color="auto"/>
            <w:insideH w:val="none" w:sz="0" w:space="0" w:color="auto"/>
            <w:insideV w:val="none" w:sz="0" w:space="0" w:color="auto"/>
          </w:tblBorders>
        </w:tblPrEx>
        <w:tc>
          <w:tcPr>
            <w:tcW w:w="672" w:type="dxa"/>
            <w:tcBorders>
              <w:top w:val="nil"/>
              <w:left w:val="nil"/>
              <w:bottom w:val="nil"/>
              <w:right w:val="nil"/>
            </w:tcBorders>
          </w:tcPr>
          <w:p w:rsidR="000069B4" w:rsidRDefault="000069B4">
            <w:pPr>
              <w:pStyle w:val="ConsPlusNormal"/>
              <w:jc w:val="center"/>
            </w:pPr>
            <w:r>
              <w:t>8.</w:t>
            </w:r>
          </w:p>
        </w:tc>
        <w:tc>
          <w:tcPr>
            <w:tcW w:w="3855" w:type="dxa"/>
            <w:tcBorders>
              <w:top w:val="nil"/>
              <w:left w:val="nil"/>
              <w:bottom w:val="nil"/>
              <w:right w:val="nil"/>
            </w:tcBorders>
            <w:vAlign w:val="bottom"/>
          </w:tcPr>
          <w:p w:rsidR="000069B4" w:rsidRDefault="000069B4">
            <w:pPr>
              <w:pStyle w:val="ConsPlusNormal"/>
            </w:pPr>
            <w:r>
              <w:t>Комплексная оценка эффективности деятельности органов местного самоуправления</w:t>
            </w:r>
          </w:p>
        </w:tc>
        <w:tc>
          <w:tcPr>
            <w:tcW w:w="1694" w:type="dxa"/>
            <w:tcBorders>
              <w:top w:val="nil"/>
              <w:left w:val="nil"/>
              <w:bottom w:val="nil"/>
              <w:right w:val="nil"/>
            </w:tcBorders>
          </w:tcPr>
          <w:p w:rsidR="000069B4" w:rsidRDefault="000069B4">
            <w:pPr>
              <w:pStyle w:val="ConsPlusNormal"/>
              <w:jc w:val="right"/>
            </w:pPr>
            <w:r>
              <w:t>0,40</w:t>
            </w:r>
          </w:p>
        </w:tc>
        <w:tc>
          <w:tcPr>
            <w:tcW w:w="2324" w:type="dxa"/>
            <w:tcBorders>
              <w:top w:val="nil"/>
              <w:left w:val="nil"/>
              <w:bottom w:val="nil"/>
              <w:right w:val="nil"/>
            </w:tcBorders>
          </w:tcPr>
          <w:p w:rsidR="000069B4" w:rsidRDefault="000069B4">
            <w:pPr>
              <w:pStyle w:val="ConsPlusNormal"/>
              <w:jc w:val="right"/>
            </w:pPr>
            <w:r>
              <w:t>6</w:t>
            </w:r>
          </w:p>
        </w:tc>
      </w:tr>
    </w:tbl>
    <w:p w:rsidR="000069B4" w:rsidRDefault="000069B4">
      <w:pPr>
        <w:pStyle w:val="ConsPlusNormal"/>
        <w:jc w:val="both"/>
      </w:pPr>
    </w:p>
    <w:p w:rsidR="000069B4" w:rsidRDefault="000069B4">
      <w:pPr>
        <w:pStyle w:val="ConsPlusNormal"/>
        <w:ind w:firstLine="540"/>
        <w:jc w:val="both"/>
      </w:pPr>
      <w:r>
        <w:t xml:space="preserve">В рейтинге </w:t>
      </w:r>
      <w:proofErr w:type="gramStart"/>
      <w:r>
        <w:t>оценки эффективности деятельности органов местного самоуправления муниципальных образований Ставропольского края</w:t>
      </w:r>
      <w:proofErr w:type="gramEnd"/>
      <w:r>
        <w:t xml:space="preserve"> за 2017 год город-курорт Кисловодск находится в пятерке лучших муниципальных образований Ставропольского края по показателям "Среднемесячная номинальная начисленная заработная плата работников муниципальных дошкольных образовательных организаций" (25673,9 рубля) и "Доля населения, систематически занимающегося физической культурой и спортом" (38,9 процента).</w:t>
      </w:r>
    </w:p>
    <w:p w:rsidR="000069B4" w:rsidRDefault="000069B4">
      <w:pPr>
        <w:pStyle w:val="ConsPlusNormal"/>
        <w:spacing w:before="220"/>
        <w:ind w:firstLine="540"/>
        <w:jc w:val="both"/>
      </w:pPr>
      <w:r>
        <w:t xml:space="preserve">По восьми показателям </w:t>
      </w:r>
      <w:proofErr w:type="gramStart"/>
      <w:r>
        <w:t>оценки эффективности деятельности органов местного самоуправления муниципальных образований Ставропольского края</w:t>
      </w:r>
      <w:proofErr w:type="gramEnd"/>
      <w:r>
        <w:t xml:space="preserve"> город-курорт Кисловодск уступает большинству муниципальных образований Ставропольского края. Указанные </w:t>
      </w:r>
      <w:hyperlink w:anchor="P416" w:history="1">
        <w:r>
          <w:rPr>
            <w:color w:val="0000FF"/>
          </w:rPr>
          <w:t>показатели</w:t>
        </w:r>
      </w:hyperlink>
      <w:r>
        <w:t xml:space="preserve"> </w:t>
      </w:r>
      <w:proofErr w:type="gramStart"/>
      <w:r>
        <w:t>оценки эффективности деятельности органов местного самоуправления города-курорта Кисловодска</w:t>
      </w:r>
      <w:proofErr w:type="gramEnd"/>
      <w:r>
        <w:t xml:space="preserve"> за 2017 год отражены в таблице 5.</w:t>
      </w:r>
    </w:p>
    <w:p w:rsidR="000069B4" w:rsidRDefault="000069B4">
      <w:pPr>
        <w:pStyle w:val="ConsPlusNormal"/>
        <w:jc w:val="both"/>
      </w:pPr>
    </w:p>
    <w:p w:rsidR="000069B4" w:rsidRDefault="000069B4">
      <w:pPr>
        <w:pStyle w:val="ConsPlusNormal"/>
        <w:jc w:val="right"/>
        <w:outlineLvl w:val="4"/>
      </w:pPr>
      <w:r>
        <w:t>Таблица 5</w:t>
      </w:r>
    </w:p>
    <w:p w:rsidR="000069B4" w:rsidRDefault="000069B4">
      <w:pPr>
        <w:pStyle w:val="ConsPlusNormal"/>
        <w:jc w:val="both"/>
      </w:pPr>
    </w:p>
    <w:p w:rsidR="000069B4" w:rsidRDefault="000069B4">
      <w:pPr>
        <w:pStyle w:val="ConsPlusTitle"/>
        <w:jc w:val="center"/>
      </w:pPr>
      <w:bookmarkStart w:id="7" w:name="P416"/>
      <w:bookmarkEnd w:id="7"/>
      <w:r>
        <w:t>ПОКАЗАТЕЛИ</w:t>
      </w:r>
    </w:p>
    <w:p w:rsidR="000069B4" w:rsidRDefault="000069B4">
      <w:pPr>
        <w:pStyle w:val="ConsPlusTitle"/>
        <w:jc w:val="center"/>
      </w:pPr>
      <w:r>
        <w:t>оценки эффективности деятельности органов местного</w:t>
      </w:r>
    </w:p>
    <w:p w:rsidR="000069B4" w:rsidRDefault="000069B4">
      <w:pPr>
        <w:pStyle w:val="ConsPlusTitle"/>
        <w:jc w:val="center"/>
      </w:pPr>
      <w:r>
        <w:t>самоуправления города-курорта Кисловодска за 2017 год</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3742"/>
        <w:gridCol w:w="1589"/>
        <w:gridCol w:w="1361"/>
        <w:gridCol w:w="1584"/>
      </w:tblGrid>
      <w:tr w:rsidR="000069B4">
        <w:tc>
          <w:tcPr>
            <w:tcW w:w="696" w:type="dxa"/>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3742" w:type="dxa"/>
            <w:tcBorders>
              <w:top w:val="single" w:sz="4" w:space="0" w:color="auto"/>
              <w:bottom w:val="single" w:sz="4" w:space="0" w:color="auto"/>
            </w:tcBorders>
            <w:vAlign w:val="center"/>
          </w:tcPr>
          <w:p w:rsidR="000069B4" w:rsidRDefault="000069B4">
            <w:pPr>
              <w:pStyle w:val="ConsPlusNormal"/>
              <w:jc w:val="center"/>
            </w:pPr>
            <w:r>
              <w:t>Наименование показателя</w:t>
            </w:r>
          </w:p>
        </w:tc>
        <w:tc>
          <w:tcPr>
            <w:tcW w:w="1589" w:type="dxa"/>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1361" w:type="dxa"/>
            <w:tcBorders>
              <w:top w:val="single" w:sz="4" w:space="0" w:color="auto"/>
              <w:bottom w:val="single" w:sz="4" w:space="0" w:color="auto"/>
            </w:tcBorders>
            <w:vAlign w:val="center"/>
          </w:tcPr>
          <w:p w:rsidR="000069B4" w:rsidRDefault="000069B4">
            <w:pPr>
              <w:pStyle w:val="ConsPlusNormal"/>
              <w:jc w:val="center"/>
            </w:pPr>
            <w:r>
              <w:t>Значение показателя в городе-курорте Кисловодске</w:t>
            </w:r>
          </w:p>
        </w:tc>
        <w:tc>
          <w:tcPr>
            <w:tcW w:w="1584" w:type="dxa"/>
            <w:tcBorders>
              <w:top w:val="single" w:sz="4" w:space="0" w:color="auto"/>
              <w:bottom w:val="single" w:sz="4" w:space="0" w:color="auto"/>
            </w:tcBorders>
            <w:vAlign w:val="center"/>
          </w:tcPr>
          <w:p w:rsidR="000069B4" w:rsidRDefault="000069B4">
            <w:pPr>
              <w:pStyle w:val="ConsPlusNormal"/>
              <w:jc w:val="center"/>
            </w:pPr>
            <w:r>
              <w:t>Среднее значение показателя по Ставропольскому краю</w:t>
            </w:r>
          </w:p>
        </w:tc>
      </w:tr>
      <w:tr w:rsidR="000069B4">
        <w:tc>
          <w:tcPr>
            <w:tcW w:w="696" w:type="dxa"/>
            <w:tcBorders>
              <w:top w:val="single" w:sz="4" w:space="0" w:color="auto"/>
              <w:bottom w:val="single" w:sz="4" w:space="0" w:color="auto"/>
            </w:tcBorders>
            <w:vAlign w:val="center"/>
          </w:tcPr>
          <w:p w:rsidR="000069B4" w:rsidRDefault="000069B4">
            <w:pPr>
              <w:pStyle w:val="ConsPlusNormal"/>
              <w:jc w:val="center"/>
            </w:pPr>
            <w:r>
              <w:t>1</w:t>
            </w:r>
          </w:p>
        </w:tc>
        <w:tc>
          <w:tcPr>
            <w:tcW w:w="3742" w:type="dxa"/>
            <w:tcBorders>
              <w:top w:val="single" w:sz="4" w:space="0" w:color="auto"/>
              <w:bottom w:val="single" w:sz="4" w:space="0" w:color="auto"/>
            </w:tcBorders>
            <w:vAlign w:val="center"/>
          </w:tcPr>
          <w:p w:rsidR="000069B4" w:rsidRDefault="000069B4">
            <w:pPr>
              <w:pStyle w:val="ConsPlusNormal"/>
              <w:jc w:val="center"/>
            </w:pPr>
            <w:r>
              <w:t>2</w:t>
            </w:r>
          </w:p>
        </w:tc>
        <w:tc>
          <w:tcPr>
            <w:tcW w:w="1589" w:type="dxa"/>
            <w:tcBorders>
              <w:top w:val="single" w:sz="4" w:space="0" w:color="auto"/>
              <w:bottom w:val="single" w:sz="4" w:space="0" w:color="auto"/>
            </w:tcBorders>
            <w:vAlign w:val="center"/>
          </w:tcPr>
          <w:p w:rsidR="000069B4" w:rsidRDefault="000069B4">
            <w:pPr>
              <w:pStyle w:val="ConsPlusNormal"/>
              <w:jc w:val="center"/>
            </w:pPr>
            <w:r>
              <w:t>3</w:t>
            </w:r>
          </w:p>
        </w:tc>
        <w:tc>
          <w:tcPr>
            <w:tcW w:w="1361" w:type="dxa"/>
            <w:tcBorders>
              <w:top w:val="single" w:sz="4" w:space="0" w:color="auto"/>
              <w:bottom w:val="single" w:sz="4" w:space="0" w:color="auto"/>
            </w:tcBorders>
            <w:vAlign w:val="center"/>
          </w:tcPr>
          <w:p w:rsidR="000069B4" w:rsidRDefault="000069B4">
            <w:pPr>
              <w:pStyle w:val="ConsPlusNormal"/>
              <w:jc w:val="center"/>
            </w:pPr>
            <w:r>
              <w:t>4</w:t>
            </w:r>
          </w:p>
        </w:tc>
        <w:tc>
          <w:tcPr>
            <w:tcW w:w="1584" w:type="dxa"/>
            <w:tcBorders>
              <w:top w:val="single" w:sz="4" w:space="0" w:color="auto"/>
              <w:bottom w:val="single" w:sz="4" w:space="0" w:color="auto"/>
            </w:tcBorders>
            <w:vAlign w:val="center"/>
          </w:tcPr>
          <w:p w:rsidR="000069B4" w:rsidRDefault="000069B4">
            <w:pPr>
              <w:pStyle w:val="ConsPlusNormal"/>
              <w:jc w:val="center"/>
            </w:pPr>
            <w:r>
              <w:t>5</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single" w:sz="4" w:space="0" w:color="auto"/>
              <w:left w:val="nil"/>
              <w:bottom w:val="nil"/>
              <w:right w:val="nil"/>
            </w:tcBorders>
          </w:tcPr>
          <w:p w:rsidR="000069B4" w:rsidRDefault="000069B4">
            <w:pPr>
              <w:pStyle w:val="ConsPlusNormal"/>
              <w:jc w:val="center"/>
            </w:pPr>
            <w:r>
              <w:t>1.</w:t>
            </w:r>
          </w:p>
        </w:tc>
        <w:tc>
          <w:tcPr>
            <w:tcW w:w="3742" w:type="dxa"/>
            <w:tcBorders>
              <w:top w:val="single" w:sz="4" w:space="0" w:color="auto"/>
              <w:left w:val="nil"/>
              <w:bottom w:val="nil"/>
              <w:right w:val="nil"/>
            </w:tcBorders>
          </w:tcPr>
          <w:p w:rsidR="000069B4" w:rsidRDefault="000069B4">
            <w:pPr>
              <w:pStyle w:val="ConsPlusNormal"/>
            </w:pPr>
            <w:r>
              <w:t>Объем инвестиций в основной капитал (за исключением бюджетных средств) в расчете на одного жителя</w:t>
            </w:r>
          </w:p>
        </w:tc>
        <w:tc>
          <w:tcPr>
            <w:tcW w:w="1589" w:type="dxa"/>
            <w:tcBorders>
              <w:top w:val="single" w:sz="4" w:space="0" w:color="auto"/>
              <w:left w:val="nil"/>
              <w:bottom w:val="nil"/>
              <w:right w:val="nil"/>
            </w:tcBorders>
          </w:tcPr>
          <w:p w:rsidR="000069B4" w:rsidRDefault="000069B4">
            <w:pPr>
              <w:pStyle w:val="ConsPlusNormal"/>
              <w:jc w:val="center"/>
            </w:pPr>
            <w:r>
              <w:t>тыс. рублей</w:t>
            </w:r>
          </w:p>
        </w:tc>
        <w:tc>
          <w:tcPr>
            <w:tcW w:w="1361" w:type="dxa"/>
            <w:tcBorders>
              <w:top w:val="single" w:sz="4" w:space="0" w:color="auto"/>
              <w:left w:val="nil"/>
              <w:bottom w:val="nil"/>
              <w:right w:val="nil"/>
            </w:tcBorders>
          </w:tcPr>
          <w:p w:rsidR="000069B4" w:rsidRDefault="000069B4">
            <w:pPr>
              <w:pStyle w:val="ConsPlusNormal"/>
              <w:jc w:val="right"/>
            </w:pPr>
            <w:r>
              <w:t>8,60</w:t>
            </w:r>
          </w:p>
        </w:tc>
        <w:tc>
          <w:tcPr>
            <w:tcW w:w="1584" w:type="dxa"/>
            <w:tcBorders>
              <w:top w:val="single" w:sz="4" w:space="0" w:color="auto"/>
              <w:left w:val="nil"/>
              <w:bottom w:val="nil"/>
              <w:right w:val="nil"/>
            </w:tcBorders>
          </w:tcPr>
          <w:p w:rsidR="000069B4" w:rsidRDefault="000069B4">
            <w:pPr>
              <w:pStyle w:val="ConsPlusNormal"/>
              <w:jc w:val="right"/>
            </w:pPr>
            <w:r>
              <w:t>18,90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t>2.</w:t>
            </w:r>
          </w:p>
        </w:tc>
        <w:tc>
          <w:tcPr>
            <w:tcW w:w="3742" w:type="dxa"/>
            <w:tcBorders>
              <w:top w:val="nil"/>
              <w:left w:val="nil"/>
              <w:bottom w:val="nil"/>
              <w:right w:val="nil"/>
            </w:tcBorders>
            <w:vAlign w:val="center"/>
          </w:tcPr>
          <w:p w:rsidR="000069B4" w:rsidRDefault="000069B4">
            <w:pPr>
              <w:pStyle w:val="ConsPlusNormal"/>
            </w:pPr>
            <w:r>
              <w:t>Число субъектов МСП в расчете на 10 тыс. человек населения</w:t>
            </w:r>
          </w:p>
        </w:tc>
        <w:tc>
          <w:tcPr>
            <w:tcW w:w="1589" w:type="dxa"/>
            <w:tcBorders>
              <w:top w:val="nil"/>
              <w:left w:val="nil"/>
              <w:bottom w:val="nil"/>
              <w:right w:val="nil"/>
            </w:tcBorders>
          </w:tcPr>
          <w:p w:rsidR="000069B4" w:rsidRDefault="000069B4">
            <w:pPr>
              <w:pStyle w:val="ConsPlusNormal"/>
              <w:jc w:val="center"/>
            </w:pPr>
            <w:r>
              <w:t>единиц</w:t>
            </w:r>
          </w:p>
        </w:tc>
        <w:tc>
          <w:tcPr>
            <w:tcW w:w="1361" w:type="dxa"/>
            <w:tcBorders>
              <w:top w:val="nil"/>
              <w:left w:val="nil"/>
              <w:bottom w:val="nil"/>
              <w:right w:val="nil"/>
            </w:tcBorders>
          </w:tcPr>
          <w:p w:rsidR="000069B4" w:rsidRDefault="000069B4">
            <w:pPr>
              <w:pStyle w:val="ConsPlusNormal"/>
              <w:jc w:val="right"/>
            </w:pPr>
            <w:r>
              <w:t>97,20</w:t>
            </w:r>
          </w:p>
        </w:tc>
        <w:tc>
          <w:tcPr>
            <w:tcW w:w="1584" w:type="dxa"/>
            <w:tcBorders>
              <w:top w:val="nil"/>
              <w:left w:val="nil"/>
              <w:bottom w:val="nil"/>
              <w:right w:val="nil"/>
            </w:tcBorders>
          </w:tcPr>
          <w:p w:rsidR="000069B4" w:rsidRDefault="000069B4">
            <w:pPr>
              <w:pStyle w:val="ConsPlusNormal"/>
              <w:jc w:val="right"/>
            </w:pPr>
            <w:r>
              <w:t>100,20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t>3.</w:t>
            </w:r>
          </w:p>
        </w:tc>
        <w:tc>
          <w:tcPr>
            <w:tcW w:w="3742" w:type="dxa"/>
            <w:tcBorders>
              <w:top w:val="nil"/>
              <w:left w:val="nil"/>
              <w:bottom w:val="nil"/>
              <w:right w:val="nil"/>
            </w:tcBorders>
            <w:vAlign w:val="center"/>
          </w:tcPr>
          <w:p w:rsidR="000069B4" w:rsidRDefault="000069B4">
            <w:pPr>
              <w:pStyle w:val="ConsPlusNormal"/>
            </w:pPr>
            <w:r>
              <w:t xml:space="preserve">Доля детей в возрасте от одного года до 6 лет, состоящих на учете для определения в муниципальные дошкольные образовательные организации, в общей численности </w:t>
            </w:r>
            <w:r>
              <w:lastRenderedPageBreak/>
              <w:t>детей в возрасте от одного года до 6 лет</w:t>
            </w:r>
          </w:p>
        </w:tc>
        <w:tc>
          <w:tcPr>
            <w:tcW w:w="1589" w:type="dxa"/>
            <w:tcBorders>
              <w:top w:val="nil"/>
              <w:left w:val="nil"/>
              <w:bottom w:val="nil"/>
              <w:right w:val="nil"/>
            </w:tcBorders>
          </w:tcPr>
          <w:p w:rsidR="000069B4" w:rsidRDefault="000069B4">
            <w:pPr>
              <w:pStyle w:val="ConsPlusNormal"/>
              <w:jc w:val="center"/>
            </w:pPr>
            <w:r>
              <w:lastRenderedPageBreak/>
              <w:t>процентов</w:t>
            </w:r>
          </w:p>
        </w:tc>
        <w:tc>
          <w:tcPr>
            <w:tcW w:w="1361" w:type="dxa"/>
            <w:tcBorders>
              <w:top w:val="nil"/>
              <w:left w:val="nil"/>
              <w:bottom w:val="nil"/>
              <w:right w:val="nil"/>
            </w:tcBorders>
          </w:tcPr>
          <w:p w:rsidR="000069B4" w:rsidRDefault="000069B4">
            <w:pPr>
              <w:pStyle w:val="ConsPlusNormal"/>
              <w:jc w:val="right"/>
            </w:pPr>
            <w:r>
              <w:t>19,40</w:t>
            </w:r>
          </w:p>
        </w:tc>
        <w:tc>
          <w:tcPr>
            <w:tcW w:w="1584" w:type="dxa"/>
            <w:tcBorders>
              <w:top w:val="nil"/>
              <w:left w:val="nil"/>
              <w:bottom w:val="nil"/>
              <w:right w:val="nil"/>
            </w:tcBorders>
          </w:tcPr>
          <w:p w:rsidR="000069B4" w:rsidRDefault="000069B4">
            <w:pPr>
              <w:pStyle w:val="ConsPlusNormal"/>
              <w:jc w:val="right"/>
            </w:pPr>
            <w:r>
              <w:t>16,80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lastRenderedPageBreak/>
              <w:t>4.</w:t>
            </w:r>
          </w:p>
        </w:tc>
        <w:tc>
          <w:tcPr>
            <w:tcW w:w="3742" w:type="dxa"/>
            <w:tcBorders>
              <w:top w:val="nil"/>
              <w:left w:val="nil"/>
              <w:bottom w:val="nil"/>
              <w:right w:val="nil"/>
            </w:tcBorders>
            <w:vAlign w:val="center"/>
          </w:tcPr>
          <w:p w:rsidR="000069B4" w:rsidRDefault="000069B4">
            <w:pPr>
              <w:pStyle w:val="ConsPlusNormal"/>
            </w:pPr>
            <w:r>
              <w:t>Среднемесячная номинальная начисленная заработная плата учителей муниципальных общеобразовательных учреждений</w:t>
            </w:r>
          </w:p>
        </w:tc>
        <w:tc>
          <w:tcPr>
            <w:tcW w:w="1589" w:type="dxa"/>
            <w:tcBorders>
              <w:top w:val="nil"/>
              <w:left w:val="nil"/>
              <w:bottom w:val="nil"/>
              <w:right w:val="nil"/>
            </w:tcBorders>
          </w:tcPr>
          <w:p w:rsidR="000069B4" w:rsidRDefault="000069B4">
            <w:pPr>
              <w:pStyle w:val="ConsPlusNormal"/>
              <w:jc w:val="center"/>
            </w:pPr>
            <w:r>
              <w:t>рублей</w:t>
            </w:r>
          </w:p>
        </w:tc>
        <w:tc>
          <w:tcPr>
            <w:tcW w:w="1361" w:type="dxa"/>
            <w:tcBorders>
              <w:top w:val="nil"/>
              <w:left w:val="nil"/>
              <w:bottom w:val="nil"/>
              <w:right w:val="nil"/>
            </w:tcBorders>
          </w:tcPr>
          <w:p w:rsidR="000069B4" w:rsidRDefault="000069B4">
            <w:pPr>
              <w:pStyle w:val="ConsPlusNormal"/>
              <w:jc w:val="right"/>
            </w:pPr>
            <w:r>
              <w:t>22501,20</w:t>
            </w:r>
          </w:p>
        </w:tc>
        <w:tc>
          <w:tcPr>
            <w:tcW w:w="1584" w:type="dxa"/>
            <w:tcBorders>
              <w:top w:val="nil"/>
              <w:left w:val="nil"/>
              <w:bottom w:val="nil"/>
              <w:right w:val="nil"/>
            </w:tcBorders>
          </w:tcPr>
          <w:p w:rsidR="000069B4" w:rsidRDefault="000069B4">
            <w:pPr>
              <w:pStyle w:val="ConsPlusNormal"/>
              <w:jc w:val="right"/>
            </w:pPr>
            <w:r>
              <w:t>24542,60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t>5.</w:t>
            </w:r>
          </w:p>
        </w:tc>
        <w:tc>
          <w:tcPr>
            <w:tcW w:w="3742" w:type="dxa"/>
            <w:tcBorders>
              <w:top w:val="nil"/>
              <w:left w:val="nil"/>
              <w:bottom w:val="nil"/>
              <w:right w:val="nil"/>
            </w:tcBorders>
            <w:vAlign w:val="center"/>
          </w:tcPr>
          <w:p w:rsidR="000069B4" w:rsidRDefault="000069B4">
            <w:pPr>
              <w:pStyle w:val="ConsPlusNormal"/>
            </w:pPr>
            <w: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89" w:type="dxa"/>
            <w:tcBorders>
              <w:top w:val="nil"/>
              <w:left w:val="nil"/>
              <w:bottom w:val="nil"/>
              <w:right w:val="nil"/>
            </w:tcBorders>
          </w:tcPr>
          <w:p w:rsidR="000069B4" w:rsidRDefault="000069B4">
            <w:pPr>
              <w:pStyle w:val="ConsPlusNormal"/>
              <w:jc w:val="center"/>
            </w:pPr>
            <w:r>
              <w:t>процентов</w:t>
            </w:r>
          </w:p>
        </w:tc>
        <w:tc>
          <w:tcPr>
            <w:tcW w:w="1361" w:type="dxa"/>
            <w:tcBorders>
              <w:top w:val="nil"/>
              <w:left w:val="nil"/>
              <w:bottom w:val="nil"/>
              <w:right w:val="nil"/>
            </w:tcBorders>
          </w:tcPr>
          <w:p w:rsidR="000069B4" w:rsidRDefault="000069B4">
            <w:pPr>
              <w:pStyle w:val="ConsPlusNormal"/>
              <w:jc w:val="right"/>
            </w:pPr>
            <w:r>
              <w:t>61,10</w:t>
            </w:r>
          </w:p>
        </w:tc>
        <w:tc>
          <w:tcPr>
            <w:tcW w:w="1584" w:type="dxa"/>
            <w:tcBorders>
              <w:top w:val="nil"/>
              <w:left w:val="nil"/>
              <w:bottom w:val="nil"/>
              <w:right w:val="nil"/>
            </w:tcBorders>
          </w:tcPr>
          <w:p w:rsidR="000069B4" w:rsidRDefault="000069B4">
            <w:pPr>
              <w:pStyle w:val="ConsPlusNormal"/>
              <w:jc w:val="right"/>
            </w:pPr>
            <w:r>
              <w:t>29,50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t>6.</w:t>
            </w:r>
          </w:p>
        </w:tc>
        <w:tc>
          <w:tcPr>
            <w:tcW w:w="3742" w:type="dxa"/>
            <w:tcBorders>
              <w:top w:val="nil"/>
              <w:left w:val="nil"/>
              <w:bottom w:val="nil"/>
              <w:right w:val="nil"/>
            </w:tcBorders>
            <w:vAlign w:val="bottom"/>
          </w:tcPr>
          <w:p w:rsidR="000069B4" w:rsidRDefault="000069B4">
            <w:pPr>
              <w:pStyle w:val="ConsPlusNormal"/>
            </w:pPr>
            <w:r>
              <w:t xml:space="preserve">Доля </w:t>
            </w:r>
            <w:proofErr w:type="gramStart"/>
            <w:r>
              <w:t>обучающихся</w:t>
            </w:r>
            <w:proofErr w:type="gramEnd"/>
            <w:r>
              <w:t>, систематически занимающихся физической культурой и спортом, в общей численности обучающихся</w:t>
            </w:r>
          </w:p>
        </w:tc>
        <w:tc>
          <w:tcPr>
            <w:tcW w:w="1589" w:type="dxa"/>
            <w:tcBorders>
              <w:top w:val="nil"/>
              <w:left w:val="nil"/>
              <w:bottom w:val="nil"/>
              <w:right w:val="nil"/>
            </w:tcBorders>
          </w:tcPr>
          <w:p w:rsidR="000069B4" w:rsidRDefault="000069B4">
            <w:pPr>
              <w:pStyle w:val="ConsPlusNormal"/>
              <w:jc w:val="center"/>
            </w:pPr>
            <w:r>
              <w:t>процентов</w:t>
            </w:r>
          </w:p>
        </w:tc>
        <w:tc>
          <w:tcPr>
            <w:tcW w:w="1361" w:type="dxa"/>
            <w:tcBorders>
              <w:top w:val="nil"/>
              <w:left w:val="nil"/>
              <w:bottom w:val="nil"/>
              <w:right w:val="nil"/>
            </w:tcBorders>
          </w:tcPr>
          <w:p w:rsidR="000069B4" w:rsidRDefault="000069B4">
            <w:pPr>
              <w:pStyle w:val="ConsPlusNormal"/>
              <w:jc w:val="right"/>
            </w:pPr>
            <w:r>
              <w:t>75,30</w:t>
            </w:r>
          </w:p>
        </w:tc>
        <w:tc>
          <w:tcPr>
            <w:tcW w:w="1584" w:type="dxa"/>
            <w:tcBorders>
              <w:top w:val="nil"/>
              <w:left w:val="nil"/>
              <w:bottom w:val="nil"/>
              <w:right w:val="nil"/>
            </w:tcBorders>
          </w:tcPr>
          <w:p w:rsidR="000069B4" w:rsidRDefault="000069B4">
            <w:pPr>
              <w:pStyle w:val="ConsPlusNormal"/>
              <w:jc w:val="right"/>
            </w:pPr>
            <w:r>
              <w:t>80,00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t>7.</w:t>
            </w:r>
          </w:p>
        </w:tc>
        <w:tc>
          <w:tcPr>
            <w:tcW w:w="3742" w:type="dxa"/>
            <w:tcBorders>
              <w:top w:val="nil"/>
              <w:left w:val="nil"/>
              <w:bottom w:val="nil"/>
              <w:right w:val="nil"/>
            </w:tcBorders>
          </w:tcPr>
          <w:p w:rsidR="000069B4" w:rsidRDefault="000069B4">
            <w:pPr>
              <w:pStyle w:val="ConsPlusNormal"/>
            </w:pP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589" w:type="dxa"/>
            <w:tcBorders>
              <w:top w:val="nil"/>
              <w:left w:val="nil"/>
              <w:bottom w:val="nil"/>
              <w:right w:val="nil"/>
            </w:tcBorders>
          </w:tcPr>
          <w:p w:rsidR="000069B4" w:rsidRDefault="000069B4">
            <w:pPr>
              <w:pStyle w:val="ConsPlusNormal"/>
              <w:jc w:val="center"/>
            </w:pPr>
            <w:r>
              <w:t>процентов</w:t>
            </w:r>
          </w:p>
        </w:tc>
        <w:tc>
          <w:tcPr>
            <w:tcW w:w="1361" w:type="dxa"/>
            <w:tcBorders>
              <w:top w:val="nil"/>
              <w:left w:val="nil"/>
              <w:bottom w:val="nil"/>
              <w:right w:val="nil"/>
            </w:tcBorders>
          </w:tcPr>
          <w:p w:rsidR="000069B4" w:rsidRDefault="000069B4">
            <w:pPr>
              <w:pStyle w:val="ConsPlusNormal"/>
              <w:jc w:val="right"/>
            </w:pPr>
            <w:r>
              <w:t>1,30</w:t>
            </w:r>
          </w:p>
        </w:tc>
        <w:tc>
          <w:tcPr>
            <w:tcW w:w="1584" w:type="dxa"/>
            <w:tcBorders>
              <w:top w:val="nil"/>
              <w:left w:val="nil"/>
              <w:bottom w:val="nil"/>
              <w:right w:val="nil"/>
            </w:tcBorders>
          </w:tcPr>
          <w:p w:rsidR="000069B4" w:rsidRDefault="000069B4">
            <w:pPr>
              <w:pStyle w:val="ConsPlusNormal"/>
              <w:jc w:val="right"/>
            </w:pPr>
            <w:r>
              <w:t>6,80</w:t>
            </w:r>
          </w:p>
        </w:tc>
      </w:tr>
      <w:tr w:rsidR="000069B4">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0069B4" w:rsidRDefault="000069B4">
            <w:pPr>
              <w:pStyle w:val="ConsPlusNormal"/>
              <w:jc w:val="center"/>
            </w:pPr>
            <w:r>
              <w:t>8.</w:t>
            </w:r>
          </w:p>
        </w:tc>
        <w:tc>
          <w:tcPr>
            <w:tcW w:w="3742" w:type="dxa"/>
            <w:tcBorders>
              <w:top w:val="nil"/>
              <w:left w:val="nil"/>
              <w:bottom w:val="nil"/>
              <w:right w:val="nil"/>
            </w:tcBorders>
          </w:tcPr>
          <w:p w:rsidR="000069B4" w:rsidRDefault="000069B4">
            <w:pPr>
              <w:pStyle w:val="ConsPlusNormal"/>
            </w:pPr>
            <w:r>
              <w:t>Удельная величина потребления холодной воды в многоквартирных домах</w:t>
            </w:r>
          </w:p>
        </w:tc>
        <w:tc>
          <w:tcPr>
            <w:tcW w:w="1589" w:type="dxa"/>
            <w:tcBorders>
              <w:top w:val="nil"/>
              <w:left w:val="nil"/>
              <w:bottom w:val="nil"/>
              <w:right w:val="nil"/>
            </w:tcBorders>
            <w:vAlign w:val="bottom"/>
          </w:tcPr>
          <w:p w:rsidR="000069B4" w:rsidRDefault="000069B4">
            <w:pPr>
              <w:pStyle w:val="ConsPlusNormal"/>
              <w:jc w:val="center"/>
            </w:pPr>
            <w:r>
              <w:t>куб. метров на одного проживающего</w:t>
            </w:r>
          </w:p>
        </w:tc>
        <w:tc>
          <w:tcPr>
            <w:tcW w:w="1361" w:type="dxa"/>
            <w:tcBorders>
              <w:top w:val="nil"/>
              <w:left w:val="nil"/>
              <w:bottom w:val="nil"/>
              <w:right w:val="nil"/>
            </w:tcBorders>
          </w:tcPr>
          <w:p w:rsidR="000069B4" w:rsidRDefault="000069B4">
            <w:pPr>
              <w:pStyle w:val="ConsPlusNormal"/>
              <w:jc w:val="right"/>
            </w:pPr>
            <w:r>
              <w:t>44,80</w:t>
            </w:r>
          </w:p>
        </w:tc>
        <w:tc>
          <w:tcPr>
            <w:tcW w:w="1584" w:type="dxa"/>
            <w:tcBorders>
              <w:top w:val="nil"/>
              <w:left w:val="nil"/>
              <w:bottom w:val="nil"/>
              <w:right w:val="nil"/>
            </w:tcBorders>
          </w:tcPr>
          <w:p w:rsidR="000069B4" w:rsidRDefault="000069B4">
            <w:pPr>
              <w:pStyle w:val="ConsPlusNormal"/>
              <w:jc w:val="right"/>
            </w:pPr>
            <w:r>
              <w:t>28,50</w:t>
            </w:r>
          </w:p>
        </w:tc>
      </w:tr>
    </w:tbl>
    <w:p w:rsidR="000069B4" w:rsidRDefault="000069B4">
      <w:pPr>
        <w:pStyle w:val="ConsPlusNormal"/>
        <w:jc w:val="both"/>
      </w:pPr>
    </w:p>
    <w:p w:rsidR="000069B4" w:rsidRDefault="000069B4">
      <w:pPr>
        <w:pStyle w:val="ConsPlusTitle"/>
        <w:jc w:val="center"/>
        <w:outlineLvl w:val="3"/>
      </w:pPr>
      <w:r>
        <w:t>Интересы основных субъектов стратегического развития</w:t>
      </w:r>
    </w:p>
    <w:p w:rsidR="000069B4" w:rsidRDefault="000069B4">
      <w:pPr>
        <w:pStyle w:val="ConsPlusTitle"/>
        <w:jc w:val="center"/>
      </w:pPr>
      <w:r>
        <w:t>города-курорта Кисловодска</w:t>
      </w:r>
    </w:p>
    <w:p w:rsidR="000069B4" w:rsidRDefault="000069B4">
      <w:pPr>
        <w:pStyle w:val="ConsPlusNormal"/>
        <w:jc w:val="both"/>
      </w:pPr>
    </w:p>
    <w:p w:rsidR="000069B4" w:rsidRDefault="000069B4">
      <w:pPr>
        <w:pStyle w:val="ConsPlusNormal"/>
        <w:ind w:firstLine="540"/>
        <w:jc w:val="both"/>
      </w:pPr>
      <w:r>
        <w:t>Основными субъектами стратегического развития города-курорта Кисловодска являются расположенные на его территории организации санаторно-курортного комплекса, которые разделяются на следующие типы:</w:t>
      </w:r>
    </w:p>
    <w:p w:rsidR="000069B4" w:rsidRDefault="000069B4">
      <w:pPr>
        <w:pStyle w:val="ConsPlusNormal"/>
        <w:spacing w:before="220"/>
        <w:ind w:firstLine="540"/>
        <w:jc w:val="both"/>
      </w:pPr>
      <w:r>
        <w:t>организации санаторно-курортного комплекса, входящие в состав холдинга "Федерация независимых профсоюзов России" (далее - профсоюзные санатории);</w:t>
      </w:r>
    </w:p>
    <w:p w:rsidR="000069B4" w:rsidRDefault="000069B4">
      <w:pPr>
        <w:pStyle w:val="ConsPlusNormal"/>
        <w:spacing w:before="220"/>
        <w:ind w:firstLine="540"/>
        <w:jc w:val="both"/>
      </w:pPr>
      <w:r>
        <w:t>организации санаторно-курортного комплекса, находящиеся в собственности федеральных ведомств, государственных корпораций, крупнейших компаний, за исключением санаториев и курортов силовых ведомств (далее - ведомственные санатории);</w:t>
      </w:r>
    </w:p>
    <w:p w:rsidR="000069B4" w:rsidRDefault="000069B4">
      <w:pPr>
        <w:pStyle w:val="ConsPlusNormal"/>
        <w:spacing w:before="220"/>
        <w:ind w:firstLine="540"/>
        <w:jc w:val="both"/>
      </w:pPr>
      <w:r>
        <w:t>организации санаторно-курортного комплекса, относящиеся к ведению силовых ведомств (далее - спецведомственные санатории);</w:t>
      </w:r>
    </w:p>
    <w:p w:rsidR="000069B4" w:rsidRDefault="000069B4">
      <w:pPr>
        <w:pStyle w:val="ConsPlusNormal"/>
        <w:spacing w:before="220"/>
        <w:ind w:firstLine="540"/>
        <w:jc w:val="both"/>
      </w:pPr>
      <w:r>
        <w:t>организации санаторно-курортного комплекса, принадлежащие частным инвесторам (далее - частные санатории).</w:t>
      </w:r>
    </w:p>
    <w:p w:rsidR="000069B4" w:rsidRDefault="000069B4">
      <w:pPr>
        <w:pStyle w:val="ConsPlusNormal"/>
        <w:spacing w:before="220"/>
        <w:ind w:firstLine="540"/>
        <w:jc w:val="both"/>
      </w:pPr>
      <w:r>
        <w:t>Профсоюзные санатории находятся в стадии долгосрочной трансформации, но стремятся максимально сохранить текущий статус (не привлекают дополнительных инвестиций, сохраняют клиентуру, социальную направленность, невысокую стоимость услуг и невысокие издержки).</w:t>
      </w:r>
    </w:p>
    <w:p w:rsidR="000069B4" w:rsidRDefault="000069B4">
      <w:pPr>
        <w:pStyle w:val="ConsPlusNormal"/>
        <w:spacing w:before="220"/>
        <w:ind w:firstLine="540"/>
        <w:jc w:val="both"/>
      </w:pPr>
      <w:r>
        <w:lastRenderedPageBreak/>
        <w:t>Ведомственные санатории также находятся в стадии трансформации с возможным разделением на две группы: сильные ведомственные санатории (санатории, для которых ведомственные цели не менее значимы, чем экономические) и коммерциализированные ведомственные санатории (санатории, для которых ведомства будут применять стратегии коммерциализации и приватизации).</w:t>
      </w:r>
    </w:p>
    <w:p w:rsidR="000069B4" w:rsidRDefault="000069B4">
      <w:pPr>
        <w:pStyle w:val="ConsPlusNormal"/>
        <w:spacing w:before="220"/>
        <w:ind w:firstLine="540"/>
        <w:jc w:val="both"/>
      </w:pPr>
      <w:r>
        <w:t>Спецведомственные санатории будут продолжать развиваться с преимущественной ориентацией на возможность оздоровления, лечения персонала учреждений силовых ведомств, практикуя частичное коммерческое заселение для частичного покрытия издержек, если это не мешает реализации специальных целей.</w:t>
      </w:r>
    </w:p>
    <w:p w:rsidR="000069B4" w:rsidRDefault="000069B4">
      <w:pPr>
        <w:pStyle w:val="ConsPlusNormal"/>
        <w:spacing w:before="220"/>
        <w:ind w:firstLine="540"/>
        <w:jc w:val="both"/>
      </w:pPr>
      <w:r>
        <w:t>Частные санатории в наибольшей степени заинтересованы в развитии города-курорта Кисловодска как премиального курорта с высокой круглогодичной загрузкой, привлекающего наиболее платежеспособные группы потребителей.</w:t>
      </w:r>
    </w:p>
    <w:p w:rsidR="000069B4" w:rsidRDefault="000069B4">
      <w:pPr>
        <w:pStyle w:val="ConsPlusNormal"/>
        <w:spacing w:before="220"/>
        <w:ind w:firstLine="540"/>
        <w:jc w:val="both"/>
      </w:pPr>
      <w:r>
        <w:t>Для города-курорта Кисловодска важно выстраивать следующие направления взаимодействия с основными субъектами стратегического развития:</w:t>
      </w:r>
    </w:p>
    <w:p w:rsidR="000069B4" w:rsidRDefault="000069B4">
      <w:pPr>
        <w:pStyle w:val="ConsPlusNormal"/>
        <w:spacing w:before="220"/>
        <w:ind w:firstLine="540"/>
        <w:jc w:val="both"/>
      </w:pPr>
      <w:r>
        <w:t>в отношении профсоюзных санаториев - поддерживать курс на трансформацию и переход части санаториев в формат "санатории, нуждающиеся в реконструкции и (или) реорганизации";</w:t>
      </w:r>
    </w:p>
    <w:p w:rsidR="000069B4" w:rsidRDefault="000069B4">
      <w:pPr>
        <w:pStyle w:val="ConsPlusNormal"/>
        <w:spacing w:before="220"/>
        <w:ind w:firstLine="540"/>
        <w:jc w:val="both"/>
      </w:pPr>
      <w:r>
        <w:t>в отношении ведомственных санаториев - поддерживать курс на трансформацию группы, рассматривать коммерциализированные ведомственные санатории в качестве потенциальных объектов для привлечения внешних инвесторов;</w:t>
      </w:r>
    </w:p>
    <w:p w:rsidR="000069B4" w:rsidRDefault="000069B4">
      <w:pPr>
        <w:pStyle w:val="ConsPlusNormal"/>
        <w:spacing w:before="220"/>
        <w:ind w:firstLine="540"/>
        <w:jc w:val="both"/>
      </w:pPr>
      <w:r>
        <w:t>в отношении сильных ведомственных санаториев - выстраивать долгосрочную политику партнерства, обеспечивающую доходы местного бюджета, постоянную загрузку санаториев отдыхающими как потенциальными клиентами для других сфер городской экономики, развитие делового (конгрессного) туризма;</w:t>
      </w:r>
    </w:p>
    <w:p w:rsidR="000069B4" w:rsidRDefault="000069B4">
      <w:pPr>
        <w:pStyle w:val="ConsPlusNormal"/>
        <w:spacing w:before="220"/>
        <w:ind w:firstLine="540"/>
        <w:jc w:val="both"/>
      </w:pPr>
      <w:r>
        <w:t xml:space="preserve">в отношении частных санаториев, как наиболее значимых партнеров по совместному развитию города-курорта Кисловодска, с </w:t>
      </w:r>
      <w:proofErr w:type="gramStart"/>
      <w:r>
        <w:t>которыми</w:t>
      </w:r>
      <w:proofErr w:type="gramEnd"/>
      <w:r>
        <w:t xml:space="preserve"> город-курорт Кисловодск должен взаимодействовать в первую очередь, - вовлекать их в реализацию настоящей Стратегии.</w:t>
      </w:r>
    </w:p>
    <w:p w:rsidR="000069B4" w:rsidRDefault="000069B4">
      <w:pPr>
        <w:pStyle w:val="ConsPlusNormal"/>
        <w:spacing w:before="220"/>
        <w:ind w:firstLine="540"/>
        <w:jc w:val="both"/>
      </w:pPr>
      <w:r>
        <w:t xml:space="preserve">Среди санаториев могут выделяться те, которые нуждаются в реконструкции и (или) реорганизации. </w:t>
      </w:r>
      <w:proofErr w:type="gramStart"/>
      <w:r>
        <w:t>Они представляют собой потенциальные объекты для привлечения инвестиций, по которым администрация города-курорта Кисловодска совместно с государственным унитарным предприятием Ставропольского края "Корпорация развития Ставропольского края" и органами исполнительной власти Ставропольского края (далее соответственно - Корпорация развития края, ОИВ края) должны разработать "дорожную карту" действий по запуску и реконструкции долгостроящихся и недостроенных зданий и сооружений.</w:t>
      </w:r>
      <w:proofErr w:type="gramEnd"/>
    </w:p>
    <w:p w:rsidR="000069B4" w:rsidRDefault="000069B4">
      <w:pPr>
        <w:pStyle w:val="ConsPlusNormal"/>
        <w:jc w:val="both"/>
      </w:pPr>
    </w:p>
    <w:p w:rsidR="000069B4" w:rsidRDefault="000069B4">
      <w:pPr>
        <w:pStyle w:val="ConsPlusTitle"/>
        <w:jc w:val="center"/>
        <w:outlineLvl w:val="2"/>
      </w:pPr>
      <w:r>
        <w:t>3. Развитие МСП</w:t>
      </w:r>
    </w:p>
    <w:p w:rsidR="000069B4" w:rsidRDefault="000069B4">
      <w:pPr>
        <w:pStyle w:val="ConsPlusNormal"/>
        <w:jc w:val="both"/>
      </w:pPr>
    </w:p>
    <w:p w:rsidR="000069B4" w:rsidRDefault="000069B4">
      <w:pPr>
        <w:pStyle w:val="ConsPlusNormal"/>
        <w:ind w:firstLine="540"/>
        <w:jc w:val="both"/>
      </w:pPr>
      <w:r>
        <w:t>За период с 2014 года по 2017 год количество субъектов МСП увеличилось на 144 единицы.</w:t>
      </w:r>
    </w:p>
    <w:p w:rsidR="000069B4" w:rsidRDefault="000069B4">
      <w:pPr>
        <w:pStyle w:val="ConsPlusNormal"/>
        <w:spacing w:before="220"/>
        <w:ind w:firstLine="540"/>
        <w:jc w:val="both"/>
      </w:pPr>
      <w:r>
        <w:t>Максимальное значение данного показателя отмечено в 2016 году, на 10 тыс. человек населения города-курорта Кисловодска приходилось 373,5 субъекта МСП.</w:t>
      </w:r>
    </w:p>
    <w:p w:rsidR="000069B4" w:rsidRDefault="000069B4">
      <w:pPr>
        <w:pStyle w:val="ConsPlusNormal"/>
        <w:spacing w:before="220"/>
        <w:ind w:firstLine="540"/>
        <w:jc w:val="both"/>
      </w:pPr>
      <w:r>
        <w:t>В 2014 году количество субъектов МСП составило 5035 единиц, в том числе индивидуальных предпринимателей, крестьянско-фермерских хозяйств (далее - КФХ) - 4362 единицы.</w:t>
      </w:r>
    </w:p>
    <w:p w:rsidR="000069B4" w:rsidRDefault="000069B4">
      <w:pPr>
        <w:pStyle w:val="ConsPlusNormal"/>
        <w:spacing w:before="220"/>
        <w:ind w:firstLine="540"/>
        <w:jc w:val="both"/>
      </w:pPr>
      <w:r>
        <w:t>В 2017 году наблюдается снижение количества индивидуальных предпринимателей и КФХ до 3826 единиц, или на 12,3 процента. При этом наблюдался значительный рост субъектов МСП до 1353 единиц, или более чем в два раза.</w:t>
      </w:r>
    </w:p>
    <w:p w:rsidR="000069B4" w:rsidRDefault="000069B4">
      <w:pPr>
        <w:pStyle w:val="ConsPlusNormal"/>
        <w:spacing w:before="220"/>
        <w:ind w:firstLine="540"/>
        <w:jc w:val="both"/>
      </w:pPr>
      <w:proofErr w:type="gramStart"/>
      <w:r>
        <w:lastRenderedPageBreak/>
        <w:t>Доля занятых на предприятиях МСП среди всех занятых в городе-курорте Кисловодске выше, чем в Ставропольском крае и Российской Федерации в целом.</w:t>
      </w:r>
      <w:proofErr w:type="gramEnd"/>
      <w:r>
        <w:t xml:space="preserve"> В 2017 году данный показатель в городе-курорте Кисловодске был равен 30,9 процента, в Ставропольском крае и Российской Федерации - 13,8 процента и 17,1 процента соответственно.</w:t>
      </w:r>
    </w:p>
    <w:p w:rsidR="000069B4" w:rsidRDefault="000069B4">
      <w:pPr>
        <w:pStyle w:val="ConsPlusNormal"/>
        <w:spacing w:before="220"/>
        <w:ind w:firstLine="540"/>
        <w:jc w:val="both"/>
      </w:pPr>
      <w:r>
        <w:t>Риском для социально-экономического положения города-курорта Кисловодска являются проблемы, связанные с неустойчивостью МСП. Сокращение числа работников на предприятиях МСП может вызвать значительное высвобождение работников, которое может привести к росту социальной напряженности. С другой стороны, высокая доля занятости в сфере МСП снижает зависимость от отдельных предприятий, расположенных на территории города-курорта Кисловодска.</w:t>
      </w:r>
    </w:p>
    <w:p w:rsidR="000069B4" w:rsidRDefault="000069B4">
      <w:pPr>
        <w:pStyle w:val="ConsPlusNormal"/>
        <w:spacing w:before="220"/>
        <w:ind w:firstLine="540"/>
        <w:jc w:val="both"/>
      </w:pPr>
      <w:r>
        <w:t>МСП в городе-курорте Кисловодске реализует свою деятельность в строительстве, торговле, общественном питании, оказании бытовых услуг, производстве потребительских товаров. Данные виды экономической деятельности в значительной степени влияют на привлекательность городской среды для жителей города-курорта Кисловодска и туристов.</w:t>
      </w:r>
    </w:p>
    <w:p w:rsidR="000069B4" w:rsidRDefault="000069B4">
      <w:pPr>
        <w:pStyle w:val="ConsPlusNormal"/>
        <w:spacing w:before="220"/>
        <w:ind w:firstLine="540"/>
        <w:jc w:val="both"/>
      </w:pPr>
      <w:r>
        <w:t xml:space="preserve">В 2017 году более трети (34,5 процента) пополнения местного бюджета связано с деятельностью МСП. При развитии МСП будет увеличиваться доля собственных налоговых и неналоговых доходов местного </w:t>
      </w:r>
      <w:proofErr w:type="gramStart"/>
      <w:r>
        <w:t>бюджета</w:t>
      </w:r>
      <w:proofErr w:type="gramEnd"/>
      <w:r>
        <w:t xml:space="preserve"> и снижаться зависимость от межбюджетных трансфертов.</w:t>
      </w:r>
    </w:p>
    <w:p w:rsidR="000069B4" w:rsidRDefault="000069B4">
      <w:pPr>
        <w:pStyle w:val="ConsPlusNormal"/>
        <w:spacing w:before="220"/>
        <w:ind w:firstLine="540"/>
        <w:jc w:val="both"/>
      </w:pPr>
      <w:r>
        <w:t xml:space="preserve">В результате изменений в бюджетном и налоговом законодательстве </w:t>
      </w:r>
      <w:proofErr w:type="gramStart"/>
      <w:r>
        <w:t>начиная с 2012 года в местный бюджет от субъектов МСП стал поступать только</w:t>
      </w:r>
      <w:proofErr w:type="gramEnd"/>
      <w:r>
        <w:t xml:space="preserve"> единый налог на вмененный доход, что значительно отразилось в объеме налоговых поступлений в местный бюджет от субъектов МСП.</w:t>
      </w:r>
    </w:p>
    <w:p w:rsidR="000069B4" w:rsidRDefault="000069B4">
      <w:pPr>
        <w:pStyle w:val="ConsPlusNormal"/>
        <w:spacing w:before="220"/>
        <w:ind w:firstLine="540"/>
        <w:jc w:val="both"/>
      </w:pPr>
      <w:r>
        <w:t xml:space="preserve">Доля налоговых поступлений в местный бюджет от деятельности субъектов МСП в общем объеме налоговых поступлений в 2017 году составила 34,4 процента (159,1 </w:t>
      </w:r>
      <w:proofErr w:type="gramStart"/>
      <w:r>
        <w:t>млн</w:t>
      </w:r>
      <w:proofErr w:type="gramEnd"/>
      <w:r>
        <w:t xml:space="preserve"> рублей).</w:t>
      </w:r>
    </w:p>
    <w:p w:rsidR="000069B4" w:rsidRDefault="000069B4">
      <w:pPr>
        <w:pStyle w:val="ConsPlusNormal"/>
        <w:spacing w:before="220"/>
        <w:ind w:firstLine="540"/>
        <w:jc w:val="both"/>
      </w:pPr>
      <w:r>
        <w:t>Малый бизнес в значительной степени связан с обеспечением занятости населения города-курорта Кисловодска и формированием налоговых доходов местного бюджета. В 2017 году 30,9 процента всех занятых в городе-курорте Кисловодске работали в сфере МСП, что выше среднекраевого уровня.</w:t>
      </w:r>
    </w:p>
    <w:p w:rsidR="000069B4" w:rsidRDefault="000069B4">
      <w:pPr>
        <w:pStyle w:val="ConsPlusNormal"/>
        <w:jc w:val="both"/>
      </w:pPr>
    </w:p>
    <w:p w:rsidR="000069B4" w:rsidRDefault="000069B4">
      <w:pPr>
        <w:pStyle w:val="ConsPlusTitle"/>
        <w:jc w:val="center"/>
        <w:outlineLvl w:val="2"/>
      </w:pPr>
      <w:r>
        <w:t>4. Трудовые ресурсы и доходы населения</w:t>
      </w:r>
    </w:p>
    <w:p w:rsidR="000069B4" w:rsidRDefault="000069B4">
      <w:pPr>
        <w:pStyle w:val="ConsPlusNormal"/>
        <w:jc w:val="both"/>
      </w:pPr>
    </w:p>
    <w:p w:rsidR="000069B4" w:rsidRDefault="000069B4">
      <w:pPr>
        <w:pStyle w:val="ConsPlusNormal"/>
        <w:ind w:firstLine="540"/>
        <w:jc w:val="both"/>
      </w:pPr>
      <w:r>
        <w:t xml:space="preserve">Рынок труда характеризуется относительно невысокими показателями уровня зарегистрированной безработицы и коэффициента напряженности на рынке труда. Уровень зарегистрированной безработицы в городе-курорте Кисловодске за 2017 год составил 0,5 процента, что ниже среднекраевого значения на 0,4 </w:t>
      </w:r>
      <w:proofErr w:type="gramStart"/>
      <w:r>
        <w:t>процентных</w:t>
      </w:r>
      <w:proofErr w:type="gramEnd"/>
      <w:r>
        <w:t xml:space="preserve"> пункта (краевой показатель составил 0,9 процента).</w:t>
      </w:r>
    </w:p>
    <w:p w:rsidR="000069B4" w:rsidRDefault="000069B4">
      <w:pPr>
        <w:pStyle w:val="ConsPlusNormal"/>
        <w:spacing w:before="220"/>
        <w:ind w:firstLine="540"/>
        <w:jc w:val="both"/>
      </w:pPr>
      <w:r>
        <w:t>Растет дефицит высококвалифицированных кадров от специалистов до рабочих. Происходит отток и старение профессиональных кадров. С 2015 года из города-курорта Кисловодска уезжает больше людей, чем приезжает. По результатам опросов и интервью это в основном касается наиболее активной и образованной молодежи.</w:t>
      </w:r>
    </w:p>
    <w:p w:rsidR="000069B4" w:rsidRDefault="000069B4">
      <w:pPr>
        <w:pStyle w:val="ConsPlusNormal"/>
        <w:spacing w:before="220"/>
        <w:ind w:firstLine="540"/>
        <w:jc w:val="both"/>
      </w:pPr>
      <w:r>
        <w:t xml:space="preserve">Уровень производительности труда в большинстве отраслей экономики относительно низкий, что обусловливает невысокий уровень заработных </w:t>
      </w:r>
      <w:proofErr w:type="gramStart"/>
      <w:r>
        <w:t>плат и неэффективную структуру занятости населения города-курорта Кисловодска</w:t>
      </w:r>
      <w:proofErr w:type="gramEnd"/>
      <w:r>
        <w:t>. Средняя заработная плата работников в городе-курорте Кисловодске несколько выше средней заработной платы в Ставропольском крае (в 2017 году в городе-курорте Кисловодске она составляла 28938 рублей при средней заработной плате в Ставропольском крае 25055,3 рубля), но ниже средней заработной платы по Российской Федерации, которая составляла 44907,1 рубля.</w:t>
      </w:r>
    </w:p>
    <w:p w:rsidR="000069B4" w:rsidRDefault="000069B4">
      <w:pPr>
        <w:pStyle w:val="ConsPlusNormal"/>
        <w:spacing w:before="220"/>
        <w:ind w:firstLine="540"/>
        <w:jc w:val="both"/>
      </w:pPr>
      <w:r>
        <w:lastRenderedPageBreak/>
        <w:t xml:space="preserve">Средняя производительность труда в городе-курорте Кисловодске (994 тыс. рублей на одного занятого) выше, чем по Ставропольскому краю в целом (718 тыс. рублей на одного занятого), но значительно уступает среднему уровню по Российской Федерации (1,5 </w:t>
      </w:r>
      <w:proofErr w:type="gramStart"/>
      <w:r>
        <w:t>млн</w:t>
      </w:r>
      <w:proofErr w:type="gramEnd"/>
      <w:r>
        <w:t xml:space="preserve"> рублей на одного занятого). Наиболее высокие значения производительности труда в городе-курорте Кисловодске характерны для сельского хозяйства (4,3 </w:t>
      </w:r>
      <w:proofErr w:type="gramStart"/>
      <w:r>
        <w:t>млн</w:t>
      </w:r>
      <w:proofErr w:type="gramEnd"/>
      <w:r>
        <w:t xml:space="preserve"> рублей на одного занятого), производства и распределения электроэнергии, газа и воды (2,2 млн рублей на одного занятого), обрабатывающих производств (1,7 млн рублей на одного занятого) и строительства (1,4 млн рублей на одного занятого). Виды экономической деятельности, относящиеся к третичному сектору экономики, характеризуются наименьшей производительностью труда как по сравнению </w:t>
      </w:r>
      <w:proofErr w:type="gramStart"/>
      <w:r>
        <w:t>с</w:t>
      </w:r>
      <w:proofErr w:type="gramEnd"/>
      <w:r>
        <w:t xml:space="preserve"> </w:t>
      </w:r>
      <w:proofErr w:type="gramStart"/>
      <w:r>
        <w:t>региональным</w:t>
      </w:r>
      <w:proofErr w:type="gramEnd"/>
      <w:r>
        <w:t xml:space="preserve"> и среднероссийским уровнями, так и по отношению к другим видам экономической деятельности внутри города-курорта Кисловодска.</w:t>
      </w:r>
    </w:p>
    <w:p w:rsidR="000069B4" w:rsidRDefault="000069B4">
      <w:pPr>
        <w:pStyle w:val="ConsPlusNormal"/>
        <w:spacing w:before="220"/>
        <w:ind w:firstLine="540"/>
        <w:jc w:val="both"/>
      </w:pPr>
      <w:r>
        <w:t>Наибольшее снижение производительности труда отмечается в видах экономической деятельности, связанных с операциями с недвижимостью и деятельностью в области информации и связи. Единственным видом экономической деятельности, в котором характерно повышение производительности труда, является предоставление прочих услуг. В экономике города-курорта Кисловодска данный вид деятельности не имеет значительного веса и представлен незначительным количеством предприятий. Показатель производительности труда в городе-курорте Кисловодске в большинстве видов экономической деятельности характеризуется снижением за период с 2010 года по 2015 год.</w:t>
      </w:r>
    </w:p>
    <w:p w:rsidR="000069B4" w:rsidRDefault="000069B4">
      <w:pPr>
        <w:pStyle w:val="ConsPlusNormal"/>
        <w:spacing w:before="220"/>
        <w:ind w:firstLine="540"/>
        <w:jc w:val="both"/>
      </w:pPr>
      <w:r>
        <w:t>Динамика производительности труда за 2014 - 2017 годы характеризуется наибольшим значением показателя производительности труда для обрабатывающей промышленности (5201 тыс. рублей на одного занятого) и для экономической деятельности, связанной с операциями с недвижимостью (3877 тыс. рублей на одного занятого). Наименьшие значения характерны для образования (103 тыс. рублей на одного занятого). Здравоохранение, которое имеет исключительное значение для экономики города-курорта Кисловодска, имеет показатели производительности труда ниже среднего значения (935 тыс. рублей на одного занятого).</w:t>
      </w:r>
    </w:p>
    <w:p w:rsidR="000069B4" w:rsidRDefault="000069B4">
      <w:pPr>
        <w:pStyle w:val="ConsPlusNormal"/>
        <w:spacing w:before="220"/>
        <w:ind w:firstLine="540"/>
        <w:jc w:val="both"/>
      </w:pPr>
      <w:r>
        <w:t>Заработная плата работников организаций (без субъектов малого предпринимательства) в городе-курорте Кисловодске в 2017 году составляла 29010,6 рубля, что составляет 104,2 процента к уровню 2016 года. За аналогичный период в Ставропольском крае заработная плата работников организаций (без субъектов малого предпринимательства) составляла 29140,7 рубля.</w:t>
      </w:r>
    </w:p>
    <w:p w:rsidR="000069B4" w:rsidRDefault="000069B4">
      <w:pPr>
        <w:pStyle w:val="ConsPlusNormal"/>
        <w:spacing w:before="220"/>
        <w:ind w:firstLine="540"/>
        <w:jc w:val="both"/>
      </w:pPr>
      <w:proofErr w:type="gramStart"/>
      <w:r>
        <w:t>В разрезе отраслей заработная плата в городе-курорте Кисловодске превышает среднекраевой показатель по следующим отраслям: операции с недвижимым имуществом - на 40,7 процента; предоставление прочих услуг - на 28,4 процента; оптовая и розничная торговля, ремонт - на 21,3 процента; здравоохранение - на 16 процентов; образование - на 13,8 процента; производство и распределение электроэнергии, газа и воды - на 12,1 процента;</w:t>
      </w:r>
      <w:proofErr w:type="gramEnd"/>
      <w:r>
        <w:t xml:space="preserve"> гостиницы и рестораны - на 8,1 процента.</w:t>
      </w:r>
    </w:p>
    <w:p w:rsidR="000069B4" w:rsidRDefault="000069B4">
      <w:pPr>
        <w:pStyle w:val="ConsPlusNormal"/>
        <w:spacing w:before="220"/>
        <w:ind w:firstLine="540"/>
        <w:jc w:val="both"/>
      </w:pPr>
      <w:r>
        <w:t>В данных условиях происходит отток наиболее перспективных и талантливых молодых специалистов в другие города и регионы Российской Федерации с более высоким уровнем заработной платы и комфортными условиями проживания.</w:t>
      </w:r>
    </w:p>
    <w:p w:rsidR="000069B4" w:rsidRDefault="000069B4">
      <w:pPr>
        <w:pStyle w:val="ConsPlusNormal"/>
        <w:jc w:val="both"/>
      </w:pPr>
    </w:p>
    <w:p w:rsidR="000069B4" w:rsidRDefault="000069B4">
      <w:pPr>
        <w:pStyle w:val="ConsPlusTitle"/>
        <w:jc w:val="center"/>
        <w:outlineLvl w:val="2"/>
      </w:pPr>
      <w:r>
        <w:t>5. Природные ресурсы и экология</w:t>
      </w:r>
    </w:p>
    <w:p w:rsidR="000069B4" w:rsidRDefault="000069B4">
      <w:pPr>
        <w:pStyle w:val="ConsPlusNormal"/>
        <w:jc w:val="both"/>
      </w:pPr>
    </w:p>
    <w:p w:rsidR="000069B4" w:rsidRDefault="000069B4">
      <w:pPr>
        <w:pStyle w:val="ConsPlusNormal"/>
        <w:ind w:firstLine="540"/>
        <w:jc w:val="both"/>
      </w:pPr>
      <w:r>
        <w:t>Высота и рельеф города-курорта Кисловодска создают неповторимые благоприятные условия для существования и развития города-курорта Кисловодска.</w:t>
      </w:r>
    </w:p>
    <w:p w:rsidR="000069B4" w:rsidRDefault="000069B4">
      <w:pPr>
        <w:pStyle w:val="ConsPlusNormal"/>
        <w:spacing w:before="220"/>
        <w:ind w:firstLine="540"/>
        <w:jc w:val="both"/>
      </w:pPr>
      <w:r>
        <w:t>В сравнении с другими городами Ставропольского края экологическая ситуация в городе-курорте Кисловодске может быть охарактеризована как относительно благополучная.</w:t>
      </w:r>
    </w:p>
    <w:p w:rsidR="000069B4" w:rsidRDefault="000069B4">
      <w:pPr>
        <w:pStyle w:val="ConsPlusNormal"/>
        <w:spacing w:before="220"/>
        <w:ind w:firstLine="540"/>
        <w:jc w:val="both"/>
      </w:pPr>
      <w:r>
        <w:t xml:space="preserve">Наибольший вклад в загрязнение атмосферного воздуха в городе-курорте Кисловодске вносит автотранспорт. Вместе с ростом количества автотранспорта растет и его доля в общем </w:t>
      </w:r>
      <w:r>
        <w:lastRenderedPageBreak/>
        <w:t>объеме выбросов загрязняющих веществ, достигая более 90 процентов от общего загрязнения воздушного бассейна. Основной вклад в выбросы загрязняющих веществ от стационарных источников (не более 5 процентов от общего объема) вносят предприятия энергетического сектора.</w:t>
      </w:r>
    </w:p>
    <w:p w:rsidR="000069B4" w:rsidRDefault="000069B4">
      <w:pPr>
        <w:pStyle w:val="ConsPlusNormal"/>
        <w:spacing w:before="220"/>
        <w:ind w:firstLine="540"/>
        <w:jc w:val="both"/>
      </w:pPr>
      <w:r>
        <w:t>Воздух агломерации Кавказских Минеральных Вод имеет низкую степень загрязнения, поскольку индекс загрязнения атмосферы составляет меньше 5, для города-курорта Кисловодска - 3,1, предельно допустимая концентрация отдельных загрязнителей не превышает 1.</w:t>
      </w:r>
    </w:p>
    <w:p w:rsidR="000069B4" w:rsidRDefault="000069B4">
      <w:pPr>
        <w:pStyle w:val="ConsPlusNormal"/>
        <w:spacing w:before="220"/>
        <w:ind w:firstLine="540"/>
        <w:jc w:val="both"/>
      </w:pPr>
      <w:r>
        <w:t>Защитную функцию для природных объектов города-курорта Кисловодска выполняют леса города-курорта Кисловодска, которые входят в состав природного экологического каркаса Ставропольского края, обеспечивают формирование источников лечебных минеральных вод в регионе Кавказских Минеральных Вод (далее - регион КМВ), имеют важное рекреационное, средообразующее, санитарно-гигиеническое, водоохранное, почвозащитное и социально-экономическое значение. На территории города-курорта Кисловодска находится 2578,5 га лесов, расположенных на землях населенных пунктов.</w:t>
      </w:r>
    </w:p>
    <w:p w:rsidR="000069B4" w:rsidRDefault="000069B4">
      <w:pPr>
        <w:pStyle w:val="ConsPlusNormal"/>
        <w:spacing w:before="220"/>
        <w:ind w:firstLine="540"/>
        <w:jc w:val="both"/>
      </w:pPr>
      <w:r>
        <w:t>Гидроминеральная база на территории города-курорта Кисловодска значительна. Балансовые эксплуатационные запасы Кисловодского месторождения минеральных вод составляют 2394 куб. метров в сутки. Это составляет около 15 процентов всех утвержденных балансовых эксплуатационных запасов месторождений и участков минеральных вод в границах Ставропольской части региона КМВ. Общий объем водоотбора в Кисловодском месторождении минеральных вод составляет 818,8 куб. метров в сутки. Это позволяет наращивать мощности санаторно-курортного комплекса и промышленного розлива минеральной воды.</w:t>
      </w:r>
    </w:p>
    <w:p w:rsidR="000069B4" w:rsidRDefault="000069B4">
      <w:pPr>
        <w:pStyle w:val="ConsPlusNormal"/>
        <w:spacing w:before="220"/>
        <w:ind w:firstLine="540"/>
        <w:jc w:val="both"/>
      </w:pPr>
      <w:r>
        <w:t>Существенная часть территории города-курорта Кисловодска расположена в зонах с особыми условиями использования территории и в границах особо охраняемых природных территорий.</w:t>
      </w:r>
    </w:p>
    <w:p w:rsidR="000069B4" w:rsidRDefault="000069B4">
      <w:pPr>
        <w:pStyle w:val="ConsPlusNormal"/>
        <w:spacing w:before="220"/>
        <w:ind w:firstLine="540"/>
        <w:jc w:val="both"/>
      </w:pPr>
      <w:r>
        <w:t>Часть жилой и санаторно-курортной территории города-курорта Кисловодска попадает в первую зону горно-санитарной охраны месторождений лечебных минеральных вод.</w:t>
      </w:r>
    </w:p>
    <w:p w:rsidR="000069B4" w:rsidRDefault="000069B4">
      <w:pPr>
        <w:pStyle w:val="ConsPlusNormal"/>
        <w:spacing w:before="220"/>
        <w:ind w:firstLine="540"/>
        <w:jc w:val="both"/>
      </w:pPr>
      <w:r>
        <w:t>В первую зону горно-санитарной охраны месторождений лечебных минеральных вод попадает значительная часть территории федерального государственного бюджетного учреждения "Национальный парк "Кисловодский" (далее - Национальный парк), Нарзанная галерея, территории вдоль рек Березовой и Ольховки. Практически вся территория города-курорта Кисловодска, за исключением северо-восточной части и поселка Белореченского, входит во вторую зону горно-санитарной охраны.</w:t>
      </w:r>
    </w:p>
    <w:p w:rsidR="000069B4" w:rsidRDefault="000069B4">
      <w:pPr>
        <w:pStyle w:val="ConsPlusNormal"/>
        <w:spacing w:before="220"/>
        <w:ind w:firstLine="540"/>
        <w:jc w:val="both"/>
      </w:pPr>
      <w:r>
        <w:t>Санаторно-курортная зона расположена в центральной части города-курорта Кисловодска.</w:t>
      </w:r>
    </w:p>
    <w:p w:rsidR="000069B4" w:rsidRDefault="000069B4">
      <w:pPr>
        <w:pStyle w:val="ConsPlusNormal"/>
        <w:spacing w:before="220"/>
        <w:ind w:firstLine="540"/>
        <w:jc w:val="both"/>
      </w:pPr>
      <w:r>
        <w:t>Развитая речная сеть города-курорта Кисловодска обладает водоохранными зонами со своими регламентами использования.</w:t>
      </w:r>
    </w:p>
    <w:p w:rsidR="000069B4" w:rsidRDefault="000069B4">
      <w:pPr>
        <w:pStyle w:val="ConsPlusNormal"/>
        <w:spacing w:before="220"/>
        <w:ind w:firstLine="540"/>
        <w:jc w:val="both"/>
      </w:pPr>
      <w:r>
        <w:t>Существенная часть территории города-курорта Кисловодска, находящаяся в центре, расположена в охранных зонах объектов культурного наследия, которые устанавливают ограничения и регламенты в ее развитии. Территория Национального парка, расположенная в центральной части города-курорта Кисловодска и относящаяся к особо охраняемым природным территориям, имеет также значительные ограничения в ее развитии и использовании. Территория города-курорта Кисловодска разбита на зоны и имеет свой регламент использования. Также на территории города-курорта Кисловодска расположены памятники природы со своими охранными зонами.</w:t>
      </w:r>
    </w:p>
    <w:p w:rsidR="000069B4" w:rsidRDefault="000069B4">
      <w:pPr>
        <w:pStyle w:val="ConsPlusNormal"/>
        <w:spacing w:before="220"/>
        <w:ind w:firstLine="540"/>
        <w:jc w:val="both"/>
      </w:pPr>
      <w:r>
        <w:t>Один из основных источников загрязнения водного бассейна - стоки ливневой канализации. При этом ливневая канализация не охватывает всю территорию города-курорта Кисловодска и не предусматривает очистку стоков перед сбросом в реки, протекающие по территории города-</w:t>
      </w:r>
      <w:r>
        <w:lastRenderedPageBreak/>
        <w:t>курорта Кисловодска.</w:t>
      </w:r>
    </w:p>
    <w:p w:rsidR="000069B4" w:rsidRDefault="000069B4">
      <w:pPr>
        <w:pStyle w:val="ConsPlusNormal"/>
        <w:spacing w:before="220"/>
        <w:ind w:firstLine="540"/>
        <w:jc w:val="both"/>
      </w:pPr>
      <w:r>
        <w:t>Самоочищающая способность рек низка, защищенность верхних водоносных горизонтов как пресных, так и минеральных подземных вод является слабой.</w:t>
      </w:r>
    </w:p>
    <w:p w:rsidR="000069B4" w:rsidRDefault="000069B4">
      <w:pPr>
        <w:pStyle w:val="ConsPlusNormal"/>
        <w:spacing w:before="220"/>
        <w:ind w:firstLine="540"/>
        <w:jc w:val="both"/>
      </w:pPr>
      <w:r>
        <w:t>Потеря водного зеркала города-курорта Кисловодска в связи с утратой природных комплексов Старого и Нового озер негативно отражается на рекреационных возможностях города-курорта Кисловодска.</w:t>
      </w:r>
    </w:p>
    <w:p w:rsidR="000069B4" w:rsidRDefault="000069B4">
      <w:pPr>
        <w:pStyle w:val="ConsPlusNormal"/>
        <w:spacing w:before="220"/>
        <w:ind w:firstLine="540"/>
        <w:jc w:val="both"/>
      </w:pPr>
      <w:r>
        <w:t xml:space="preserve">Значительная доля частной неблагоустроенной старой застройки находится в черте города-курорта Кисловодска, в </w:t>
      </w:r>
      <w:proofErr w:type="gramStart"/>
      <w:r>
        <w:t>связи</w:t>
      </w:r>
      <w:proofErr w:type="gramEnd"/>
      <w:r>
        <w:t xml:space="preserve"> с чем стоки в почву попадают без очистки, что приводит к эрозии почвы.</w:t>
      </w:r>
    </w:p>
    <w:p w:rsidR="000069B4" w:rsidRDefault="000069B4">
      <w:pPr>
        <w:pStyle w:val="ConsPlusNormal"/>
        <w:spacing w:before="220"/>
        <w:ind w:firstLine="540"/>
        <w:jc w:val="both"/>
      </w:pPr>
      <w:r>
        <w:t>Водный бассейн загрязняется хозяйственно-бытовыми сточными водами, в том числе по причине размещения в зонах горно-санитарной охраны поселков с неблагоустроенным жилым сектором и личными приусадебными хозяйствами. Это негативно влияет на состояние минеральной базы и водных ресурсов.</w:t>
      </w:r>
    </w:p>
    <w:p w:rsidR="000069B4" w:rsidRDefault="000069B4">
      <w:pPr>
        <w:pStyle w:val="ConsPlusNormal"/>
        <w:spacing w:before="220"/>
        <w:ind w:firstLine="540"/>
        <w:jc w:val="both"/>
      </w:pPr>
      <w:r>
        <w:t>Атмосферный воздух в городе-курорте Кисловодске характеризуется низкой самоочищающей способностью, которая обусловлена расположением города-курорта Кисловодска в котловине, окруженной горами, малыми скоростями ветра и частыми штилями. В связи с этим окружающая среда города-курорта Кисловодска уязвима при воздействии на нее природных и техногенных факторов.</w:t>
      </w:r>
    </w:p>
    <w:p w:rsidR="000069B4" w:rsidRDefault="000069B4">
      <w:pPr>
        <w:pStyle w:val="ConsPlusNormal"/>
        <w:spacing w:before="220"/>
        <w:ind w:firstLine="540"/>
        <w:jc w:val="both"/>
      </w:pPr>
      <w:r>
        <w:t>На состояние экологии города-курорта Кисловодска негативно влияют рост численности местного и транзитного автотранспорта, несанкционированные свалки, самовольная вырубка и уничтожение городских зеленых насаждений (при нарушении правил землепользования в зонах горно-санитарной охраны).</w:t>
      </w:r>
    </w:p>
    <w:p w:rsidR="000069B4" w:rsidRDefault="000069B4">
      <w:pPr>
        <w:pStyle w:val="ConsPlusNormal"/>
        <w:spacing w:before="220"/>
        <w:ind w:firstLine="540"/>
        <w:jc w:val="both"/>
      </w:pPr>
      <w:r>
        <w:t>Бесконтрольная эксплуатация городских лесов в рекреационных целях в зонах формирования минеральных вод приводит к чрезмерному росту антропогенных нагрузок.</w:t>
      </w:r>
    </w:p>
    <w:p w:rsidR="000069B4" w:rsidRDefault="000069B4">
      <w:pPr>
        <w:pStyle w:val="ConsPlusNormal"/>
        <w:spacing w:before="220"/>
        <w:ind w:firstLine="540"/>
        <w:jc w:val="both"/>
      </w:pPr>
      <w:r>
        <w:t>Для расширения мощности санаторно-курортного комплекса и промышленного розлива воды существует возможность использования углекислых гидрокарбонатно-хлоридных магниево-кальциево-натриевых вод Кумского месторождения Карачаево-Черкесской Республики (в 45 километрах к западу от города-курорта Кисловодска в долине реки Кумы), запасы которых оцениваются в 1335 куб. метров в сутки.</w:t>
      </w:r>
    </w:p>
    <w:p w:rsidR="000069B4" w:rsidRDefault="000069B4">
      <w:pPr>
        <w:pStyle w:val="ConsPlusNormal"/>
        <w:spacing w:before="220"/>
        <w:ind w:firstLine="540"/>
        <w:jc w:val="both"/>
      </w:pPr>
      <w:r>
        <w:t>Для сохранения ценных природных ресурсов существует возможность включения территории агломерации Кавказских Минеральных Вод в список Всемирного наследия учреждения Организации Объединенных Наций по вопросам образования, науки и культуры (далее - ЮНЕСКО). Участие в партнерских программах по сохранению Всемирного наследия дает устойчивый положительный эффект, который связан с поступлением финансирования в соответствующей сфере, маркетингом территории, природоохранной активностью и прочими преимуществами. В долгосрочной перспективе формируются условия для сохранения ценных качеств территории, что делает возможным ее дальнейшее использование в рекреационных, научных, воспитательных, туристских и культурно-познавательных целях.</w:t>
      </w:r>
    </w:p>
    <w:p w:rsidR="000069B4" w:rsidRDefault="000069B4">
      <w:pPr>
        <w:pStyle w:val="ConsPlusNormal"/>
        <w:spacing w:before="220"/>
        <w:ind w:firstLine="540"/>
        <w:jc w:val="both"/>
      </w:pPr>
      <w:r>
        <w:t>В будущем возможными угрозами для сохранения ценных природных ресурсов могут быть экологические (техногенные) риски, связанные с возможным затоплением города-курорта Кисловодска в результате разлива горных рек, проникновением значительного объема загрязняющих веществ в водоносные слои почвы.</w:t>
      </w:r>
    </w:p>
    <w:p w:rsidR="000069B4" w:rsidRDefault="000069B4">
      <w:pPr>
        <w:pStyle w:val="ConsPlusNormal"/>
        <w:jc w:val="both"/>
      </w:pPr>
    </w:p>
    <w:p w:rsidR="000069B4" w:rsidRDefault="000069B4">
      <w:pPr>
        <w:pStyle w:val="ConsPlusTitle"/>
        <w:jc w:val="center"/>
        <w:outlineLvl w:val="2"/>
      </w:pPr>
      <w:r>
        <w:t>6. Историко-культурный потенциал, традиции и религии</w:t>
      </w:r>
    </w:p>
    <w:p w:rsidR="000069B4" w:rsidRDefault="000069B4">
      <w:pPr>
        <w:pStyle w:val="ConsPlusNormal"/>
        <w:jc w:val="both"/>
      </w:pPr>
    </w:p>
    <w:p w:rsidR="000069B4" w:rsidRDefault="000069B4">
      <w:pPr>
        <w:pStyle w:val="ConsPlusNormal"/>
        <w:ind w:firstLine="540"/>
        <w:jc w:val="both"/>
      </w:pPr>
      <w:r>
        <w:t xml:space="preserve">В городе-курорте Кисловодске существуют предпосылки для формирования сильного </w:t>
      </w:r>
      <w:r>
        <w:lastRenderedPageBreak/>
        <w:t>городского бренда (известность, историческое и культурное наследие). Наличие объектов историко-культурного наследия (216 памятников истории, культуры и монументального искусства и 100 архитектурных памятников) создает условия для развития познавательного туризма (рекреации).</w:t>
      </w:r>
    </w:p>
    <w:p w:rsidR="000069B4" w:rsidRDefault="000069B4">
      <w:pPr>
        <w:pStyle w:val="ConsPlusNormal"/>
        <w:spacing w:before="220"/>
        <w:ind w:firstLine="540"/>
        <w:jc w:val="both"/>
      </w:pPr>
      <w:r>
        <w:t>Богатая история города-курорта Кисловодска тесно связана со значимыми историческими периодами Российской Федерации. Основание города-курорта Кисловодска связано с признанием региона КМВ лечебной местностью государственного значения в 1803 году. В 1820 - 1830 годы город-курорт Кисловодск посещали крупнейшие представители культуры XIX века: А.С. Пушкин, М.И. Глинка, М.Ю. Лермонтов, Д.В. Давыдов, А.А. Бестужев-Марлинский и другие. Пребывание на курорте обогатило их творчество, а они заложили основы особой историко-культурной специфики города-курорта Кисловодска, воспели нарзан и куро</w:t>
      </w:r>
      <w:proofErr w:type="gramStart"/>
      <w:r>
        <w:t>рт в св</w:t>
      </w:r>
      <w:proofErr w:type="gramEnd"/>
      <w:r>
        <w:t>оем творчестве.</w:t>
      </w:r>
    </w:p>
    <w:p w:rsidR="000069B4" w:rsidRDefault="000069B4">
      <w:pPr>
        <w:pStyle w:val="ConsPlusNormal"/>
        <w:spacing w:before="220"/>
        <w:ind w:firstLine="540"/>
        <w:jc w:val="both"/>
      </w:pPr>
      <w:r>
        <w:t>На протяжении всего XIX века велись активные работы по разработке месторасположения источника минеральных вод и благоустройству прилегающей к нему территории. В 1803 году царь Александр I издал рескрипт о строительстве новой военной крепости при Кислых кольцах. В 1817 году сооружен первый каптаж, названный Мясниковским срубом. По берегам реки Ольховки заложен Национальный парк. Начато строительство железнодорожной ветки из города Минеральные Воды. В 1893 году в город-курорт Кислово</w:t>
      </w:r>
      <w:proofErr w:type="gramStart"/>
      <w:r>
        <w:t>дск пр</w:t>
      </w:r>
      <w:proofErr w:type="gramEnd"/>
      <w:r>
        <w:t>ибывают первые поезда, количество посетителей увеличилось до 6 тыс. человек в год. В 1902 году на международной выставке во Франции нарзан получил высшую награду. В 1922 году город-курорт Кисловодск определен как курорт государственного значения, построено 20 новых санаториев и открыто 22 санатория на базе старых дач, особняков и гостиниц.</w:t>
      </w:r>
    </w:p>
    <w:p w:rsidR="000069B4" w:rsidRDefault="000069B4">
      <w:pPr>
        <w:pStyle w:val="ConsPlusNormal"/>
        <w:spacing w:before="220"/>
        <w:ind w:firstLine="540"/>
        <w:jc w:val="both"/>
      </w:pPr>
      <w:r>
        <w:t>По окончании Великой Отечественной войны город-курорт Кислово</w:t>
      </w:r>
      <w:proofErr w:type="gramStart"/>
      <w:r>
        <w:t>дск пр</w:t>
      </w:r>
      <w:proofErr w:type="gramEnd"/>
      <w:r>
        <w:t>инимал более 100 тыс. человек ежегодно. Продолжалось строительство новых комфортабельных санаториев и пансионатов.</w:t>
      </w:r>
    </w:p>
    <w:p w:rsidR="000069B4" w:rsidRDefault="000069B4">
      <w:pPr>
        <w:pStyle w:val="ConsPlusNormal"/>
        <w:spacing w:before="220"/>
        <w:ind w:firstLine="540"/>
        <w:jc w:val="both"/>
      </w:pPr>
      <w:r>
        <w:t>В соответствии с Указом Президента Российской Федерации от 27 марта 1992 года N 309 "Об особо охраняемом эколого-курортном регионе Российской Федерации" району Кавказских Минеральных Вод придан статус особо охраняемого эколого-курортного региона Российской Федерации, имеющего федеральное значение.</w:t>
      </w:r>
    </w:p>
    <w:p w:rsidR="000069B4" w:rsidRDefault="000069B4">
      <w:pPr>
        <w:pStyle w:val="ConsPlusNormal"/>
        <w:spacing w:before="220"/>
        <w:ind w:firstLine="540"/>
        <w:jc w:val="both"/>
      </w:pPr>
      <w:r>
        <w:t>В 2016 году в соответствии с постановлением Правительства Российской Федерации от 2 июня 2016 г. N 493 "О создании национального парка "Кисловодский" был создан Национальный парк.</w:t>
      </w:r>
    </w:p>
    <w:p w:rsidR="000069B4" w:rsidRDefault="000069B4">
      <w:pPr>
        <w:pStyle w:val="ConsPlusNormal"/>
        <w:spacing w:before="220"/>
        <w:ind w:firstLine="540"/>
        <w:jc w:val="both"/>
      </w:pPr>
      <w:r>
        <w:t>В центре города-курорта Кисловодска находится курортный бульвар, где располагаются памятники архитектуры XIX века.</w:t>
      </w:r>
    </w:p>
    <w:p w:rsidR="000069B4" w:rsidRDefault="000069B4">
      <w:pPr>
        <w:pStyle w:val="ConsPlusNormal"/>
        <w:spacing w:before="220"/>
        <w:ind w:firstLine="540"/>
        <w:jc w:val="both"/>
      </w:pPr>
      <w:r>
        <w:t>Город-курорт Кисловодск исторически сформировался как казачье поселение, а в дальнейшем развивался как полиэтничный и мультикультурный город-курорт с участием таких субъектов межэтнических отношений, как русские, украинцы, белорусы, казачество, горские северокавказские народы, диаспоры, представляющие ближнее и дальнее зарубежье. К наиболее многочисленным этническим группам относятся русские (75 процентов), армяне (9 процентов), карачаевцы (6 процентов).</w:t>
      </w:r>
    </w:p>
    <w:p w:rsidR="000069B4" w:rsidRDefault="000069B4">
      <w:pPr>
        <w:pStyle w:val="ConsPlusNormal"/>
        <w:spacing w:before="220"/>
        <w:ind w:firstLine="540"/>
        <w:jc w:val="both"/>
      </w:pPr>
      <w:r>
        <w:t>На сравнительно небольшой территории города-курорта Кисловодска располагаются культовые сооружения представителей различных религий: православный Свято-Никольский собор, Крестовоздвиженская церковь, храм целителя Пантелеймона, армянский храм "Сурб Вардан", Мечеть, грузинской общиной ведется строительство храма.</w:t>
      </w:r>
    </w:p>
    <w:p w:rsidR="000069B4" w:rsidRDefault="000069B4">
      <w:pPr>
        <w:pStyle w:val="ConsPlusNormal"/>
        <w:jc w:val="both"/>
      </w:pPr>
    </w:p>
    <w:p w:rsidR="000069B4" w:rsidRDefault="000069B4">
      <w:pPr>
        <w:pStyle w:val="ConsPlusTitle"/>
        <w:jc w:val="center"/>
        <w:outlineLvl w:val="2"/>
      </w:pPr>
      <w:r>
        <w:t>7. Пространство и территориальный ресурс</w:t>
      </w:r>
    </w:p>
    <w:p w:rsidR="000069B4" w:rsidRDefault="000069B4">
      <w:pPr>
        <w:pStyle w:val="ConsPlusNormal"/>
        <w:jc w:val="both"/>
      </w:pPr>
    </w:p>
    <w:p w:rsidR="000069B4" w:rsidRDefault="000069B4">
      <w:pPr>
        <w:pStyle w:val="ConsPlusNormal"/>
        <w:ind w:firstLine="540"/>
        <w:jc w:val="both"/>
      </w:pPr>
      <w:r>
        <w:t xml:space="preserve">Расселение города-курорта Кисловодска сформировалось вдоль реки Подкумок, ее притока </w:t>
      </w:r>
      <w:r>
        <w:lastRenderedPageBreak/>
        <w:t>реки Березовой и рек Ольховки и Аликоновки. Основная планировочная ось идет вдоль долины реки Березовой, проспекта Победы и железной дороги. Пространственная структура города-курорта Кисловодска имеет четкую дифференциацию. Селитебные территории располагаются по обе стороны от основной планировочной оси. Промышленные и коммунально-складские территории обрамляют город-курорт Кисловодск с севера и востока. Курортная и парковая зоны расположены в восточной части города-курорта Кисловодска.</w:t>
      </w:r>
    </w:p>
    <w:p w:rsidR="000069B4" w:rsidRDefault="000069B4">
      <w:pPr>
        <w:pStyle w:val="ConsPlusNormal"/>
        <w:spacing w:before="220"/>
        <w:ind w:firstLine="540"/>
        <w:jc w:val="both"/>
      </w:pPr>
      <w:r>
        <w:t>В основном территория города-курорта Кисловодска находится в сложных и особо сложных инженерно-строительных условиях. Только незначительные участки территории, расположенные преимущественно в восточной части города-курорта Кисловодска, относятся к средней сложности инженерно-строительных условий.</w:t>
      </w:r>
    </w:p>
    <w:p w:rsidR="000069B4" w:rsidRDefault="000069B4">
      <w:pPr>
        <w:pStyle w:val="ConsPlusNormal"/>
        <w:spacing w:before="220"/>
        <w:ind w:firstLine="540"/>
        <w:jc w:val="both"/>
      </w:pPr>
      <w:r>
        <w:t>Предложение новых участков под застройку в городе-курорте Кисловодске ограничено. Это является сдерживающим условием для повышения обеспеченности населения жильем.</w:t>
      </w:r>
    </w:p>
    <w:p w:rsidR="000069B4" w:rsidRDefault="000069B4">
      <w:pPr>
        <w:pStyle w:val="ConsPlusNormal"/>
        <w:spacing w:before="220"/>
        <w:ind w:firstLine="540"/>
        <w:jc w:val="both"/>
      </w:pPr>
      <w:r>
        <w:t>Вместе с тем есть потенциал реконструкции центральной части города-курорта Кисловодска и высвобождения дополнительных территорий под развитие санаторно-курортного комплекса при расширении границ города-курорта Кисловодска и строительстве жилья на резервных территориях. Также существует возможность включения в границу города-курорта Кисловодска земельных участков и под рекреационную деятельность.</w:t>
      </w:r>
    </w:p>
    <w:p w:rsidR="000069B4" w:rsidRDefault="000069B4">
      <w:pPr>
        <w:pStyle w:val="ConsPlusNormal"/>
        <w:spacing w:before="220"/>
        <w:ind w:firstLine="540"/>
        <w:jc w:val="both"/>
      </w:pPr>
      <w:r>
        <w:t xml:space="preserve">Современная застройка жилых территорий достаточно хаотична. Малоэтажная застройка соседствует с </w:t>
      </w:r>
      <w:proofErr w:type="gramStart"/>
      <w:r>
        <w:t>многоэтажной</w:t>
      </w:r>
      <w:proofErr w:type="gramEnd"/>
      <w:r>
        <w:t>, нет единого архитектурного стиля. Рекреационные территории смешаны с жилой застройкой.</w:t>
      </w:r>
    </w:p>
    <w:p w:rsidR="000069B4" w:rsidRDefault="000069B4">
      <w:pPr>
        <w:pStyle w:val="ConsPlusNormal"/>
        <w:spacing w:before="220"/>
        <w:ind w:firstLine="540"/>
        <w:jc w:val="both"/>
      </w:pPr>
      <w:r>
        <w:t>В центральной части города-курорта Кисловодска существует благоустроенная зона, привлекательная для туристов и жителей.</w:t>
      </w:r>
    </w:p>
    <w:p w:rsidR="000069B4" w:rsidRDefault="000069B4">
      <w:pPr>
        <w:pStyle w:val="ConsPlusNormal"/>
        <w:jc w:val="both"/>
      </w:pPr>
    </w:p>
    <w:p w:rsidR="000069B4" w:rsidRDefault="000069B4">
      <w:pPr>
        <w:pStyle w:val="ConsPlusTitle"/>
        <w:jc w:val="center"/>
        <w:outlineLvl w:val="2"/>
      </w:pPr>
      <w:r>
        <w:t>8. Виды туризма и средства размещения гостей</w:t>
      </w:r>
    </w:p>
    <w:p w:rsidR="000069B4" w:rsidRDefault="000069B4">
      <w:pPr>
        <w:pStyle w:val="ConsPlusNormal"/>
        <w:jc w:val="both"/>
      </w:pPr>
    </w:p>
    <w:p w:rsidR="000069B4" w:rsidRDefault="000069B4">
      <w:pPr>
        <w:pStyle w:val="ConsPlusNormal"/>
        <w:ind w:firstLine="540"/>
        <w:jc w:val="both"/>
      </w:pPr>
      <w:r>
        <w:t>Ставропольский край традиционно относится к одному из главных курортных и туристских регионов Российской Федерации. Природно-климатические условия, а также уникальное биоразнообразие флоры и фауны Ставропольского края делают его привлекательной точкой притяжения для внутреннего и международного туризма.</w:t>
      </w:r>
    </w:p>
    <w:p w:rsidR="000069B4" w:rsidRDefault="000069B4">
      <w:pPr>
        <w:pStyle w:val="ConsPlusNormal"/>
        <w:spacing w:before="220"/>
        <w:ind w:firstLine="540"/>
        <w:jc w:val="both"/>
      </w:pPr>
      <w:r>
        <w:t>Особенностью туристской отрасли Ставропольского края является ярко выраженная направленность в сторону лечебно-оздоровительного туризма - около 70 процентов туристов приезжают в Ставропольский край с оздоровительной целью. На долю Ставропольского края приходится 18,5 процента оздоровительного туризма в Российской Федерации в целом.</w:t>
      </w:r>
    </w:p>
    <w:p w:rsidR="000069B4" w:rsidRDefault="000069B4">
      <w:pPr>
        <w:pStyle w:val="ConsPlusNormal"/>
        <w:spacing w:before="220"/>
        <w:ind w:firstLine="540"/>
        <w:jc w:val="both"/>
      </w:pPr>
      <w:r>
        <w:t>По оценкам специалистов Всемирной туристской организации Ставропольский край занимает 4-е место по туристскому потенциалу среди других регионов Российской Федерации по совокупности факторов (климатических ресурсов, земельных ресурсов, рельефа, флоры, фауны, бальнеологических ресурсов) и является крупнейшим курортным и туристским регионом страны.</w:t>
      </w:r>
    </w:p>
    <w:p w:rsidR="000069B4" w:rsidRDefault="000069B4">
      <w:pPr>
        <w:pStyle w:val="ConsPlusNormal"/>
        <w:spacing w:before="220"/>
        <w:ind w:firstLine="540"/>
        <w:jc w:val="both"/>
      </w:pPr>
      <w:r>
        <w:t>Помимо уникальных природных ресурсов, выгодное географическое положение позволяет региону находиться на основных транспортных артериях, в результате чего через Ставропольский край проходят транзитные грузовые и пассажирские потоки по различным направлениям.</w:t>
      </w:r>
    </w:p>
    <w:p w:rsidR="000069B4" w:rsidRDefault="000069B4">
      <w:pPr>
        <w:pStyle w:val="ConsPlusNormal"/>
        <w:spacing w:before="220"/>
        <w:ind w:firstLine="540"/>
        <w:jc w:val="both"/>
      </w:pPr>
      <w:r>
        <w:t>Природно-климатические условия, географическое положение и высокая транспортная доступность создают благоприятные условия для развития туристской отрасли в регионе.</w:t>
      </w:r>
    </w:p>
    <w:p w:rsidR="000069B4" w:rsidRDefault="000069B4">
      <w:pPr>
        <w:pStyle w:val="ConsPlusNormal"/>
        <w:spacing w:before="220"/>
        <w:ind w:firstLine="540"/>
        <w:jc w:val="both"/>
      </w:pPr>
      <w:r>
        <w:t xml:space="preserve">Согласно официальным данным Управления Федеральной службы государственной статистики по Северо-Кавказскому федеральному округу по итогам 2017 года Ставропольский край посетило около 1,4 </w:t>
      </w:r>
      <w:proofErr w:type="gramStart"/>
      <w:r>
        <w:t>млн</w:t>
      </w:r>
      <w:proofErr w:type="gramEnd"/>
      <w:r>
        <w:t xml:space="preserve"> туристов, что на 2,8 процента превышает показатели 2016 года. Текущий объем спроса удовлетворяется за счет существующей инфраструктуры. Общая емкость </w:t>
      </w:r>
      <w:r>
        <w:lastRenderedPageBreak/>
        <w:t>объектов размещения в Ставропольском крае составляет более 49 тыс. мест.</w:t>
      </w:r>
    </w:p>
    <w:p w:rsidR="000069B4" w:rsidRDefault="000069B4">
      <w:pPr>
        <w:pStyle w:val="ConsPlusNormal"/>
        <w:spacing w:before="220"/>
        <w:ind w:firstLine="540"/>
        <w:jc w:val="both"/>
      </w:pPr>
      <w:r>
        <w:t>Город-курорт Кисловодск занимает лидирующее положение в туристско-рекреационной сфере среди городов региона КМВ, принимая на отдых и лечение более 300 тыс. человек, что составляет около 40 процентов от числа всех отдыхающих в регионе КМВ. По своим природно-лечебным ресурсам город-курорт Кисловодск не имеет аналога на Евро-Азиатском континенте. Город-курорт Кисловодск является ведущим кардиологическим курортом Российской Федерации.</w:t>
      </w:r>
    </w:p>
    <w:p w:rsidR="000069B4" w:rsidRDefault="000069B4">
      <w:pPr>
        <w:pStyle w:val="ConsPlusNormal"/>
        <w:jc w:val="both"/>
      </w:pPr>
    </w:p>
    <w:p w:rsidR="000069B4" w:rsidRDefault="000069B4">
      <w:pPr>
        <w:pStyle w:val="ConsPlusTitle"/>
        <w:jc w:val="center"/>
        <w:outlineLvl w:val="3"/>
      </w:pPr>
      <w:r>
        <w:t>Санаторно-курортное лечение и оздоровление</w:t>
      </w:r>
    </w:p>
    <w:p w:rsidR="000069B4" w:rsidRDefault="000069B4">
      <w:pPr>
        <w:pStyle w:val="ConsPlusNormal"/>
        <w:jc w:val="both"/>
      </w:pPr>
    </w:p>
    <w:p w:rsidR="000069B4" w:rsidRDefault="000069B4">
      <w:pPr>
        <w:pStyle w:val="ConsPlusNormal"/>
        <w:ind w:firstLine="540"/>
        <w:jc w:val="both"/>
      </w:pPr>
      <w:proofErr w:type="gramStart"/>
      <w:r>
        <w:t>Санаторно-курортный комплекс города-курорта Кисловодска имеет востребованную специализацию по лечению заболеваний кровообращения, дыхания, нервной системы в связи с тем, что болезни системы кровообращения являются одними из наиболее распространенных и занимают 1-е место среди причин смертности в Российской Федерации, Ставропольском крае и агломерации Кавказских Минеральных Вод.</w:t>
      </w:r>
      <w:proofErr w:type="gramEnd"/>
    </w:p>
    <w:p w:rsidR="000069B4" w:rsidRDefault="000069B4">
      <w:pPr>
        <w:pStyle w:val="ConsPlusNormal"/>
        <w:spacing w:before="220"/>
        <w:ind w:firstLine="540"/>
        <w:jc w:val="both"/>
      </w:pPr>
      <w:r>
        <w:t>В городе-курорте Кисловодске располагается уникальный Национальный парк общей площадью 965,8 га. Национальный парк располагает особенно благоприятными условиями (живописный ландшафт, сложность рельефа, значительный перепад высот) для терренкуролечения, ландшафтотерапии, аэрофитотерапии, климатотерапии.</w:t>
      </w:r>
    </w:p>
    <w:p w:rsidR="000069B4" w:rsidRDefault="000069B4">
      <w:pPr>
        <w:pStyle w:val="ConsPlusNormal"/>
        <w:spacing w:before="220"/>
        <w:ind w:firstLine="540"/>
        <w:jc w:val="both"/>
      </w:pPr>
      <w:proofErr w:type="gramStart"/>
      <w:r>
        <w:t>К возможным препятствиям для развития санаторно-курортного лечения и оздоровления в городе-курорте Кисловодске можно отнести усиление конкуренции с быстро развивающимися курортами Северного Кавказа, Краснодарского края и Республики Крым, а также отставание в формировании новых уникальных предложений для туристов и оздоравливающихся по сравнению с другими курортами Российской Федерации и других стран, попадание в "разрыв поколений".</w:t>
      </w:r>
      <w:proofErr w:type="gramEnd"/>
    </w:p>
    <w:p w:rsidR="000069B4" w:rsidRDefault="000069B4">
      <w:pPr>
        <w:pStyle w:val="ConsPlusNormal"/>
        <w:spacing w:before="220"/>
        <w:ind w:firstLine="540"/>
        <w:jc w:val="both"/>
      </w:pPr>
      <w:r>
        <w:t>Вместе с тем в перспективе существует возможность получения государственной поддержки в рамках развития импортозамещения в туризме.</w:t>
      </w:r>
    </w:p>
    <w:p w:rsidR="000069B4" w:rsidRDefault="000069B4">
      <w:pPr>
        <w:pStyle w:val="ConsPlusNormal"/>
        <w:jc w:val="both"/>
      </w:pPr>
    </w:p>
    <w:p w:rsidR="000069B4" w:rsidRDefault="000069B4">
      <w:pPr>
        <w:pStyle w:val="ConsPlusTitle"/>
        <w:jc w:val="center"/>
        <w:outlineLvl w:val="3"/>
      </w:pPr>
      <w:r>
        <w:t>Прочие виды туризма</w:t>
      </w:r>
    </w:p>
    <w:p w:rsidR="000069B4" w:rsidRDefault="000069B4">
      <w:pPr>
        <w:pStyle w:val="ConsPlusNormal"/>
        <w:jc w:val="both"/>
      </w:pPr>
    </w:p>
    <w:p w:rsidR="000069B4" w:rsidRDefault="000069B4">
      <w:pPr>
        <w:pStyle w:val="ConsPlusNormal"/>
        <w:ind w:firstLine="540"/>
        <w:jc w:val="both"/>
      </w:pPr>
      <w:proofErr w:type="gramStart"/>
      <w:r>
        <w:t>Географическое местоположение и климатические особенности города-курорта Кисловодска в условиях предгорья дают уникальную возможность для занятий физической культурой и спортом, что послужило основанием для организации всероссийского центра спортивной подготовки сборных команд Российской Федерации для развития спорта высших достижений и повышения работоспособности спортсменов - филиала федерального государственного бюджетного учреждения "Южный федеральный центр спортивной подготовки" (далее - ФГБУ "Юг Спорт").</w:t>
      </w:r>
      <w:proofErr w:type="gramEnd"/>
    </w:p>
    <w:p w:rsidR="000069B4" w:rsidRDefault="000069B4">
      <w:pPr>
        <w:pStyle w:val="ConsPlusNormal"/>
        <w:spacing w:before="220"/>
        <w:ind w:firstLine="540"/>
        <w:jc w:val="both"/>
      </w:pPr>
      <w:r>
        <w:t>В настоящее время продолжается строительство верхней базы, где уже функционирует спортивно-тренировочный комплекс с бассейном, выполнена укладка натурального газона футбольного поля, строятся четыре теннисных корта, крытый ледовый каток, легкоатлетический манеж. Начата реконструкция нижней базы, которая позволит создать 500 рабочих мест и 500 новых мест пребывания спортсменов и отдыхающих.</w:t>
      </w:r>
    </w:p>
    <w:p w:rsidR="000069B4" w:rsidRDefault="000069B4">
      <w:pPr>
        <w:pStyle w:val="ConsPlusNormal"/>
        <w:spacing w:before="220"/>
        <w:ind w:firstLine="540"/>
        <w:jc w:val="both"/>
      </w:pPr>
      <w:r>
        <w:t>В перспективе возможно использование потенциальной привлекательности предгорья города-курорта Кисловодска для спортивных тренировок в спорте высоких достижений.</w:t>
      </w:r>
    </w:p>
    <w:p w:rsidR="000069B4" w:rsidRDefault="000069B4">
      <w:pPr>
        <w:pStyle w:val="ConsPlusNormal"/>
        <w:spacing w:before="220"/>
        <w:ind w:firstLine="540"/>
        <w:jc w:val="both"/>
      </w:pPr>
      <w:r>
        <w:t xml:space="preserve">В будущем возможно повышение интереса к городу-курорту Кисловодску как месту проведения форумов и деловых встреч регионального, национального и международного уровней. На сегодняшний день город-курорт Кисловодск имеет такие санаторно-курортные комплексы, как "Долина Нарзанов", "Плаза", "Целебный Нарзан", "Виктория", "Солнечный", "Заря", которые имеют оснащение для организации проведения семинаров, совещаний, </w:t>
      </w:r>
      <w:r>
        <w:lastRenderedPageBreak/>
        <w:t>конгрессных мероприятий. Однако вместимость одного конференц-зала в вышеуказанных санаториях не превышает 300 мест, что недостаточно для проведения крупномасштабных мероприятий, в том числе международного уровня.</w:t>
      </w:r>
    </w:p>
    <w:p w:rsidR="000069B4" w:rsidRDefault="000069B4">
      <w:pPr>
        <w:pStyle w:val="ConsPlusNormal"/>
        <w:spacing w:before="220"/>
        <w:ind w:firstLine="540"/>
        <w:jc w:val="both"/>
      </w:pPr>
      <w:r>
        <w:t>Дополнительные направления привлечения туристского потока могут включать гастрономический туризм с акцентом на здоровое питание и кавказскую кухню, экстремальный и спортивный туризм, событийный туризм, культурно-познавательный туризм с развитием местной музейной и культурной базы. Возможен высокий спрос на развитие элитного курорта, гольфа, тенниса, конного спорта, горных лыж, индустрии красоты и здорового образа жизни, а также комплексов, использующих методы физиотерапии, связанные с водой (далее - СПА).</w:t>
      </w:r>
    </w:p>
    <w:p w:rsidR="000069B4" w:rsidRDefault="000069B4">
      <w:pPr>
        <w:pStyle w:val="ConsPlusNormal"/>
        <w:jc w:val="both"/>
      </w:pPr>
    </w:p>
    <w:p w:rsidR="000069B4" w:rsidRDefault="000069B4">
      <w:pPr>
        <w:pStyle w:val="ConsPlusTitle"/>
        <w:jc w:val="center"/>
        <w:outlineLvl w:val="3"/>
      </w:pPr>
      <w:r>
        <w:t>Средства размещения гостей</w:t>
      </w:r>
    </w:p>
    <w:p w:rsidR="000069B4" w:rsidRDefault="000069B4">
      <w:pPr>
        <w:pStyle w:val="ConsPlusNormal"/>
        <w:jc w:val="both"/>
      </w:pPr>
    </w:p>
    <w:p w:rsidR="000069B4" w:rsidRDefault="000069B4">
      <w:pPr>
        <w:pStyle w:val="ConsPlusNormal"/>
        <w:ind w:firstLine="540"/>
        <w:jc w:val="both"/>
      </w:pPr>
      <w:r>
        <w:t>Город-курорт Кисловодск посещают более 300 тыс. туристов в год, из которых более 83 процентов пользуются услугами санаторно-курортного комплекса. Основным фактором, обеспечивающим притягательность города-курорта Кисловодска, является наличие природных ресурсов и санаторной инфраструктуры для бальнеологического лечения.</w:t>
      </w:r>
    </w:p>
    <w:p w:rsidR="000069B4" w:rsidRDefault="000069B4">
      <w:pPr>
        <w:pStyle w:val="ConsPlusNormal"/>
        <w:spacing w:before="220"/>
        <w:ind w:firstLine="540"/>
        <w:jc w:val="both"/>
      </w:pPr>
      <w:r>
        <w:t>Количество иностранных туристов, отдохнувших в санаторно-курортных учреждениях, гостиницах и других средствах размещения города-курорта Кисловодска в 2017 году, составило 6,2 тыс. человек, что на 13,6 процента больше по сравнению с аналогичным периодом 2016 года (5,4 тыс. человек).</w:t>
      </w:r>
    </w:p>
    <w:p w:rsidR="000069B4" w:rsidRDefault="000069B4">
      <w:pPr>
        <w:pStyle w:val="ConsPlusNormal"/>
        <w:spacing w:before="220"/>
        <w:ind w:firstLine="540"/>
        <w:jc w:val="both"/>
      </w:pPr>
      <w:r>
        <w:t>Количество детей, отдохнувших в санаторно-курортных учреждениях и пансионатах города-курорта Кисловодска в 2017 году, составило 18,2 тыс. человек, что на 15,3 процента больше по сравнению с аналогичным периодом 2016 года (15,8 тыс. человек).</w:t>
      </w:r>
    </w:p>
    <w:p w:rsidR="000069B4" w:rsidRDefault="000069B4">
      <w:pPr>
        <w:pStyle w:val="ConsPlusNormal"/>
        <w:spacing w:before="220"/>
        <w:ind w:firstLine="540"/>
        <w:jc w:val="both"/>
      </w:pPr>
      <w:r>
        <w:t>В городе-курорте Кисловодске в 2018 году функционируют 129 средств размещения общей коечной емкостью 15,7 тыс. койко-мест, из них: 40 санаториев емкостью 11,8 тыс. койко-мест, 15 пансионатов емкостью 595 койко-мест, две клиники емкостью 121 койко-место, один детский оздоровительный лагерь емкостью 200 койко-мест и 72 гостиницы емкостью 2,7 тыс. койко-мест.</w:t>
      </w:r>
    </w:p>
    <w:p w:rsidR="000069B4" w:rsidRDefault="000069B4">
      <w:pPr>
        <w:pStyle w:val="ConsPlusNormal"/>
        <w:spacing w:before="220"/>
        <w:ind w:firstLine="540"/>
        <w:jc w:val="both"/>
      </w:pPr>
      <w:r>
        <w:t>Наполняемость санаторно-курортного комплекса за 2017 год составила 77,4 процента. Наполняемость ведомственных санаториев составляет 78,1 процента, профсоюзных санаториев - 73,5 процента.</w:t>
      </w:r>
    </w:p>
    <w:p w:rsidR="000069B4" w:rsidRDefault="000069B4">
      <w:pPr>
        <w:pStyle w:val="ConsPlusNormal"/>
        <w:spacing w:before="220"/>
        <w:ind w:firstLine="540"/>
        <w:jc w:val="both"/>
      </w:pPr>
      <w:r>
        <w:t xml:space="preserve">В период с 2003 года по 2017 год ежегодные доходы ведомственных санаториев (включая пансионаты, клиники, детский лагерь), профсоюзных санаториев, гостиничного комплекса увеличились в 2,5 раза и составили в 2017 году 937 </w:t>
      </w:r>
      <w:proofErr w:type="gramStart"/>
      <w:r>
        <w:t>млрд</w:t>
      </w:r>
      <w:proofErr w:type="gramEnd"/>
      <w:r>
        <w:t xml:space="preserve"> рублей.</w:t>
      </w:r>
    </w:p>
    <w:p w:rsidR="000069B4" w:rsidRDefault="000069B4">
      <w:pPr>
        <w:pStyle w:val="ConsPlusNormal"/>
        <w:spacing w:before="220"/>
        <w:ind w:firstLine="540"/>
        <w:jc w:val="both"/>
      </w:pPr>
      <w:r>
        <w:t xml:space="preserve">В период с 2013 года по 2017 год отмечено существенное увеличение объема услуг санаторно-курортного и гостиничного комплексов. При этом наблюдался рост доходов всех основных организаций данных комплексов. Наибольший рост объема услуг пришелся на гостиничный комплекс. Так, с 2013 года по 2017 год объем услуг по гостиничному комплексу увеличился с 4353 </w:t>
      </w:r>
      <w:proofErr w:type="gramStart"/>
      <w:r>
        <w:t>млн</w:t>
      </w:r>
      <w:proofErr w:type="gramEnd"/>
      <w:r>
        <w:t xml:space="preserve"> рублей до 6576 млн рублей соответственно, или на 151 процент к уровню 2013 года.</w:t>
      </w:r>
    </w:p>
    <w:p w:rsidR="000069B4" w:rsidRDefault="000069B4">
      <w:pPr>
        <w:pStyle w:val="ConsPlusNormal"/>
        <w:spacing w:before="220"/>
        <w:ind w:firstLine="540"/>
        <w:jc w:val="both"/>
      </w:pPr>
      <w:r>
        <w:t>В городе-курорте Кисловодске отдыхающие наряду с оздоровлением в санаториях могут воспользоваться туристским ресурсом. В городе-курорте Кисловодске функционируют 35 туристских организаций, из них 29 предоставляют экскурсионное обслуживание по городу-курорту Кисловодску, другим городам агломерации Кавказских Минеральных Вод и Северному Кавказу, организуют спортивные, экстремальные, познавательные туры для жителей и гостей города-курорта Кисловодска.</w:t>
      </w:r>
    </w:p>
    <w:p w:rsidR="000069B4" w:rsidRDefault="000069B4">
      <w:pPr>
        <w:pStyle w:val="ConsPlusNormal"/>
        <w:spacing w:before="220"/>
        <w:ind w:firstLine="540"/>
        <w:jc w:val="both"/>
      </w:pPr>
      <w:r>
        <w:t xml:space="preserve">В период с 2010 года по 2017 год наблюдалась тенденция к повышению ежегодной </w:t>
      </w:r>
      <w:r>
        <w:lastRenderedPageBreak/>
        <w:t>численности отдыхающих: в 2017 году в санаториях отдохнуло 211,5 тыс. человек, в гостиницах - 74,2 тыс. человек.</w:t>
      </w:r>
    </w:p>
    <w:p w:rsidR="000069B4" w:rsidRDefault="000069B4">
      <w:pPr>
        <w:pStyle w:val="ConsPlusNormal"/>
        <w:spacing w:before="220"/>
        <w:ind w:firstLine="540"/>
        <w:jc w:val="both"/>
      </w:pPr>
      <w:r>
        <w:t>За последние пять лет численность отдыхающих в гостиничном комплексе выросла почти в 2,7 раза, тогда как общая численность отдыхающих в ведомственных санаториях и профсоюзных санаториях выросла лишь на 6 процентов.</w:t>
      </w:r>
    </w:p>
    <w:p w:rsidR="000069B4" w:rsidRDefault="000069B4">
      <w:pPr>
        <w:pStyle w:val="ConsPlusNormal"/>
        <w:spacing w:before="220"/>
        <w:ind w:firstLine="540"/>
        <w:jc w:val="both"/>
      </w:pPr>
      <w:r>
        <w:t>Доходы санаториев и гостиниц в расчете на одного отдыхающего в 2013 - 2017 годах имели различную динамику. За указанный период данный показатель для гостиниц вырос на 14 процентов, для ведомственных санаториев - на 39 процентов, а для профсоюзных санаториев - в 3,6 раза.</w:t>
      </w:r>
    </w:p>
    <w:p w:rsidR="000069B4" w:rsidRDefault="000069B4">
      <w:pPr>
        <w:pStyle w:val="ConsPlusNormal"/>
        <w:spacing w:before="220"/>
        <w:ind w:firstLine="540"/>
        <w:jc w:val="both"/>
      </w:pPr>
      <w:proofErr w:type="gramStart"/>
      <w:r>
        <w:t>Численность отдыхающих в ведомственных санаториях (включая пансионаты, клиники, детский лагерь) с 2013 года по 2017 год возросла с 159,8 тыс. человек до 173,3 тыс. человек, или на 8,4 процента к 2013 году, численность отдыхающих в профсоюзных санаториях и гостиничных комплексах за аналогичный период увеличилась с 67,8 тыс. человек до 112,4 тыс. человек, или на 65,8 процента к уровню 2013 года.</w:t>
      </w:r>
      <w:proofErr w:type="gramEnd"/>
    </w:p>
    <w:p w:rsidR="000069B4" w:rsidRDefault="000069B4">
      <w:pPr>
        <w:pStyle w:val="ConsPlusNormal"/>
        <w:jc w:val="both"/>
      </w:pPr>
    </w:p>
    <w:p w:rsidR="000069B4" w:rsidRDefault="000069B4">
      <w:pPr>
        <w:pStyle w:val="ConsPlusTitle"/>
        <w:jc w:val="center"/>
        <w:outlineLvl w:val="2"/>
      </w:pPr>
      <w:r>
        <w:t>9. Обрабатывающие производства</w:t>
      </w:r>
    </w:p>
    <w:p w:rsidR="000069B4" w:rsidRDefault="000069B4">
      <w:pPr>
        <w:pStyle w:val="ConsPlusNormal"/>
        <w:jc w:val="both"/>
      </w:pPr>
    </w:p>
    <w:p w:rsidR="000069B4" w:rsidRDefault="000069B4">
      <w:pPr>
        <w:pStyle w:val="ConsPlusNormal"/>
        <w:ind w:firstLine="540"/>
        <w:jc w:val="both"/>
      </w:pPr>
      <w:r>
        <w:t>Выпуск и объем продажи продукции обрабатывающих произво</w:t>
      </w:r>
      <w:proofErr w:type="gramStart"/>
      <w:r>
        <w:t>дств в г</w:t>
      </w:r>
      <w:proofErr w:type="gramEnd"/>
      <w:r>
        <w:t>ороде-курорте Кисловодске составляют 21,8 процента в общем объеме продаж продукции, произведенной в городе-курорте Кисловодске. Основными видами экономической деятельности в обрабатывающем производстве являются производство напитков (64 процента), производство мебели (10 процентов) и производство пищевых продуктов (10 процентов).</w:t>
      </w:r>
    </w:p>
    <w:p w:rsidR="000069B4" w:rsidRDefault="000069B4">
      <w:pPr>
        <w:pStyle w:val="ConsPlusNormal"/>
        <w:spacing w:before="220"/>
        <w:ind w:firstLine="540"/>
        <w:jc w:val="both"/>
      </w:pPr>
      <w:r>
        <w:t>Производительность труда в экономике города-курорта Кисловодска составляла 994 тыс. рублей на одного занятого. Производительность труда в обрабатывающих производствах за аналогичный период составляла 1716 тыс. рублей на одного занятого, что в 1,7 раза выше показателя по экономике города-курорта Кисловодска в целом. При этом по отдельным видам экономической деятельности в сфере обрабатывающего производства превышение было значительным (например, для производства напитков - в 4,7 раза).</w:t>
      </w:r>
    </w:p>
    <w:p w:rsidR="000069B4" w:rsidRDefault="000069B4">
      <w:pPr>
        <w:pStyle w:val="ConsPlusNormal"/>
        <w:spacing w:before="220"/>
        <w:ind w:firstLine="540"/>
        <w:jc w:val="both"/>
      </w:pPr>
      <w:r>
        <w:t>В городе-курорте Кисловодске осуществляют деятельность 15 основных предприятий в сфере обрабатывающих производств, в том числе акционерное общество "Нарзан", публичное акционерное общество "Бештау", общество с ограниченной ответственностью "Кисловодский хлебокомбинат", общество с ограниченной ответственностью "Хладонеж", общество с ограниченной ответственностью "Магиком", общество с ограниченной ответственностью "Полимерторг".</w:t>
      </w:r>
    </w:p>
    <w:p w:rsidR="000069B4" w:rsidRDefault="000069B4">
      <w:pPr>
        <w:pStyle w:val="ConsPlusNormal"/>
        <w:spacing w:before="220"/>
        <w:ind w:firstLine="540"/>
        <w:jc w:val="both"/>
      </w:pPr>
      <w:r>
        <w:t>Крупнейшим в городе-курорте Кисловодске предприятием в сфере обрабатывающего производства является акционерное общество "Нарзан", выпускающее конкурентоспособную на мировом рынке продукцию.</w:t>
      </w:r>
    </w:p>
    <w:p w:rsidR="000069B4" w:rsidRDefault="000069B4">
      <w:pPr>
        <w:pStyle w:val="ConsPlusNormal"/>
        <w:spacing w:before="220"/>
        <w:ind w:firstLine="540"/>
        <w:jc w:val="both"/>
      </w:pPr>
      <w:r>
        <w:t>В будущем возможно усиление экономического взаимодействия с сельскохозяйственными предприятиями Ставропольского края, Карачаево-Черкесской и Кабардино-Балкарской республик, что позволит удовлетворить туристский спрос на качественные органические фермерские продукты питания.</w:t>
      </w:r>
    </w:p>
    <w:p w:rsidR="000069B4" w:rsidRDefault="000069B4">
      <w:pPr>
        <w:pStyle w:val="ConsPlusNormal"/>
        <w:spacing w:before="220"/>
        <w:ind w:firstLine="540"/>
        <w:jc w:val="both"/>
      </w:pPr>
      <w:r>
        <w:t>Акционерное общество "Нарзан", осуществляющее экспортную деятельность, относится к предприятиям пищевой промышленности, на которую приходится 31,3 процента стоимостных объемов экспорта Ставропольского края. Данное предприятие поставляет свою продукцию в страны Европы и Соединенные Штаты Америки.</w:t>
      </w:r>
    </w:p>
    <w:p w:rsidR="000069B4" w:rsidRDefault="000069B4">
      <w:pPr>
        <w:pStyle w:val="ConsPlusNormal"/>
        <w:spacing w:before="220"/>
        <w:ind w:firstLine="540"/>
        <w:jc w:val="both"/>
      </w:pPr>
      <w:r>
        <w:t xml:space="preserve">Вторым предприятием, осуществляющим экспорт продукции из города-курорта </w:t>
      </w:r>
      <w:r>
        <w:lastRenderedPageBreak/>
        <w:t>Кисловодска, является общество с ограниченной ответственностью "Спектр-Телеком". Деятельность данного предприятия связана с установкой и обслуживанием объектов связи и инженерных систем. Остальные предприятия, осуществляющие экспортную деятельность, относятся к малым.</w:t>
      </w:r>
    </w:p>
    <w:p w:rsidR="000069B4" w:rsidRDefault="000069B4">
      <w:pPr>
        <w:pStyle w:val="ConsPlusNormal"/>
        <w:jc w:val="both"/>
      </w:pPr>
    </w:p>
    <w:p w:rsidR="000069B4" w:rsidRDefault="000069B4">
      <w:pPr>
        <w:pStyle w:val="ConsPlusTitle"/>
        <w:jc w:val="center"/>
        <w:outlineLvl w:val="2"/>
      </w:pPr>
      <w:r>
        <w:t>10. Транспорт</w:t>
      </w:r>
    </w:p>
    <w:p w:rsidR="000069B4" w:rsidRDefault="000069B4">
      <w:pPr>
        <w:pStyle w:val="ConsPlusNormal"/>
        <w:jc w:val="both"/>
      </w:pPr>
    </w:p>
    <w:p w:rsidR="000069B4" w:rsidRDefault="000069B4">
      <w:pPr>
        <w:pStyle w:val="ConsPlusNormal"/>
        <w:ind w:firstLine="540"/>
        <w:jc w:val="both"/>
      </w:pPr>
      <w:r>
        <w:t>Следует отметить транспортную доступность города-курорта Кисловодска (близость к международному аэропорту Минеральные Воды имени М.Ю. Лермонтова, наличие прямого железнодорожного сообщения с крупными городами).</w:t>
      </w:r>
    </w:p>
    <w:p w:rsidR="000069B4" w:rsidRDefault="000069B4">
      <w:pPr>
        <w:pStyle w:val="ConsPlusNormal"/>
        <w:spacing w:before="220"/>
        <w:ind w:firstLine="540"/>
        <w:jc w:val="both"/>
      </w:pPr>
      <w:r>
        <w:t>Город-курорт Кисловодск расположен близко к ключевым достопримечательностям Северо-Кавказского федерального округа (далее - СКФО), что положительно влияет на приток туристов.</w:t>
      </w:r>
    </w:p>
    <w:p w:rsidR="000069B4" w:rsidRDefault="000069B4">
      <w:pPr>
        <w:pStyle w:val="ConsPlusNormal"/>
        <w:spacing w:before="220"/>
        <w:ind w:firstLine="540"/>
        <w:jc w:val="both"/>
      </w:pPr>
      <w:r>
        <w:t>Угрозой для конкурентоспособности санаторно-курортного и туристского комплексов города-курорта Кисловодска является дальнейшее удорожание пассажирских перевозок внутри Российской Федерации.</w:t>
      </w:r>
    </w:p>
    <w:p w:rsidR="000069B4" w:rsidRDefault="000069B4">
      <w:pPr>
        <w:pStyle w:val="ConsPlusNormal"/>
        <w:spacing w:before="220"/>
        <w:ind w:firstLine="540"/>
        <w:jc w:val="both"/>
      </w:pPr>
      <w:r>
        <w:t xml:space="preserve">Система городского пассажирского транспорта имеет несколько слабых сторон. </w:t>
      </w:r>
      <w:proofErr w:type="gramStart"/>
      <w:r>
        <w:t>Город-курорт Кисловодск разделен железной дорогой на две части, число путепроводов через железную дорогу недостаточно, что привело к обособленному развитию этих частей, разрыву в системе пешеходных связей города-курорта Кисловодска и в настоящее время требует решений по организации дополнительных пешеходных и автомобильных путепроводов через железную дорогу.</w:t>
      </w:r>
      <w:proofErr w:type="gramEnd"/>
      <w:r>
        <w:t xml:space="preserve"> Кроме того, следует отметить низкий уровень развития общественного транспорта, отсутствие регламентированной парковочной политики и транспортных развязок, позволяющих разгрузить центр города-курорта Кисловодска.</w:t>
      </w:r>
    </w:p>
    <w:p w:rsidR="000069B4" w:rsidRDefault="000069B4">
      <w:pPr>
        <w:pStyle w:val="ConsPlusNormal"/>
        <w:spacing w:before="220"/>
        <w:ind w:firstLine="540"/>
        <w:jc w:val="both"/>
      </w:pPr>
      <w:r>
        <w:t>Несмотря на значительное снижение (с 92,8 процента в 2012 году до 67 процентов в 2017 году), доля протяженности автомобильных дорог общего пользования местного значения, не отвечающих нормативным требованиям, в городе-курорте Кисловодске достаточно высока и составляет 65 процентов.</w:t>
      </w:r>
    </w:p>
    <w:p w:rsidR="000069B4" w:rsidRDefault="000069B4">
      <w:pPr>
        <w:pStyle w:val="ConsPlusNormal"/>
        <w:spacing w:before="220"/>
        <w:ind w:firstLine="540"/>
        <w:jc w:val="both"/>
      </w:pPr>
      <w:r>
        <w:t xml:space="preserve">Система внутригородского общественного транспорта города-курорта Кисловодска представлена только автобусами и маршрутными такси частных перевозчиков. Подвижной состав в 2017 году насчитывал 150 единиц техники, из которых 101 автобус малой вместимости и 49 автобусов особо малой вместимости. Общее число автобусных маршрутов города-курорта Кисловодска составляет 28 единиц. Большинство из них работает с 6 часов 30 минут до 20 часов 30 минут, а средний интервал движения составляет от 7 до 15 минут. В 2016 году общественным транспортом города-курорта Кисловодска было перевезено 14,7 </w:t>
      </w:r>
      <w:proofErr w:type="gramStart"/>
      <w:r>
        <w:t>млн</w:t>
      </w:r>
      <w:proofErr w:type="gramEnd"/>
      <w:r>
        <w:t xml:space="preserve"> пассажиров.</w:t>
      </w:r>
    </w:p>
    <w:p w:rsidR="000069B4" w:rsidRDefault="000069B4">
      <w:pPr>
        <w:pStyle w:val="ConsPlusNormal"/>
        <w:spacing w:before="220"/>
        <w:ind w:firstLine="540"/>
        <w:jc w:val="both"/>
      </w:pPr>
      <w:r>
        <w:t xml:space="preserve">Таким образом, систему общественного транспорта города-курорта Кисловодска можно охарактеризовать как удовлетворительную. Тем не </w:t>
      </w:r>
      <w:proofErr w:type="gramStart"/>
      <w:r>
        <w:t>менее</w:t>
      </w:r>
      <w:proofErr w:type="gramEnd"/>
      <w:r>
        <w:t xml:space="preserve"> общественный транспорт имеет ряд существенных недостатков: действующий подвижной состав не приспособлен для перевозки маломобильных групп граждан, отсутствуют льготные тарифы, а свою работу автобусы прекращают слишком рано для города-курорта.</w:t>
      </w:r>
    </w:p>
    <w:p w:rsidR="000069B4" w:rsidRDefault="000069B4">
      <w:pPr>
        <w:pStyle w:val="ConsPlusNormal"/>
        <w:jc w:val="both"/>
      </w:pPr>
    </w:p>
    <w:p w:rsidR="000069B4" w:rsidRDefault="000069B4">
      <w:pPr>
        <w:pStyle w:val="ConsPlusTitle"/>
        <w:jc w:val="center"/>
        <w:outlineLvl w:val="2"/>
      </w:pPr>
      <w:r>
        <w:t>11. Жилищный фонд и коммунальная инфраструктура</w:t>
      </w:r>
    </w:p>
    <w:p w:rsidR="000069B4" w:rsidRDefault="000069B4">
      <w:pPr>
        <w:pStyle w:val="ConsPlusNormal"/>
        <w:jc w:val="both"/>
      </w:pPr>
    </w:p>
    <w:p w:rsidR="000069B4" w:rsidRDefault="000069B4">
      <w:pPr>
        <w:pStyle w:val="ConsPlusNormal"/>
        <w:ind w:firstLine="540"/>
        <w:jc w:val="both"/>
      </w:pPr>
      <w:r>
        <w:t xml:space="preserve">Одной из причин оттока молодежи является низкая обеспеченность жильем в городе-курорте Кисловодске (ниже, чем в среднем в Ставропольском крае и городе-курорте Пятигорске). В городе-курорте Кисловодске на одного жителя приходится менее 23,1 кв. метра общей площади жилья. Причиной низкой обеспеченности жильем являются малые объемы нового жилищного строительства, которые вызваны ограниченным количеством площадок для нового строительства. Массовое жилищное строительство не соответствует концепции развития города-курорта Кисловодска как курорта и всероссийской здравницы, в которой развитие селитебных территорий </w:t>
      </w:r>
      <w:r>
        <w:lastRenderedPageBreak/>
        <w:t>ставится на 2-е место после сохранения и развития рекреационно-оздоровительных ресурсов.</w:t>
      </w:r>
    </w:p>
    <w:p w:rsidR="000069B4" w:rsidRDefault="000069B4">
      <w:pPr>
        <w:pStyle w:val="ConsPlusNormal"/>
        <w:spacing w:before="220"/>
        <w:ind w:firstLine="540"/>
        <w:jc w:val="both"/>
      </w:pPr>
      <w:r>
        <w:t>В городе-курорте Кисловодске отмечается недостаток качественного и доступного жилья.</w:t>
      </w:r>
    </w:p>
    <w:p w:rsidR="000069B4" w:rsidRDefault="000069B4">
      <w:pPr>
        <w:pStyle w:val="ConsPlusNormal"/>
        <w:spacing w:before="220"/>
        <w:ind w:firstLine="540"/>
        <w:jc w:val="both"/>
      </w:pPr>
      <w:r>
        <w:t>Ориентация рынка жилья на потребности аутсайдеров при наличии неудовлетворенного спроса со стороны жителей города-курорта Кисловодска препятствует удержанию молодых квалифицированных кадров, а также не позволяет улучшать жилищные условия местным жителям города-курорта Кисловодска.</w:t>
      </w:r>
    </w:p>
    <w:p w:rsidR="000069B4" w:rsidRDefault="000069B4">
      <w:pPr>
        <w:pStyle w:val="ConsPlusNormal"/>
        <w:spacing w:before="220"/>
        <w:ind w:firstLine="540"/>
        <w:jc w:val="both"/>
      </w:pPr>
      <w:r>
        <w:t>В городе-курорте Кисловодске наблюдается высокая доля жилья низкого стандарта (в том числе ветхого и аварийного), а также наличие очередей на улучшение жилищных условий. Общая площадь жилых помещений в ветхих и аварийных жилых домах составляет 27,9 тыс. кв. метров. Это составляет приблизительно 1 процент в общей площади жилых помещений и превышает среднее значение аналогичного показателя для Ставропольского края.</w:t>
      </w:r>
    </w:p>
    <w:p w:rsidR="000069B4" w:rsidRDefault="000069B4">
      <w:pPr>
        <w:pStyle w:val="ConsPlusNormal"/>
        <w:spacing w:before="220"/>
        <w:ind w:firstLine="540"/>
        <w:jc w:val="both"/>
      </w:pPr>
      <w:r>
        <w:t>Темпы улучшения жилищных условий населения в городе-курорте Кисловодске за 2012 - 2017 годы были достаточно невысоки. Ежегодно улучшали свои жилищные условия от 1,1 процента до 2,7 процента состоящих на учете граждан.</w:t>
      </w:r>
    </w:p>
    <w:p w:rsidR="000069B4" w:rsidRDefault="000069B4">
      <w:pPr>
        <w:pStyle w:val="ConsPlusNormal"/>
        <w:spacing w:before="220"/>
        <w:ind w:firstLine="540"/>
        <w:jc w:val="both"/>
      </w:pPr>
      <w:r>
        <w:t>Отмечается слабое развитие периферийных территорий: поселки, примыкающие к городу-курорту Кисловодску, представлены малоэтажной частной застройкой, не обеспечены инфраструктурой в достаточной степени.</w:t>
      </w:r>
    </w:p>
    <w:p w:rsidR="000069B4" w:rsidRDefault="000069B4">
      <w:pPr>
        <w:pStyle w:val="ConsPlusNormal"/>
        <w:spacing w:before="220"/>
        <w:ind w:firstLine="540"/>
        <w:jc w:val="both"/>
      </w:pPr>
      <w:r>
        <w:t xml:space="preserve">Износ коммунально-инженерной инфраструктуры города-курорта Кисловодска является существенным. Это создает угрозу экологической обстановке в городе-курорте Кисловодске и снижает качество жизни и отдыха. Из-за длительного срока эксплуатации нуждаются в замене более 55 процентов водопроводных сетей. Критической </w:t>
      </w:r>
      <w:proofErr w:type="gramStart"/>
      <w:r>
        <w:t>отметки достиг износ</w:t>
      </w:r>
      <w:proofErr w:type="gramEnd"/>
      <w:r>
        <w:t xml:space="preserve"> инженерных сетей водоснабжения, который на сегодняшний момент составляет 64 процента, износ систем водоотведения составляет 74 процента. Потери воды при транспортировке к потребителям составляют 52 процента, при нормативе 20 процентов. Водоотведение хозяйственно-бытовых стоков города-курорта Кисловодска и прилегающих поселков производится двумя городскими коллекторами (главным, диаметр которого 1000 мм, и разгрузочным, диаметр которого 400 мм). Главный канализационный коллектор 1930 года постройки в три раза превысил нормативный срок эксплуатации и нуждается в полной замене. Разгрузочный коллектор 1969 года постройки не справляется с существующей нагрузкой. Недостаточная пропускная способность на отдельных участках коллекторов создает аварийную ситуацию, связанную с изливом сточных вод из колодцев, что приводит к ухудшению санитарно-эпидемиологической обстановки в городе-курорте Кисловодске. В среднем износ линий электропередачи составляет около 80 процентов. Большинство используемых силовых трансформаторов на подстанциях, степень износа которых составляет 75 процентов, физически устарели.</w:t>
      </w:r>
    </w:p>
    <w:p w:rsidR="000069B4" w:rsidRDefault="000069B4">
      <w:pPr>
        <w:pStyle w:val="ConsPlusNormal"/>
        <w:spacing w:before="220"/>
        <w:ind w:firstLine="540"/>
        <w:jc w:val="both"/>
      </w:pPr>
      <w:r>
        <w:t>Удельное потребление электроэнергии муниципальных бюджетных учреждений за период с 2012 года по 2017 год снизилось с 72 кВтч до 26,87 кВтч на одного человека.</w:t>
      </w:r>
    </w:p>
    <w:p w:rsidR="000069B4" w:rsidRDefault="000069B4">
      <w:pPr>
        <w:pStyle w:val="ConsPlusNormal"/>
        <w:jc w:val="both"/>
      </w:pPr>
    </w:p>
    <w:p w:rsidR="000069B4" w:rsidRDefault="000069B4">
      <w:pPr>
        <w:pStyle w:val="ConsPlusTitle"/>
        <w:jc w:val="center"/>
        <w:outlineLvl w:val="2"/>
      </w:pPr>
      <w:r>
        <w:t>12. Обеспечение здоровья и безопасности</w:t>
      </w:r>
    </w:p>
    <w:p w:rsidR="000069B4" w:rsidRDefault="000069B4">
      <w:pPr>
        <w:pStyle w:val="ConsPlusNormal"/>
        <w:jc w:val="both"/>
      </w:pPr>
    </w:p>
    <w:p w:rsidR="000069B4" w:rsidRDefault="000069B4">
      <w:pPr>
        <w:pStyle w:val="ConsPlusNormal"/>
        <w:ind w:firstLine="540"/>
        <w:jc w:val="both"/>
      </w:pPr>
      <w:r>
        <w:t>Положительными сторонами качества жизни в городе-курорте Кисловодске наряду с природно-климатическими факторами являются благоприятный общественный климат и уровень безопасности в городе-курорте Кисловодске (в сравнении с другими городами СКФО).</w:t>
      </w:r>
    </w:p>
    <w:p w:rsidR="000069B4" w:rsidRDefault="000069B4">
      <w:pPr>
        <w:pStyle w:val="ConsPlusNormal"/>
        <w:spacing w:before="220"/>
        <w:ind w:firstLine="540"/>
        <w:jc w:val="both"/>
      </w:pPr>
      <w:r>
        <w:t>На территории города-курорта Кисловодска установлено 90 камер видеонаблюдения, из которых 30 камер видеонаблюдения с возможностью фотофиксации.</w:t>
      </w:r>
    </w:p>
    <w:p w:rsidR="000069B4" w:rsidRDefault="000069B4">
      <w:pPr>
        <w:pStyle w:val="ConsPlusNormal"/>
        <w:spacing w:before="220"/>
        <w:ind w:firstLine="540"/>
        <w:jc w:val="both"/>
      </w:pPr>
      <w:r>
        <w:t xml:space="preserve">Важным фактором, влияющим на обеспечение здоровья населения города-курорта Кисловодска, является эффективность </w:t>
      </w:r>
      <w:proofErr w:type="gramStart"/>
      <w:r>
        <w:t>функционирования системы здравоохранения города-</w:t>
      </w:r>
      <w:r>
        <w:lastRenderedPageBreak/>
        <w:t>курорта Кисловодска</w:t>
      </w:r>
      <w:proofErr w:type="gramEnd"/>
      <w:r>
        <w:t xml:space="preserve">. Основные </w:t>
      </w:r>
      <w:hyperlink w:anchor="P642" w:history="1">
        <w:r>
          <w:rPr>
            <w:color w:val="0000FF"/>
          </w:rPr>
          <w:t>показатели</w:t>
        </w:r>
      </w:hyperlink>
      <w:r>
        <w:t xml:space="preserve"> деятельности лечебно-профилактических учреждений города-курорта Кисловодска за период с 2014 года по 2017 год отражены в таблице 6.</w:t>
      </w:r>
    </w:p>
    <w:p w:rsidR="000069B4" w:rsidRDefault="000069B4">
      <w:pPr>
        <w:pStyle w:val="ConsPlusNormal"/>
        <w:jc w:val="both"/>
      </w:pPr>
    </w:p>
    <w:p w:rsidR="000069B4" w:rsidRDefault="000069B4">
      <w:pPr>
        <w:pStyle w:val="ConsPlusNormal"/>
        <w:jc w:val="right"/>
        <w:outlineLvl w:val="3"/>
      </w:pPr>
      <w:r>
        <w:t>Таблица 6</w:t>
      </w:r>
    </w:p>
    <w:p w:rsidR="000069B4" w:rsidRDefault="000069B4">
      <w:pPr>
        <w:pStyle w:val="ConsPlusNormal"/>
        <w:jc w:val="both"/>
      </w:pPr>
    </w:p>
    <w:p w:rsidR="000069B4" w:rsidRDefault="000069B4">
      <w:pPr>
        <w:pStyle w:val="ConsPlusTitle"/>
        <w:jc w:val="center"/>
      </w:pPr>
      <w:bookmarkStart w:id="8" w:name="P642"/>
      <w:bookmarkEnd w:id="8"/>
      <w:r>
        <w:t>ОСНОВНЫЕ ПОКАЗАТЕЛИ</w:t>
      </w:r>
    </w:p>
    <w:p w:rsidR="000069B4" w:rsidRDefault="000069B4">
      <w:pPr>
        <w:pStyle w:val="ConsPlusTitle"/>
        <w:jc w:val="center"/>
      </w:pPr>
      <w:r>
        <w:t>деятельности лечебно-профилактических учреждений</w:t>
      </w:r>
    </w:p>
    <w:p w:rsidR="000069B4" w:rsidRDefault="000069B4">
      <w:pPr>
        <w:pStyle w:val="ConsPlusTitle"/>
        <w:jc w:val="center"/>
      </w:pPr>
      <w:r>
        <w:t>города-курорта Кисловодска за период с 2014 года по 2017 год</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2261"/>
        <w:gridCol w:w="1363"/>
        <w:gridCol w:w="1134"/>
        <w:gridCol w:w="1077"/>
        <w:gridCol w:w="1134"/>
        <w:gridCol w:w="1262"/>
      </w:tblGrid>
      <w:tr w:rsidR="000069B4">
        <w:tc>
          <w:tcPr>
            <w:tcW w:w="734" w:type="dxa"/>
            <w:vMerge w:val="restart"/>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2261" w:type="dxa"/>
            <w:vMerge w:val="restart"/>
            <w:tcBorders>
              <w:top w:val="single" w:sz="4" w:space="0" w:color="auto"/>
              <w:bottom w:val="single" w:sz="4" w:space="0" w:color="auto"/>
            </w:tcBorders>
            <w:vAlign w:val="center"/>
          </w:tcPr>
          <w:p w:rsidR="000069B4" w:rsidRDefault="000069B4">
            <w:pPr>
              <w:pStyle w:val="ConsPlusNormal"/>
              <w:jc w:val="center"/>
            </w:pPr>
            <w:r>
              <w:t>Наименование показателя</w:t>
            </w:r>
          </w:p>
        </w:tc>
        <w:tc>
          <w:tcPr>
            <w:tcW w:w="1363" w:type="dxa"/>
            <w:vMerge w:val="restart"/>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4607" w:type="dxa"/>
            <w:gridSpan w:val="4"/>
            <w:tcBorders>
              <w:top w:val="single" w:sz="4" w:space="0" w:color="auto"/>
              <w:bottom w:val="single" w:sz="4" w:space="0" w:color="auto"/>
            </w:tcBorders>
            <w:vAlign w:val="center"/>
          </w:tcPr>
          <w:p w:rsidR="000069B4" w:rsidRDefault="000069B4">
            <w:pPr>
              <w:pStyle w:val="ConsPlusNormal"/>
              <w:jc w:val="center"/>
            </w:pPr>
            <w:r>
              <w:t>Значение показателя по годам</w:t>
            </w:r>
          </w:p>
        </w:tc>
      </w:tr>
      <w:tr w:rsidR="000069B4">
        <w:tc>
          <w:tcPr>
            <w:tcW w:w="734" w:type="dxa"/>
            <w:vMerge/>
            <w:tcBorders>
              <w:top w:val="single" w:sz="4" w:space="0" w:color="auto"/>
              <w:bottom w:val="single" w:sz="4" w:space="0" w:color="auto"/>
            </w:tcBorders>
          </w:tcPr>
          <w:p w:rsidR="000069B4" w:rsidRDefault="000069B4"/>
        </w:tc>
        <w:tc>
          <w:tcPr>
            <w:tcW w:w="2261" w:type="dxa"/>
            <w:vMerge/>
            <w:tcBorders>
              <w:top w:val="single" w:sz="4" w:space="0" w:color="auto"/>
              <w:bottom w:val="single" w:sz="4" w:space="0" w:color="auto"/>
            </w:tcBorders>
          </w:tcPr>
          <w:p w:rsidR="000069B4" w:rsidRDefault="000069B4"/>
        </w:tc>
        <w:tc>
          <w:tcPr>
            <w:tcW w:w="1363" w:type="dxa"/>
            <w:vMerge/>
            <w:tcBorders>
              <w:top w:val="single" w:sz="4" w:space="0" w:color="auto"/>
              <w:bottom w:val="single" w:sz="4" w:space="0" w:color="auto"/>
            </w:tcBorders>
          </w:tcPr>
          <w:p w:rsidR="000069B4" w:rsidRDefault="000069B4"/>
        </w:tc>
        <w:tc>
          <w:tcPr>
            <w:tcW w:w="1134" w:type="dxa"/>
            <w:tcBorders>
              <w:top w:val="single" w:sz="4" w:space="0" w:color="auto"/>
              <w:bottom w:val="single" w:sz="4" w:space="0" w:color="auto"/>
            </w:tcBorders>
            <w:vAlign w:val="center"/>
          </w:tcPr>
          <w:p w:rsidR="000069B4" w:rsidRDefault="000069B4">
            <w:pPr>
              <w:pStyle w:val="ConsPlusNormal"/>
              <w:jc w:val="center"/>
            </w:pPr>
            <w:r>
              <w:t>2014</w:t>
            </w:r>
          </w:p>
        </w:tc>
        <w:tc>
          <w:tcPr>
            <w:tcW w:w="1077" w:type="dxa"/>
            <w:tcBorders>
              <w:top w:val="single" w:sz="4" w:space="0" w:color="auto"/>
              <w:bottom w:val="single" w:sz="4" w:space="0" w:color="auto"/>
            </w:tcBorders>
            <w:vAlign w:val="center"/>
          </w:tcPr>
          <w:p w:rsidR="000069B4" w:rsidRDefault="000069B4">
            <w:pPr>
              <w:pStyle w:val="ConsPlusNormal"/>
              <w:jc w:val="center"/>
            </w:pPr>
            <w:r>
              <w:t>2015</w:t>
            </w:r>
          </w:p>
        </w:tc>
        <w:tc>
          <w:tcPr>
            <w:tcW w:w="1134" w:type="dxa"/>
            <w:tcBorders>
              <w:top w:val="single" w:sz="4" w:space="0" w:color="auto"/>
              <w:bottom w:val="single" w:sz="4" w:space="0" w:color="auto"/>
            </w:tcBorders>
            <w:vAlign w:val="center"/>
          </w:tcPr>
          <w:p w:rsidR="000069B4" w:rsidRDefault="000069B4">
            <w:pPr>
              <w:pStyle w:val="ConsPlusNormal"/>
              <w:jc w:val="center"/>
            </w:pPr>
            <w:r>
              <w:t>2016</w:t>
            </w:r>
          </w:p>
        </w:tc>
        <w:tc>
          <w:tcPr>
            <w:tcW w:w="1262" w:type="dxa"/>
            <w:tcBorders>
              <w:top w:val="single" w:sz="4" w:space="0" w:color="auto"/>
              <w:bottom w:val="single" w:sz="4" w:space="0" w:color="auto"/>
            </w:tcBorders>
            <w:vAlign w:val="center"/>
          </w:tcPr>
          <w:p w:rsidR="000069B4" w:rsidRDefault="000069B4">
            <w:pPr>
              <w:pStyle w:val="ConsPlusNormal"/>
              <w:jc w:val="center"/>
            </w:pPr>
            <w:r>
              <w:t>2017</w:t>
            </w:r>
          </w:p>
        </w:tc>
      </w:tr>
      <w:tr w:rsidR="000069B4">
        <w:tc>
          <w:tcPr>
            <w:tcW w:w="734" w:type="dxa"/>
            <w:tcBorders>
              <w:top w:val="single" w:sz="4" w:space="0" w:color="auto"/>
              <w:bottom w:val="single" w:sz="4" w:space="0" w:color="auto"/>
            </w:tcBorders>
            <w:vAlign w:val="center"/>
          </w:tcPr>
          <w:p w:rsidR="000069B4" w:rsidRDefault="000069B4">
            <w:pPr>
              <w:pStyle w:val="ConsPlusNormal"/>
              <w:jc w:val="center"/>
            </w:pPr>
            <w:r>
              <w:t>1</w:t>
            </w:r>
          </w:p>
        </w:tc>
        <w:tc>
          <w:tcPr>
            <w:tcW w:w="2261" w:type="dxa"/>
            <w:tcBorders>
              <w:top w:val="single" w:sz="4" w:space="0" w:color="auto"/>
              <w:bottom w:val="single" w:sz="4" w:space="0" w:color="auto"/>
            </w:tcBorders>
            <w:vAlign w:val="center"/>
          </w:tcPr>
          <w:p w:rsidR="000069B4" w:rsidRDefault="000069B4">
            <w:pPr>
              <w:pStyle w:val="ConsPlusNormal"/>
              <w:jc w:val="center"/>
            </w:pPr>
            <w:r>
              <w:t>2</w:t>
            </w:r>
          </w:p>
        </w:tc>
        <w:tc>
          <w:tcPr>
            <w:tcW w:w="1363" w:type="dxa"/>
            <w:tcBorders>
              <w:top w:val="single" w:sz="4" w:space="0" w:color="auto"/>
              <w:bottom w:val="single" w:sz="4" w:space="0" w:color="auto"/>
            </w:tcBorders>
            <w:vAlign w:val="center"/>
          </w:tcPr>
          <w:p w:rsidR="000069B4" w:rsidRDefault="000069B4">
            <w:pPr>
              <w:pStyle w:val="ConsPlusNormal"/>
              <w:jc w:val="center"/>
            </w:pPr>
            <w:r>
              <w:t>3</w:t>
            </w:r>
          </w:p>
        </w:tc>
        <w:tc>
          <w:tcPr>
            <w:tcW w:w="1134" w:type="dxa"/>
            <w:tcBorders>
              <w:top w:val="single" w:sz="4" w:space="0" w:color="auto"/>
              <w:bottom w:val="single" w:sz="4" w:space="0" w:color="auto"/>
            </w:tcBorders>
            <w:vAlign w:val="center"/>
          </w:tcPr>
          <w:p w:rsidR="000069B4" w:rsidRDefault="000069B4">
            <w:pPr>
              <w:pStyle w:val="ConsPlusNormal"/>
              <w:jc w:val="center"/>
            </w:pPr>
            <w:r>
              <w:t>4</w:t>
            </w:r>
          </w:p>
        </w:tc>
        <w:tc>
          <w:tcPr>
            <w:tcW w:w="1077" w:type="dxa"/>
            <w:tcBorders>
              <w:top w:val="single" w:sz="4" w:space="0" w:color="auto"/>
              <w:bottom w:val="single" w:sz="4" w:space="0" w:color="auto"/>
            </w:tcBorders>
            <w:vAlign w:val="center"/>
          </w:tcPr>
          <w:p w:rsidR="000069B4" w:rsidRDefault="000069B4">
            <w:pPr>
              <w:pStyle w:val="ConsPlusNormal"/>
              <w:jc w:val="center"/>
            </w:pPr>
            <w:r>
              <w:t>5</w:t>
            </w:r>
          </w:p>
        </w:tc>
        <w:tc>
          <w:tcPr>
            <w:tcW w:w="1134" w:type="dxa"/>
            <w:tcBorders>
              <w:top w:val="single" w:sz="4" w:space="0" w:color="auto"/>
              <w:bottom w:val="single" w:sz="4" w:space="0" w:color="auto"/>
            </w:tcBorders>
            <w:vAlign w:val="center"/>
          </w:tcPr>
          <w:p w:rsidR="000069B4" w:rsidRDefault="000069B4">
            <w:pPr>
              <w:pStyle w:val="ConsPlusNormal"/>
              <w:jc w:val="center"/>
            </w:pPr>
            <w:r>
              <w:t>6</w:t>
            </w:r>
          </w:p>
        </w:tc>
        <w:tc>
          <w:tcPr>
            <w:tcW w:w="1262" w:type="dxa"/>
            <w:tcBorders>
              <w:top w:val="single" w:sz="4" w:space="0" w:color="auto"/>
              <w:bottom w:val="single" w:sz="4" w:space="0" w:color="auto"/>
            </w:tcBorders>
            <w:vAlign w:val="center"/>
          </w:tcPr>
          <w:p w:rsidR="000069B4" w:rsidRDefault="000069B4">
            <w:pPr>
              <w:pStyle w:val="ConsPlusNormal"/>
              <w:jc w:val="center"/>
            </w:pPr>
            <w:r>
              <w:t>7</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single" w:sz="4" w:space="0" w:color="auto"/>
              <w:left w:val="nil"/>
              <w:bottom w:val="nil"/>
              <w:right w:val="nil"/>
            </w:tcBorders>
          </w:tcPr>
          <w:p w:rsidR="000069B4" w:rsidRDefault="000069B4">
            <w:pPr>
              <w:pStyle w:val="ConsPlusNormal"/>
              <w:jc w:val="center"/>
            </w:pPr>
            <w:r>
              <w:t>1.</w:t>
            </w:r>
          </w:p>
        </w:tc>
        <w:tc>
          <w:tcPr>
            <w:tcW w:w="2261" w:type="dxa"/>
            <w:tcBorders>
              <w:top w:val="single" w:sz="4" w:space="0" w:color="auto"/>
              <w:left w:val="nil"/>
              <w:bottom w:val="nil"/>
              <w:right w:val="nil"/>
            </w:tcBorders>
          </w:tcPr>
          <w:p w:rsidR="000069B4" w:rsidRDefault="000069B4">
            <w:pPr>
              <w:pStyle w:val="ConsPlusNormal"/>
            </w:pPr>
            <w:proofErr w:type="gramStart"/>
            <w:r>
              <w:t>Численность работающих в лечебно-профилактических учреждениях города-курорта Кисловодска, всего</w:t>
            </w:r>
            <w:proofErr w:type="gramEnd"/>
          </w:p>
        </w:tc>
        <w:tc>
          <w:tcPr>
            <w:tcW w:w="1363" w:type="dxa"/>
            <w:tcBorders>
              <w:top w:val="single" w:sz="4" w:space="0" w:color="auto"/>
              <w:left w:val="nil"/>
              <w:bottom w:val="nil"/>
              <w:right w:val="nil"/>
            </w:tcBorders>
          </w:tcPr>
          <w:p w:rsidR="000069B4" w:rsidRDefault="000069B4">
            <w:pPr>
              <w:pStyle w:val="ConsPlusNormal"/>
              <w:jc w:val="center"/>
            </w:pPr>
            <w:r>
              <w:t>человек</w:t>
            </w:r>
          </w:p>
        </w:tc>
        <w:tc>
          <w:tcPr>
            <w:tcW w:w="1134" w:type="dxa"/>
            <w:tcBorders>
              <w:top w:val="single" w:sz="4" w:space="0" w:color="auto"/>
              <w:left w:val="nil"/>
              <w:bottom w:val="nil"/>
              <w:right w:val="nil"/>
            </w:tcBorders>
          </w:tcPr>
          <w:p w:rsidR="000069B4" w:rsidRDefault="000069B4">
            <w:pPr>
              <w:pStyle w:val="ConsPlusNormal"/>
              <w:jc w:val="center"/>
            </w:pPr>
            <w:r>
              <w:t>2160,00</w:t>
            </w:r>
          </w:p>
        </w:tc>
        <w:tc>
          <w:tcPr>
            <w:tcW w:w="1077" w:type="dxa"/>
            <w:tcBorders>
              <w:top w:val="single" w:sz="4" w:space="0" w:color="auto"/>
              <w:left w:val="nil"/>
              <w:bottom w:val="nil"/>
              <w:right w:val="nil"/>
            </w:tcBorders>
          </w:tcPr>
          <w:p w:rsidR="000069B4" w:rsidRDefault="000069B4">
            <w:pPr>
              <w:pStyle w:val="ConsPlusNormal"/>
              <w:jc w:val="center"/>
            </w:pPr>
            <w:r>
              <w:t>2394,00</w:t>
            </w:r>
          </w:p>
        </w:tc>
        <w:tc>
          <w:tcPr>
            <w:tcW w:w="1134" w:type="dxa"/>
            <w:tcBorders>
              <w:top w:val="single" w:sz="4" w:space="0" w:color="auto"/>
              <w:left w:val="nil"/>
              <w:bottom w:val="nil"/>
              <w:right w:val="nil"/>
            </w:tcBorders>
          </w:tcPr>
          <w:p w:rsidR="000069B4" w:rsidRDefault="000069B4">
            <w:pPr>
              <w:pStyle w:val="ConsPlusNormal"/>
              <w:jc w:val="center"/>
            </w:pPr>
            <w:r>
              <w:t>2401,00</w:t>
            </w:r>
          </w:p>
        </w:tc>
        <w:tc>
          <w:tcPr>
            <w:tcW w:w="1262" w:type="dxa"/>
            <w:tcBorders>
              <w:top w:val="single" w:sz="4" w:space="0" w:color="auto"/>
              <w:left w:val="nil"/>
              <w:bottom w:val="nil"/>
              <w:right w:val="nil"/>
            </w:tcBorders>
          </w:tcPr>
          <w:p w:rsidR="000069B4" w:rsidRDefault="000069B4">
            <w:pPr>
              <w:pStyle w:val="ConsPlusNormal"/>
              <w:jc w:val="center"/>
            </w:pPr>
            <w:r>
              <w:t>2413,50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pPr>
          </w:p>
        </w:tc>
        <w:tc>
          <w:tcPr>
            <w:tcW w:w="2261" w:type="dxa"/>
            <w:tcBorders>
              <w:top w:val="nil"/>
              <w:left w:val="nil"/>
              <w:bottom w:val="nil"/>
              <w:right w:val="nil"/>
            </w:tcBorders>
          </w:tcPr>
          <w:p w:rsidR="000069B4" w:rsidRDefault="000069B4">
            <w:pPr>
              <w:pStyle w:val="ConsPlusNormal"/>
            </w:pPr>
            <w:r>
              <w:t>в том числе:</w:t>
            </w:r>
          </w:p>
        </w:tc>
        <w:tc>
          <w:tcPr>
            <w:tcW w:w="1363" w:type="dxa"/>
            <w:tcBorders>
              <w:top w:val="nil"/>
              <w:left w:val="nil"/>
              <w:bottom w:val="nil"/>
              <w:right w:val="nil"/>
            </w:tcBorders>
          </w:tcPr>
          <w:p w:rsidR="000069B4" w:rsidRDefault="000069B4">
            <w:pPr>
              <w:pStyle w:val="ConsPlusNormal"/>
            </w:pPr>
          </w:p>
        </w:tc>
        <w:tc>
          <w:tcPr>
            <w:tcW w:w="1134" w:type="dxa"/>
            <w:tcBorders>
              <w:top w:val="nil"/>
              <w:left w:val="nil"/>
              <w:bottom w:val="nil"/>
              <w:right w:val="nil"/>
            </w:tcBorders>
          </w:tcPr>
          <w:p w:rsidR="000069B4" w:rsidRDefault="000069B4">
            <w:pPr>
              <w:pStyle w:val="ConsPlusNormal"/>
            </w:pPr>
          </w:p>
        </w:tc>
        <w:tc>
          <w:tcPr>
            <w:tcW w:w="1077" w:type="dxa"/>
            <w:tcBorders>
              <w:top w:val="nil"/>
              <w:left w:val="nil"/>
              <w:bottom w:val="nil"/>
              <w:right w:val="nil"/>
            </w:tcBorders>
          </w:tcPr>
          <w:p w:rsidR="000069B4" w:rsidRDefault="000069B4">
            <w:pPr>
              <w:pStyle w:val="ConsPlusNormal"/>
            </w:pPr>
          </w:p>
        </w:tc>
        <w:tc>
          <w:tcPr>
            <w:tcW w:w="1134" w:type="dxa"/>
            <w:tcBorders>
              <w:top w:val="nil"/>
              <w:left w:val="nil"/>
              <w:bottom w:val="nil"/>
              <w:right w:val="nil"/>
            </w:tcBorders>
          </w:tcPr>
          <w:p w:rsidR="000069B4" w:rsidRDefault="000069B4">
            <w:pPr>
              <w:pStyle w:val="ConsPlusNormal"/>
            </w:pPr>
          </w:p>
        </w:tc>
        <w:tc>
          <w:tcPr>
            <w:tcW w:w="1262" w:type="dxa"/>
            <w:tcBorders>
              <w:top w:val="nil"/>
              <w:left w:val="nil"/>
              <w:bottom w:val="nil"/>
              <w:right w:val="nil"/>
            </w:tcBorders>
          </w:tcPr>
          <w:p w:rsidR="000069B4" w:rsidRDefault="000069B4">
            <w:pPr>
              <w:pStyle w:val="ConsPlusNormal"/>
            </w:pP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vAlign w:val="center"/>
          </w:tcPr>
          <w:p w:rsidR="000069B4" w:rsidRDefault="000069B4">
            <w:pPr>
              <w:pStyle w:val="ConsPlusNormal"/>
              <w:jc w:val="center"/>
            </w:pPr>
            <w:r>
              <w:t>1.1.</w:t>
            </w:r>
          </w:p>
        </w:tc>
        <w:tc>
          <w:tcPr>
            <w:tcW w:w="2261" w:type="dxa"/>
            <w:tcBorders>
              <w:top w:val="nil"/>
              <w:left w:val="nil"/>
              <w:bottom w:val="nil"/>
              <w:right w:val="nil"/>
            </w:tcBorders>
          </w:tcPr>
          <w:p w:rsidR="000069B4" w:rsidRDefault="000069B4">
            <w:pPr>
              <w:pStyle w:val="ConsPlusNormal"/>
            </w:pPr>
            <w:r>
              <w:t>Врачи</w:t>
            </w:r>
          </w:p>
        </w:tc>
        <w:tc>
          <w:tcPr>
            <w:tcW w:w="1363" w:type="dxa"/>
            <w:tcBorders>
              <w:top w:val="nil"/>
              <w:left w:val="nil"/>
              <w:bottom w:val="nil"/>
              <w:right w:val="nil"/>
            </w:tcBorders>
            <w:vAlign w:val="center"/>
          </w:tcPr>
          <w:p w:rsidR="000069B4" w:rsidRDefault="000069B4">
            <w:pPr>
              <w:pStyle w:val="ConsPlusNormal"/>
              <w:jc w:val="center"/>
            </w:pPr>
            <w:r>
              <w:t>человек</w:t>
            </w:r>
          </w:p>
        </w:tc>
        <w:tc>
          <w:tcPr>
            <w:tcW w:w="1134" w:type="dxa"/>
            <w:tcBorders>
              <w:top w:val="nil"/>
              <w:left w:val="nil"/>
              <w:bottom w:val="nil"/>
              <w:right w:val="nil"/>
            </w:tcBorders>
            <w:vAlign w:val="center"/>
          </w:tcPr>
          <w:p w:rsidR="000069B4" w:rsidRDefault="000069B4">
            <w:pPr>
              <w:pStyle w:val="ConsPlusNormal"/>
              <w:jc w:val="center"/>
            </w:pPr>
            <w:r>
              <w:t>435,00</w:t>
            </w:r>
          </w:p>
        </w:tc>
        <w:tc>
          <w:tcPr>
            <w:tcW w:w="1077" w:type="dxa"/>
            <w:tcBorders>
              <w:top w:val="nil"/>
              <w:left w:val="nil"/>
              <w:bottom w:val="nil"/>
              <w:right w:val="nil"/>
            </w:tcBorders>
            <w:vAlign w:val="center"/>
          </w:tcPr>
          <w:p w:rsidR="000069B4" w:rsidRDefault="000069B4">
            <w:pPr>
              <w:pStyle w:val="ConsPlusNormal"/>
              <w:jc w:val="center"/>
            </w:pPr>
            <w:r>
              <w:t>474,00</w:t>
            </w:r>
          </w:p>
        </w:tc>
        <w:tc>
          <w:tcPr>
            <w:tcW w:w="1134" w:type="dxa"/>
            <w:tcBorders>
              <w:top w:val="nil"/>
              <w:left w:val="nil"/>
              <w:bottom w:val="nil"/>
              <w:right w:val="nil"/>
            </w:tcBorders>
            <w:vAlign w:val="center"/>
          </w:tcPr>
          <w:p w:rsidR="000069B4" w:rsidRDefault="000069B4">
            <w:pPr>
              <w:pStyle w:val="ConsPlusNormal"/>
              <w:jc w:val="center"/>
            </w:pPr>
            <w:r>
              <w:t>493,00</w:t>
            </w:r>
          </w:p>
        </w:tc>
        <w:tc>
          <w:tcPr>
            <w:tcW w:w="1262" w:type="dxa"/>
            <w:tcBorders>
              <w:top w:val="nil"/>
              <w:left w:val="nil"/>
              <w:bottom w:val="nil"/>
              <w:right w:val="nil"/>
            </w:tcBorders>
            <w:vAlign w:val="center"/>
          </w:tcPr>
          <w:p w:rsidR="000069B4" w:rsidRDefault="000069B4">
            <w:pPr>
              <w:pStyle w:val="ConsPlusNormal"/>
              <w:jc w:val="center"/>
            </w:pPr>
            <w:r>
              <w:t>519,50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1.2.</w:t>
            </w:r>
          </w:p>
        </w:tc>
        <w:tc>
          <w:tcPr>
            <w:tcW w:w="2261" w:type="dxa"/>
            <w:tcBorders>
              <w:top w:val="nil"/>
              <w:left w:val="nil"/>
              <w:bottom w:val="nil"/>
              <w:right w:val="nil"/>
            </w:tcBorders>
          </w:tcPr>
          <w:p w:rsidR="000069B4" w:rsidRDefault="000069B4">
            <w:pPr>
              <w:pStyle w:val="ConsPlusNormal"/>
            </w:pPr>
            <w:r>
              <w:t>Средний медицинский персонал</w:t>
            </w:r>
          </w:p>
        </w:tc>
        <w:tc>
          <w:tcPr>
            <w:tcW w:w="1363" w:type="dxa"/>
            <w:tcBorders>
              <w:top w:val="nil"/>
              <w:left w:val="nil"/>
              <w:bottom w:val="nil"/>
              <w:right w:val="nil"/>
            </w:tcBorders>
          </w:tcPr>
          <w:p w:rsidR="000069B4" w:rsidRDefault="000069B4">
            <w:pPr>
              <w:pStyle w:val="ConsPlusNormal"/>
              <w:jc w:val="center"/>
            </w:pPr>
            <w:r>
              <w:t>человек</w:t>
            </w:r>
          </w:p>
        </w:tc>
        <w:tc>
          <w:tcPr>
            <w:tcW w:w="1134" w:type="dxa"/>
            <w:tcBorders>
              <w:top w:val="nil"/>
              <w:left w:val="nil"/>
              <w:bottom w:val="nil"/>
              <w:right w:val="nil"/>
            </w:tcBorders>
          </w:tcPr>
          <w:p w:rsidR="000069B4" w:rsidRDefault="000069B4">
            <w:pPr>
              <w:pStyle w:val="ConsPlusNormal"/>
              <w:jc w:val="center"/>
            </w:pPr>
            <w:r>
              <w:t>910,00</w:t>
            </w:r>
          </w:p>
        </w:tc>
        <w:tc>
          <w:tcPr>
            <w:tcW w:w="1077" w:type="dxa"/>
            <w:tcBorders>
              <w:top w:val="nil"/>
              <w:left w:val="nil"/>
              <w:bottom w:val="nil"/>
              <w:right w:val="nil"/>
            </w:tcBorders>
          </w:tcPr>
          <w:p w:rsidR="000069B4" w:rsidRDefault="000069B4">
            <w:pPr>
              <w:pStyle w:val="ConsPlusNormal"/>
              <w:jc w:val="center"/>
            </w:pPr>
            <w:r>
              <w:t>997,00</w:t>
            </w:r>
          </w:p>
        </w:tc>
        <w:tc>
          <w:tcPr>
            <w:tcW w:w="1134" w:type="dxa"/>
            <w:tcBorders>
              <w:top w:val="nil"/>
              <w:left w:val="nil"/>
              <w:bottom w:val="nil"/>
              <w:right w:val="nil"/>
            </w:tcBorders>
          </w:tcPr>
          <w:p w:rsidR="000069B4" w:rsidRDefault="000069B4">
            <w:pPr>
              <w:pStyle w:val="ConsPlusNormal"/>
              <w:jc w:val="center"/>
            </w:pPr>
            <w:r>
              <w:t>1009,00</w:t>
            </w:r>
          </w:p>
        </w:tc>
        <w:tc>
          <w:tcPr>
            <w:tcW w:w="1262" w:type="dxa"/>
            <w:tcBorders>
              <w:top w:val="nil"/>
              <w:left w:val="nil"/>
              <w:bottom w:val="nil"/>
              <w:right w:val="nil"/>
            </w:tcBorders>
          </w:tcPr>
          <w:p w:rsidR="000069B4" w:rsidRDefault="000069B4">
            <w:pPr>
              <w:pStyle w:val="ConsPlusNormal"/>
              <w:jc w:val="center"/>
            </w:pPr>
            <w:r>
              <w:t>996,00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1.3.</w:t>
            </w:r>
          </w:p>
        </w:tc>
        <w:tc>
          <w:tcPr>
            <w:tcW w:w="2261" w:type="dxa"/>
            <w:tcBorders>
              <w:top w:val="nil"/>
              <w:left w:val="nil"/>
              <w:bottom w:val="nil"/>
              <w:right w:val="nil"/>
            </w:tcBorders>
          </w:tcPr>
          <w:p w:rsidR="000069B4" w:rsidRDefault="000069B4">
            <w:pPr>
              <w:pStyle w:val="ConsPlusNormal"/>
            </w:pPr>
            <w:r>
              <w:t>Младший медицинский персонал</w:t>
            </w:r>
          </w:p>
        </w:tc>
        <w:tc>
          <w:tcPr>
            <w:tcW w:w="1363" w:type="dxa"/>
            <w:tcBorders>
              <w:top w:val="nil"/>
              <w:left w:val="nil"/>
              <w:bottom w:val="nil"/>
              <w:right w:val="nil"/>
            </w:tcBorders>
          </w:tcPr>
          <w:p w:rsidR="000069B4" w:rsidRDefault="000069B4">
            <w:pPr>
              <w:pStyle w:val="ConsPlusNormal"/>
              <w:jc w:val="center"/>
            </w:pPr>
            <w:r>
              <w:t>человек</w:t>
            </w:r>
          </w:p>
        </w:tc>
        <w:tc>
          <w:tcPr>
            <w:tcW w:w="1134" w:type="dxa"/>
            <w:tcBorders>
              <w:top w:val="nil"/>
              <w:left w:val="nil"/>
              <w:bottom w:val="nil"/>
              <w:right w:val="nil"/>
            </w:tcBorders>
          </w:tcPr>
          <w:p w:rsidR="000069B4" w:rsidRDefault="000069B4">
            <w:pPr>
              <w:pStyle w:val="ConsPlusNormal"/>
              <w:jc w:val="center"/>
            </w:pPr>
            <w:r>
              <w:t>280,00</w:t>
            </w:r>
          </w:p>
        </w:tc>
        <w:tc>
          <w:tcPr>
            <w:tcW w:w="1077" w:type="dxa"/>
            <w:tcBorders>
              <w:top w:val="nil"/>
              <w:left w:val="nil"/>
              <w:bottom w:val="nil"/>
              <w:right w:val="nil"/>
            </w:tcBorders>
          </w:tcPr>
          <w:p w:rsidR="000069B4" w:rsidRDefault="000069B4">
            <w:pPr>
              <w:pStyle w:val="ConsPlusNormal"/>
              <w:jc w:val="center"/>
            </w:pPr>
            <w:r>
              <w:t>272,00</w:t>
            </w:r>
          </w:p>
        </w:tc>
        <w:tc>
          <w:tcPr>
            <w:tcW w:w="1134" w:type="dxa"/>
            <w:tcBorders>
              <w:top w:val="nil"/>
              <w:left w:val="nil"/>
              <w:bottom w:val="nil"/>
              <w:right w:val="nil"/>
            </w:tcBorders>
          </w:tcPr>
          <w:p w:rsidR="000069B4" w:rsidRDefault="000069B4">
            <w:pPr>
              <w:pStyle w:val="ConsPlusNormal"/>
              <w:jc w:val="center"/>
            </w:pPr>
            <w:r>
              <w:t>169,00</w:t>
            </w:r>
          </w:p>
        </w:tc>
        <w:tc>
          <w:tcPr>
            <w:tcW w:w="1262" w:type="dxa"/>
            <w:tcBorders>
              <w:top w:val="nil"/>
              <w:left w:val="nil"/>
              <w:bottom w:val="nil"/>
              <w:right w:val="nil"/>
            </w:tcBorders>
          </w:tcPr>
          <w:p w:rsidR="000069B4" w:rsidRDefault="000069B4">
            <w:pPr>
              <w:pStyle w:val="ConsPlusNormal"/>
              <w:jc w:val="center"/>
            </w:pPr>
            <w:r>
              <w:t>110,00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vAlign w:val="center"/>
          </w:tcPr>
          <w:p w:rsidR="000069B4" w:rsidRDefault="000069B4">
            <w:pPr>
              <w:pStyle w:val="ConsPlusNormal"/>
              <w:jc w:val="center"/>
            </w:pPr>
            <w:r>
              <w:t>1.4.</w:t>
            </w:r>
          </w:p>
        </w:tc>
        <w:tc>
          <w:tcPr>
            <w:tcW w:w="2261" w:type="dxa"/>
            <w:tcBorders>
              <w:top w:val="nil"/>
              <w:left w:val="nil"/>
              <w:bottom w:val="nil"/>
              <w:right w:val="nil"/>
            </w:tcBorders>
          </w:tcPr>
          <w:p w:rsidR="000069B4" w:rsidRDefault="000069B4">
            <w:pPr>
              <w:pStyle w:val="ConsPlusNormal"/>
            </w:pPr>
            <w:r>
              <w:t>Прочие</w:t>
            </w:r>
          </w:p>
        </w:tc>
        <w:tc>
          <w:tcPr>
            <w:tcW w:w="1363" w:type="dxa"/>
            <w:tcBorders>
              <w:top w:val="nil"/>
              <w:left w:val="nil"/>
              <w:bottom w:val="nil"/>
              <w:right w:val="nil"/>
            </w:tcBorders>
            <w:vAlign w:val="center"/>
          </w:tcPr>
          <w:p w:rsidR="000069B4" w:rsidRDefault="000069B4">
            <w:pPr>
              <w:pStyle w:val="ConsPlusNormal"/>
              <w:jc w:val="center"/>
            </w:pPr>
            <w:r>
              <w:t>человек</w:t>
            </w:r>
          </w:p>
        </w:tc>
        <w:tc>
          <w:tcPr>
            <w:tcW w:w="1134" w:type="dxa"/>
            <w:tcBorders>
              <w:top w:val="nil"/>
              <w:left w:val="nil"/>
              <w:bottom w:val="nil"/>
              <w:right w:val="nil"/>
            </w:tcBorders>
            <w:vAlign w:val="center"/>
          </w:tcPr>
          <w:p w:rsidR="000069B4" w:rsidRDefault="000069B4">
            <w:pPr>
              <w:pStyle w:val="ConsPlusNormal"/>
              <w:jc w:val="center"/>
            </w:pPr>
            <w:r>
              <w:t>535,00</w:t>
            </w:r>
          </w:p>
        </w:tc>
        <w:tc>
          <w:tcPr>
            <w:tcW w:w="1077" w:type="dxa"/>
            <w:tcBorders>
              <w:top w:val="nil"/>
              <w:left w:val="nil"/>
              <w:bottom w:val="nil"/>
              <w:right w:val="nil"/>
            </w:tcBorders>
            <w:vAlign w:val="center"/>
          </w:tcPr>
          <w:p w:rsidR="000069B4" w:rsidRDefault="000069B4">
            <w:pPr>
              <w:pStyle w:val="ConsPlusNormal"/>
              <w:jc w:val="center"/>
            </w:pPr>
            <w:r>
              <w:t>651,00</w:t>
            </w:r>
          </w:p>
        </w:tc>
        <w:tc>
          <w:tcPr>
            <w:tcW w:w="1134" w:type="dxa"/>
            <w:tcBorders>
              <w:top w:val="nil"/>
              <w:left w:val="nil"/>
              <w:bottom w:val="nil"/>
              <w:right w:val="nil"/>
            </w:tcBorders>
            <w:vAlign w:val="center"/>
          </w:tcPr>
          <w:p w:rsidR="000069B4" w:rsidRDefault="000069B4">
            <w:pPr>
              <w:pStyle w:val="ConsPlusNormal"/>
              <w:jc w:val="center"/>
            </w:pPr>
            <w:r>
              <w:t>729,00</w:t>
            </w:r>
          </w:p>
        </w:tc>
        <w:tc>
          <w:tcPr>
            <w:tcW w:w="1262" w:type="dxa"/>
            <w:tcBorders>
              <w:top w:val="nil"/>
              <w:left w:val="nil"/>
              <w:bottom w:val="nil"/>
              <w:right w:val="nil"/>
            </w:tcBorders>
            <w:vAlign w:val="center"/>
          </w:tcPr>
          <w:p w:rsidR="000069B4" w:rsidRDefault="000069B4">
            <w:pPr>
              <w:pStyle w:val="ConsPlusNormal"/>
              <w:jc w:val="center"/>
            </w:pPr>
            <w:r>
              <w:t>783,00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2.</w:t>
            </w:r>
          </w:p>
        </w:tc>
        <w:tc>
          <w:tcPr>
            <w:tcW w:w="2261" w:type="dxa"/>
            <w:tcBorders>
              <w:top w:val="nil"/>
              <w:left w:val="nil"/>
              <w:bottom w:val="nil"/>
              <w:right w:val="nil"/>
            </w:tcBorders>
          </w:tcPr>
          <w:p w:rsidR="000069B4" w:rsidRDefault="000069B4">
            <w:pPr>
              <w:pStyle w:val="ConsPlusNormal"/>
            </w:pPr>
            <w:r>
              <w:t>Фонд оплаты труда работников лечебно-профилактических учреждений города-курорта Кисловодска</w:t>
            </w:r>
          </w:p>
        </w:tc>
        <w:tc>
          <w:tcPr>
            <w:tcW w:w="1363" w:type="dxa"/>
            <w:tcBorders>
              <w:top w:val="nil"/>
              <w:left w:val="nil"/>
              <w:bottom w:val="nil"/>
              <w:right w:val="nil"/>
            </w:tcBorders>
          </w:tcPr>
          <w:p w:rsidR="000069B4" w:rsidRDefault="000069B4">
            <w:pPr>
              <w:pStyle w:val="ConsPlusNormal"/>
              <w:jc w:val="center"/>
            </w:pPr>
            <w:proofErr w:type="gramStart"/>
            <w:r>
              <w:t>млн</w:t>
            </w:r>
            <w:proofErr w:type="gramEnd"/>
            <w:r>
              <w:t xml:space="preserve"> рублей</w:t>
            </w:r>
          </w:p>
        </w:tc>
        <w:tc>
          <w:tcPr>
            <w:tcW w:w="1134" w:type="dxa"/>
            <w:tcBorders>
              <w:top w:val="nil"/>
              <w:left w:val="nil"/>
              <w:bottom w:val="nil"/>
              <w:right w:val="nil"/>
            </w:tcBorders>
          </w:tcPr>
          <w:p w:rsidR="000069B4" w:rsidRDefault="000069B4">
            <w:pPr>
              <w:pStyle w:val="ConsPlusNormal"/>
              <w:jc w:val="center"/>
            </w:pPr>
            <w:r>
              <w:t>510,70</w:t>
            </w:r>
          </w:p>
        </w:tc>
        <w:tc>
          <w:tcPr>
            <w:tcW w:w="1077" w:type="dxa"/>
            <w:tcBorders>
              <w:top w:val="nil"/>
              <w:left w:val="nil"/>
              <w:bottom w:val="nil"/>
              <w:right w:val="nil"/>
            </w:tcBorders>
          </w:tcPr>
          <w:p w:rsidR="000069B4" w:rsidRDefault="000069B4">
            <w:pPr>
              <w:pStyle w:val="ConsPlusNormal"/>
              <w:jc w:val="center"/>
            </w:pPr>
            <w:r>
              <w:t>620,00</w:t>
            </w:r>
          </w:p>
        </w:tc>
        <w:tc>
          <w:tcPr>
            <w:tcW w:w="1134" w:type="dxa"/>
            <w:tcBorders>
              <w:top w:val="nil"/>
              <w:left w:val="nil"/>
              <w:bottom w:val="nil"/>
              <w:right w:val="nil"/>
            </w:tcBorders>
          </w:tcPr>
          <w:p w:rsidR="000069B4" w:rsidRDefault="000069B4">
            <w:pPr>
              <w:pStyle w:val="ConsPlusNormal"/>
              <w:jc w:val="center"/>
            </w:pPr>
            <w:r>
              <w:t>649,00</w:t>
            </w:r>
          </w:p>
        </w:tc>
        <w:tc>
          <w:tcPr>
            <w:tcW w:w="1262" w:type="dxa"/>
            <w:tcBorders>
              <w:top w:val="nil"/>
              <w:left w:val="nil"/>
              <w:bottom w:val="nil"/>
              <w:right w:val="nil"/>
            </w:tcBorders>
          </w:tcPr>
          <w:p w:rsidR="000069B4" w:rsidRDefault="000069B4">
            <w:pPr>
              <w:pStyle w:val="ConsPlusNormal"/>
              <w:jc w:val="center"/>
            </w:pPr>
            <w:r>
              <w:t>682,50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3.</w:t>
            </w:r>
          </w:p>
        </w:tc>
        <w:tc>
          <w:tcPr>
            <w:tcW w:w="2261" w:type="dxa"/>
            <w:tcBorders>
              <w:top w:val="nil"/>
              <w:left w:val="nil"/>
              <w:bottom w:val="nil"/>
              <w:right w:val="nil"/>
            </w:tcBorders>
          </w:tcPr>
          <w:p w:rsidR="000069B4" w:rsidRDefault="000069B4">
            <w:pPr>
              <w:pStyle w:val="ConsPlusNormal"/>
            </w:pPr>
            <w:r>
              <w:t>Средняя заработная плата работников лечебно-профилактических учреждений города-курорта Кисловодска</w:t>
            </w:r>
          </w:p>
        </w:tc>
        <w:tc>
          <w:tcPr>
            <w:tcW w:w="1363" w:type="dxa"/>
            <w:tcBorders>
              <w:top w:val="nil"/>
              <w:left w:val="nil"/>
              <w:bottom w:val="nil"/>
              <w:right w:val="nil"/>
            </w:tcBorders>
          </w:tcPr>
          <w:p w:rsidR="000069B4" w:rsidRDefault="000069B4">
            <w:pPr>
              <w:pStyle w:val="ConsPlusNormal"/>
              <w:jc w:val="center"/>
            </w:pPr>
            <w:r>
              <w:t>рублей</w:t>
            </w:r>
          </w:p>
        </w:tc>
        <w:tc>
          <w:tcPr>
            <w:tcW w:w="1134" w:type="dxa"/>
            <w:tcBorders>
              <w:top w:val="nil"/>
              <w:left w:val="nil"/>
              <w:bottom w:val="nil"/>
              <w:right w:val="nil"/>
            </w:tcBorders>
          </w:tcPr>
          <w:p w:rsidR="000069B4" w:rsidRDefault="000069B4">
            <w:pPr>
              <w:pStyle w:val="ConsPlusNormal"/>
              <w:jc w:val="center"/>
            </w:pPr>
            <w:r>
              <w:t>21206,00</w:t>
            </w:r>
          </w:p>
        </w:tc>
        <w:tc>
          <w:tcPr>
            <w:tcW w:w="1077" w:type="dxa"/>
            <w:tcBorders>
              <w:top w:val="nil"/>
              <w:left w:val="nil"/>
              <w:bottom w:val="nil"/>
              <w:right w:val="nil"/>
            </w:tcBorders>
          </w:tcPr>
          <w:p w:rsidR="000069B4" w:rsidRDefault="000069B4">
            <w:pPr>
              <w:pStyle w:val="ConsPlusNormal"/>
              <w:jc w:val="center"/>
            </w:pPr>
            <w:r>
              <w:t>21582,80</w:t>
            </w:r>
          </w:p>
        </w:tc>
        <w:tc>
          <w:tcPr>
            <w:tcW w:w="1134" w:type="dxa"/>
            <w:tcBorders>
              <w:top w:val="nil"/>
              <w:left w:val="nil"/>
              <w:bottom w:val="nil"/>
              <w:right w:val="nil"/>
            </w:tcBorders>
          </w:tcPr>
          <w:p w:rsidR="000069B4" w:rsidRDefault="000069B4">
            <w:pPr>
              <w:pStyle w:val="ConsPlusNormal"/>
              <w:jc w:val="center"/>
            </w:pPr>
            <w:r>
              <w:t>22366,00</w:t>
            </w:r>
          </w:p>
        </w:tc>
        <w:tc>
          <w:tcPr>
            <w:tcW w:w="1262" w:type="dxa"/>
            <w:tcBorders>
              <w:top w:val="nil"/>
              <w:left w:val="nil"/>
              <w:bottom w:val="nil"/>
              <w:right w:val="nil"/>
            </w:tcBorders>
          </w:tcPr>
          <w:p w:rsidR="000069B4" w:rsidRDefault="000069B4">
            <w:pPr>
              <w:pStyle w:val="ConsPlusNormal"/>
              <w:jc w:val="center"/>
            </w:pPr>
            <w:r>
              <w:t>24995,00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4.</w:t>
            </w:r>
          </w:p>
        </w:tc>
        <w:tc>
          <w:tcPr>
            <w:tcW w:w="2261" w:type="dxa"/>
            <w:tcBorders>
              <w:top w:val="nil"/>
              <w:left w:val="nil"/>
              <w:bottom w:val="nil"/>
              <w:right w:val="nil"/>
            </w:tcBorders>
          </w:tcPr>
          <w:p w:rsidR="000069B4" w:rsidRDefault="000069B4">
            <w:pPr>
              <w:pStyle w:val="ConsPlusNormal"/>
            </w:pPr>
            <w:r>
              <w:t xml:space="preserve">Лечебно-профилактические учреждения города-курорта Кисловодска, </w:t>
            </w:r>
            <w:r>
              <w:lastRenderedPageBreak/>
              <w:t>всего</w:t>
            </w:r>
          </w:p>
        </w:tc>
        <w:tc>
          <w:tcPr>
            <w:tcW w:w="1363" w:type="dxa"/>
            <w:tcBorders>
              <w:top w:val="nil"/>
              <w:left w:val="nil"/>
              <w:bottom w:val="nil"/>
              <w:right w:val="nil"/>
            </w:tcBorders>
          </w:tcPr>
          <w:p w:rsidR="000069B4" w:rsidRDefault="000069B4">
            <w:pPr>
              <w:pStyle w:val="ConsPlusNormal"/>
              <w:jc w:val="center"/>
            </w:pPr>
            <w:r>
              <w:lastRenderedPageBreak/>
              <w:t>единиц</w:t>
            </w:r>
          </w:p>
        </w:tc>
        <w:tc>
          <w:tcPr>
            <w:tcW w:w="1134" w:type="dxa"/>
            <w:tcBorders>
              <w:top w:val="nil"/>
              <w:left w:val="nil"/>
              <w:bottom w:val="nil"/>
              <w:right w:val="nil"/>
            </w:tcBorders>
          </w:tcPr>
          <w:p w:rsidR="000069B4" w:rsidRDefault="000069B4">
            <w:pPr>
              <w:pStyle w:val="ConsPlusNormal"/>
              <w:jc w:val="center"/>
            </w:pPr>
            <w:r>
              <w:t>20,00</w:t>
            </w:r>
          </w:p>
        </w:tc>
        <w:tc>
          <w:tcPr>
            <w:tcW w:w="1077" w:type="dxa"/>
            <w:tcBorders>
              <w:top w:val="nil"/>
              <w:left w:val="nil"/>
              <w:bottom w:val="nil"/>
              <w:right w:val="nil"/>
            </w:tcBorders>
          </w:tcPr>
          <w:p w:rsidR="000069B4" w:rsidRDefault="000069B4">
            <w:pPr>
              <w:pStyle w:val="ConsPlusNormal"/>
              <w:jc w:val="center"/>
            </w:pPr>
            <w:r>
              <w:t>17,00</w:t>
            </w:r>
          </w:p>
        </w:tc>
        <w:tc>
          <w:tcPr>
            <w:tcW w:w="1134" w:type="dxa"/>
            <w:tcBorders>
              <w:top w:val="nil"/>
              <w:left w:val="nil"/>
              <w:bottom w:val="nil"/>
              <w:right w:val="nil"/>
            </w:tcBorders>
          </w:tcPr>
          <w:p w:rsidR="000069B4" w:rsidRDefault="000069B4">
            <w:pPr>
              <w:pStyle w:val="ConsPlusNormal"/>
              <w:jc w:val="center"/>
            </w:pPr>
            <w:r>
              <w:t>17,00</w:t>
            </w:r>
          </w:p>
        </w:tc>
        <w:tc>
          <w:tcPr>
            <w:tcW w:w="1262" w:type="dxa"/>
            <w:tcBorders>
              <w:top w:val="nil"/>
              <w:left w:val="nil"/>
              <w:bottom w:val="nil"/>
              <w:right w:val="nil"/>
            </w:tcBorders>
          </w:tcPr>
          <w:p w:rsidR="000069B4" w:rsidRDefault="000069B4">
            <w:pPr>
              <w:pStyle w:val="ConsPlusNormal"/>
              <w:jc w:val="center"/>
            </w:pPr>
            <w:r>
              <w:t>17,00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pPr>
          </w:p>
        </w:tc>
        <w:tc>
          <w:tcPr>
            <w:tcW w:w="2261" w:type="dxa"/>
            <w:tcBorders>
              <w:top w:val="nil"/>
              <w:left w:val="nil"/>
              <w:bottom w:val="nil"/>
              <w:right w:val="nil"/>
            </w:tcBorders>
          </w:tcPr>
          <w:p w:rsidR="000069B4" w:rsidRDefault="000069B4">
            <w:pPr>
              <w:pStyle w:val="ConsPlusNormal"/>
            </w:pPr>
            <w:r>
              <w:t>в том числе:</w:t>
            </w:r>
          </w:p>
        </w:tc>
        <w:tc>
          <w:tcPr>
            <w:tcW w:w="1363" w:type="dxa"/>
            <w:tcBorders>
              <w:top w:val="nil"/>
              <w:left w:val="nil"/>
              <w:bottom w:val="nil"/>
              <w:right w:val="nil"/>
            </w:tcBorders>
          </w:tcPr>
          <w:p w:rsidR="000069B4" w:rsidRDefault="000069B4">
            <w:pPr>
              <w:pStyle w:val="ConsPlusNormal"/>
            </w:pPr>
          </w:p>
        </w:tc>
        <w:tc>
          <w:tcPr>
            <w:tcW w:w="1134" w:type="dxa"/>
            <w:tcBorders>
              <w:top w:val="nil"/>
              <w:left w:val="nil"/>
              <w:bottom w:val="nil"/>
              <w:right w:val="nil"/>
            </w:tcBorders>
          </w:tcPr>
          <w:p w:rsidR="000069B4" w:rsidRDefault="000069B4">
            <w:pPr>
              <w:pStyle w:val="ConsPlusNormal"/>
            </w:pPr>
          </w:p>
        </w:tc>
        <w:tc>
          <w:tcPr>
            <w:tcW w:w="1077" w:type="dxa"/>
            <w:tcBorders>
              <w:top w:val="nil"/>
              <w:left w:val="nil"/>
              <w:bottom w:val="nil"/>
              <w:right w:val="nil"/>
            </w:tcBorders>
          </w:tcPr>
          <w:p w:rsidR="000069B4" w:rsidRDefault="000069B4">
            <w:pPr>
              <w:pStyle w:val="ConsPlusNormal"/>
            </w:pPr>
          </w:p>
        </w:tc>
        <w:tc>
          <w:tcPr>
            <w:tcW w:w="1134" w:type="dxa"/>
            <w:tcBorders>
              <w:top w:val="nil"/>
              <w:left w:val="nil"/>
              <w:bottom w:val="nil"/>
              <w:right w:val="nil"/>
            </w:tcBorders>
          </w:tcPr>
          <w:p w:rsidR="000069B4" w:rsidRDefault="000069B4">
            <w:pPr>
              <w:pStyle w:val="ConsPlusNormal"/>
            </w:pPr>
          </w:p>
        </w:tc>
        <w:tc>
          <w:tcPr>
            <w:tcW w:w="1262" w:type="dxa"/>
            <w:tcBorders>
              <w:top w:val="nil"/>
              <w:left w:val="nil"/>
              <w:bottom w:val="nil"/>
              <w:right w:val="nil"/>
            </w:tcBorders>
          </w:tcPr>
          <w:p w:rsidR="000069B4" w:rsidRDefault="000069B4">
            <w:pPr>
              <w:pStyle w:val="ConsPlusNormal"/>
            </w:pP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vAlign w:val="center"/>
          </w:tcPr>
          <w:p w:rsidR="000069B4" w:rsidRDefault="000069B4">
            <w:pPr>
              <w:pStyle w:val="ConsPlusNormal"/>
              <w:jc w:val="center"/>
            </w:pPr>
            <w:r>
              <w:t>4.1.</w:t>
            </w:r>
          </w:p>
        </w:tc>
        <w:tc>
          <w:tcPr>
            <w:tcW w:w="2261" w:type="dxa"/>
            <w:tcBorders>
              <w:top w:val="nil"/>
              <w:left w:val="nil"/>
              <w:bottom w:val="nil"/>
              <w:right w:val="nil"/>
            </w:tcBorders>
          </w:tcPr>
          <w:p w:rsidR="000069B4" w:rsidRDefault="000069B4">
            <w:pPr>
              <w:pStyle w:val="ConsPlusNormal"/>
            </w:pPr>
            <w:r>
              <w:t>Больницы</w:t>
            </w:r>
          </w:p>
        </w:tc>
        <w:tc>
          <w:tcPr>
            <w:tcW w:w="1363" w:type="dxa"/>
            <w:tcBorders>
              <w:top w:val="nil"/>
              <w:left w:val="nil"/>
              <w:bottom w:val="nil"/>
              <w:right w:val="nil"/>
            </w:tcBorders>
            <w:vAlign w:val="center"/>
          </w:tcPr>
          <w:p w:rsidR="000069B4" w:rsidRDefault="000069B4">
            <w:pPr>
              <w:pStyle w:val="ConsPlusNormal"/>
              <w:jc w:val="center"/>
            </w:pPr>
            <w:r>
              <w:t>единиц</w:t>
            </w:r>
          </w:p>
        </w:tc>
        <w:tc>
          <w:tcPr>
            <w:tcW w:w="1134" w:type="dxa"/>
            <w:tcBorders>
              <w:top w:val="nil"/>
              <w:left w:val="nil"/>
              <w:bottom w:val="nil"/>
              <w:right w:val="nil"/>
            </w:tcBorders>
            <w:vAlign w:val="center"/>
          </w:tcPr>
          <w:p w:rsidR="000069B4" w:rsidRDefault="000069B4">
            <w:pPr>
              <w:pStyle w:val="ConsPlusNormal"/>
              <w:jc w:val="center"/>
            </w:pPr>
            <w:r>
              <w:t>5,00</w:t>
            </w:r>
          </w:p>
        </w:tc>
        <w:tc>
          <w:tcPr>
            <w:tcW w:w="1077" w:type="dxa"/>
            <w:tcBorders>
              <w:top w:val="nil"/>
              <w:left w:val="nil"/>
              <w:bottom w:val="nil"/>
              <w:right w:val="nil"/>
            </w:tcBorders>
            <w:vAlign w:val="center"/>
          </w:tcPr>
          <w:p w:rsidR="000069B4" w:rsidRDefault="000069B4">
            <w:pPr>
              <w:pStyle w:val="ConsPlusNormal"/>
              <w:jc w:val="center"/>
            </w:pPr>
            <w:r>
              <w:t>5,00</w:t>
            </w:r>
          </w:p>
        </w:tc>
        <w:tc>
          <w:tcPr>
            <w:tcW w:w="1134" w:type="dxa"/>
            <w:tcBorders>
              <w:top w:val="nil"/>
              <w:left w:val="nil"/>
              <w:bottom w:val="nil"/>
              <w:right w:val="nil"/>
            </w:tcBorders>
            <w:vAlign w:val="center"/>
          </w:tcPr>
          <w:p w:rsidR="000069B4" w:rsidRDefault="000069B4">
            <w:pPr>
              <w:pStyle w:val="ConsPlusNormal"/>
              <w:jc w:val="center"/>
            </w:pPr>
            <w:r>
              <w:t>5,00</w:t>
            </w:r>
          </w:p>
        </w:tc>
        <w:tc>
          <w:tcPr>
            <w:tcW w:w="1262" w:type="dxa"/>
            <w:tcBorders>
              <w:top w:val="nil"/>
              <w:left w:val="nil"/>
              <w:bottom w:val="nil"/>
              <w:right w:val="nil"/>
            </w:tcBorders>
            <w:vAlign w:val="center"/>
          </w:tcPr>
          <w:p w:rsidR="000069B4" w:rsidRDefault="000069B4">
            <w:pPr>
              <w:pStyle w:val="ConsPlusNormal"/>
              <w:jc w:val="center"/>
            </w:pPr>
            <w:r>
              <w:t>5,00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vAlign w:val="center"/>
          </w:tcPr>
          <w:p w:rsidR="000069B4" w:rsidRDefault="000069B4">
            <w:pPr>
              <w:pStyle w:val="ConsPlusNormal"/>
              <w:jc w:val="center"/>
            </w:pPr>
            <w:r>
              <w:t>4.2.</w:t>
            </w:r>
          </w:p>
        </w:tc>
        <w:tc>
          <w:tcPr>
            <w:tcW w:w="2261" w:type="dxa"/>
            <w:tcBorders>
              <w:top w:val="nil"/>
              <w:left w:val="nil"/>
              <w:bottom w:val="nil"/>
              <w:right w:val="nil"/>
            </w:tcBorders>
          </w:tcPr>
          <w:p w:rsidR="000069B4" w:rsidRDefault="000069B4">
            <w:pPr>
              <w:pStyle w:val="ConsPlusNormal"/>
            </w:pPr>
            <w:r>
              <w:t>Поликлиники</w:t>
            </w:r>
          </w:p>
        </w:tc>
        <w:tc>
          <w:tcPr>
            <w:tcW w:w="1363" w:type="dxa"/>
            <w:tcBorders>
              <w:top w:val="nil"/>
              <w:left w:val="nil"/>
              <w:bottom w:val="nil"/>
              <w:right w:val="nil"/>
            </w:tcBorders>
            <w:vAlign w:val="center"/>
          </w:tcPr>
          <w:p w:rsidR="000069B4" w:rsidRDefault="000069B4">
            <w:pPr>
              <w:pStyle w:val="ConsPlusNormal"/>
              <w:jc w:val="center"/>
            </w:pPr>
            <w:r>
              <w:t>единиц</w:t>
            </w:r>
          </w:p>
        </w:tc>
        <w:tc>
          <w:tcPr>
            <w:tcW w:w="1134" w:type="dxa"/>
            <w:tcBorders>
              <w:top w:val="nil"/>
              <w:left w:val="nil"/>
              <w:bottom w:val="nil"/>
              <w:right w:val="nil"/>
            </w:tcBorders>
            <w:vAlign w:val="center"/>
          </w:tcPr>
          <w:p w:rsidR="000069B4" w:rsidRDefault="000069B4">
            <w:pPr>
              <w:pStyle w:val="ConsPlusNormal"/>
              <w:jc w:val="center"/>
            </w:pPr>
            <w:r>
              <w:t>6,00</w:t>
            </w:r>
          </w:p>
        </w:tc>
        <w:tc>
          <w:tcPr>
            <w:tcW w:w="1077" w:type="dxa"/>
            <w:tcBorders>
              <w:top w:val="nil"/>
              <w:left w:val="nil"/>
              <w:bottom w:val="nil"/>
              <w:right w:val="nil"/>
            </w:tcBorders>
            <w:vAlign w:val="center"/>
          </w:tcPr>
          <w:p w:rsidR="000069B4" w:rsidRDefault="000069B4">
            <w:pPr>
              <w:pStyle w:val="ConsPlusNormal"/>
              <w:jc w:val="center"/>
            </w:pPr>
            <w:r>
              <w:t>6,00</w:t>
            </w:r>
          </w:p>
        </w:tc>
        <w:tc>
          <w:tcPr>
            <w:tcW w:w="1134" w:type="dxa"/>
            <w:tcBorders>
              <w:top w:val="nil"/>
              <w:left w:val="nil"/>
              <w:bottom w:val="nil"/>
              <w:right w:val="nil"/>
            </w:tcBorders>
            <w:vAlign w:val="center"/>
          </w:tcPr>
          <w:p w:rsidR="000069B4" w:rsidRDefault="000069B4">
            <w:pPr>
              <w:pStyle w:val="ConsPlusNormal"/>
              <w:jc w:val="center"/>
            </w:pPr>
            <w:r>
              <w:t>6,00</w:t>
            </w:r>
          </w:p>
        </w:tc>
        <w:tc>
          <w:tcPr>
            <w:tcW w:w="1262" w:type="dxa"/>
            <w:tcBorders>
              <w:top w:val="nil"/>
              <w:left w:val="nil"/>
              <w:bottom w:val="nil"/>
              <w:right w:val="nil"/>
            </w:tcBorders>
            <w:vAlign w:val="center"/>
          </w:tcPr>
          <w:p w:rsidR="000069B4" w:rsidRDefault="000069B4">
            <w:pPr>
              <w:pStyle w:val="ConsPlusNormal"/>
              <w:jc w:val="center"/>
            </w:pPr>
            <w:r>
              <w:t>6,00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vAlign w:val="center"/>
          </w:tcPr>
          <w:p w:rsidR="000069B4" w:rsidRDefault="000069B4">
            <w:pPr>
              <w:pStyle w:val="ConsPlusNormal"/>
              <w:jc w:val="center"/>
            </w:pPr>
            <w:r>
              <w:t>4.3.</w:t>
            </w:r>
          </w:p>
        </w:tc>
        <w:tc>
          <w:tcPr>
            <w:tcW w:w="2261" w:type="dxa"/>
            <w:tcBorders>
              <w:top w:val="nil"/>
              <w:left w:val="nil"/>
              <w:bottom w:val="nil"/>
              <w:right w:val="nil"/>
            </w:tcBorders>
          </w:tcPr>
          <w:p w:rsidR="000069B4" w:rsidRDefault="000069B4">
            <w:pPr>
              <w:pStyle w:val="ConsPlusNormal"/>
            </w:pPr>
            <w:r>
              <w:t>Диспансеры</w:t>
            </w:r>
          </w:p>
        </w:tc>
        <w:tc>
          <w:tcPr>
            <w:tcW w:w="1363" w:type="dxa"/>
            <w:tcBorders>
              <w:top w:val="nil"/>
              <w:left w:val="nil"/>
              <w:bottom w:val="nil"/>
              <w:right w:val="nil"/>
            </w:tcBorders>
            <w:vAlign w:val="center"/>
          </w:tcPr>
          <w:p w:rsidR="000069B4" w:rsidRDefault="000069B4">
            <w:pPr>
              <w:pStyle w:val="ConsPlusNormal"/>
              <w:jc w:val="center"/>
            </w:pPr>
            <w:r>
              <w:t>единиц</w:t>
            </w:r>
          </w:p>
        </w:tc>
        <w:tc>
          <w:tcPr>
            <w:tcW w:w="1134" w:type="dxa"/>
            <w:tcBorders>
              <w:top w:val="nil"/>
              <w:left w:val="nil"/>
              <w:bottom w:val="nil"/>
              <w:right w:val="nil"/>
            </w:tcBorders>
            <w:vAlign w:val="center"/>
          </w:tcPr>
          <w:p w:rsidR="000069B4" w:rsidRDefault="000069B4">
            <w:pPr>
              <w:pStyle w:val="ConsPlusNormal"/>
              <w:jc w:val="center"/>
            </w:pPr>
            <w:r>
              <w:t>3,00</w:t>
            </w:r>
          </w:p>
        </w:tc>
        <w:tc>
          <w:tcPr>
            <w:tcW w:w="1077" w:type="dxa"/>
            <w:tcBorders>
              <w:top w:val="nil"/>
              <w:left w:val="nil"/>
              <w:bottom w:val="nil"/>
              <w:right w:val="nil"/>
            </w:tcBorders>
            <w:vAlign w:val="center"/>
          </w:tcPr>
          <w:p w:rsidR="000069B4" w:rsidRDefault="000069B4">
            <w:pPr>
              <w:pStyle w:val="ConsPlusNormal"/>
              <w:jc w:val="center"/>
            </w:pPr>
            <w:r>
              <w:t>3,00</w:t>
            </w:r>
          </w:p>
        </w:tc>
        <w:tc>
          <w:tcPr>
            <w:tcW w:w="1134" w:type="dxa"/>
            <w:tcBorders>
              <w:top w:val="nil"/>
              <w:left w:val="nil"/>
              <w:bottom w:val="nil"/>
              <w:right w:val="nil"/>
            </w:tcBorders>
            <w:vAlign w:val="center"/>
          </w:tcPr>
          <w:p w:rsidR="000069B4" w:rsidRDefault="000069B4">
            <w:pPr>
              <w:pStyle w:val="ConsPlusNormal"/>
              <w:jc w:val="center"/>
            </w:pPr>
            <w:r>
              <w:t>3,00</w:t>
            </w:r>
          </w:p>
        </w:tc>
        <w:tc>
          <w:tcPr>
            <w:tcW w:w="1262" w:type="dxa"/>
            <w:tcBorders>
              <w:top w:val="nil"/>
              <w:left w:val="nil"/>
              <w:bottom w:val="nil"/>
              <w:right w:val="nil"/>
            </w:tcBorders>
            <w:vAlign w:val="center"/>
          </w:tcPr>
          <w:p w:rsidR="000069B4" w:rsidRDefault="000069B4">
            <w:pPr>
              <w:pStyle w:val="ConsPlusNormal"/>
              <w:jc w:val="center"/>
            </w:pPr>
            <w:r>
              <w:t>3,00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4.4.</w:t>
            </w:r>
          </w:p>
        </w:tc>
        <w:tc>
          <w:tcPr>
            <w:tcW w:w="2261" w:type="dxa"/>
            <w:tcBorders>
              <w:top w:val="nil"/>
              <w:left w:val="nil"/>
              <w:bottom w:val="nil"/>
              <w:right w:val="nil"/>
            </w:tcBorders>
          </w:tcPr>
          <w:p w:rsidR="000069B4" w:rsidRDefault="000069B4">
            <w:pPr>
              <w:pStyle w:val="ConsPlusNormal"/>
            </w:pPr>
            <w:r>
              <w:t>Фельдшерско-акушерские, фельдшерские пункты</w:t>
            </w:r>
          </w:p>
        </w:tc>
        <w:tc>
          <w:tcPr>
            <w:tcW w:w="1363" w:type="dxa"/>
            <w:tcBorders>
              <w:top w:val="nil"/>
              <w:left w:val="nil"/>
              <w:bottom w:val="nil"/>
              <w:right w:val="nil"/>
            </w:tcBorders>
          </w:tcPr>
          <w:p w:rsidR="000069B4" w:rsidRDefault="000069B4">
            <w:pPr>
              <w:pStyle w:val="ConsPlusNormal"/>
              <w:jc w:val="center"/>
            </w:pPr>
            <w:r>
              <w:t>единиц</w:t>
            </w:r>
          </w:p>
        </w:tc>
        <w:tc>
          <w:tcPr>
            <w:tcW w:w="1134" w:type="dxa"/>
            <w:tcBorders>
              <w:top w:val="nil"/>
              <w:left w:val="nil"/>
              <w:bottom w:val="nil"/>
              <w:right w:val="nil"/>
            </w:tcBorders>
          </w:tcPr>
          <w:p w:rsidR="000069B4" w:rsidRDefault="000069B4">
            <w:pPr>
              <w:pStyle w:val="ConsPlusNormal"/>
              <w:jc w:val="center"/>
            </w:pPr>
            <w:r>
              <w:t>4,00</w:t>
            </w:r>
          </w:p>
        </w:tc>
        <w:tc>
          <w:tcPr>
            <w:tcW w:w="1077" w:type="dxa"/>
            <w:tcBorders>
              <w:top w:val="nil"/>
              <w:left w:val="nil"/>
              <w:bottom w:val="nil"/>
              <w:right w:val="nil"/>
            </w:tcBorders>
          </w:tcPr>
          <w:p w:rsidR="000069B4" w:rsidRDefault="000069B4">
            <w:pPr>
              <w:pStyle w:val="ConsPlusNormal"/>
              <w:jc w:val="center"/>
            </w:pPr>
            <w:r>
              <w:t>2,00</w:t>
            </w:r>
          </w:p>
        </w:tc>
        <w:tc>
          <w:tcPr>
            <w:tcW w:w="1134" w:type="dxa"/>
            <w:tcBorders>
              <w:top w:val="nil"/>
              <w:left w:val="nil"/>
              <w:bottom w:val="nil"/>
              <w:right w:val="nil"/>
            </w:tcBorders>
          </w:tcPr>
          <w:p w:rsidR="000069B4" w:rsidRDefault="000069B4">
            <w:pPr>
              <w:pStyle w:val="ConsPlusNormal"/>
              <w:jc w:val="center"/>
            </w:pPr>
            <w:r>
              <w:t>1,00</w:t>
            </w:r>
          </w:p>
        </w:tc>
        <w:tc>
          <w:tcPr>
            <w:tcW w:w="1262" w:type="dxa"/>
            <w:tcBorders>
              <w:top w:val="nil"/>
              <w:left w:val="nil"/>
              <w:bottom w:val="nil"/>
              <w:right w:val="nil"/>
            </w:tcBorders>
          </w:tcPr>
          <w:p w:rsidR="000069B4" w:rsidRDefault="000069B4">
            <w:pPr>
              <w:pStyle w:val="ConsPlusNormal"/>
              <w:jc w:val="center"/>
            </w:pPr>
            <w:r>
              <w:t>1,00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4.5.</w:t>
            </w:r>
          </w:p>
        </w:tc>
        <w:tc>
          <w:tcPr>
            <w:tcW w:w="2261" w:type="dxa"/>
            <w:tcBorders>
              <w:top w:val="nil"/>
              <w:left w:val="nil"/>
              <w:bottom w:val="nil"/>
              <w:right w:val="nil"/>
            </w:tcBorders>
          </w:tcPr>
          <w:p w:rsidR="000069B4" w:rsidRDefault="000069B4">
            <w:pPr>
              <w:pStyle w:val="ConsPlusNormal"/>
            </w:pPr>
            <w:r>
              <w:t>Станции скорой медицинской помощи</w:t>
            </w:r>
          </w:p>
        </w:tc>
        <w:tc>
          <w:tcPr>
            <w:tcW w:w="1363" w:type="dxa"/>
            <w:tcBorders>
              <w:top w:val="nil"/>
              <w:left w:val="nil"/>
              <w:bottom w:val="nil"/>
              <w:right w:val="nil"/>
            </w:tcBorders>
          </w:tcPr>
          <w:p w:rsidR="000069B4" w:rsidRDefault="000069B4">
            <w:pPr>
              <w:pStyle w:val="ConsPlusNormal"/>
              <w:jc w:val="center"/>
            </w:pPr>
            <w:r>
              <w:t>единиц</w:t>
            </w:r>
          </w:p>
        </w:tc>
        <w:tc>
          <w:tcPr>
            <w:tcW w:w="1134" w:type="dxa"/>
            <w:tcBorders>
              <w:top w:val="nil"/>
              <w:left w:val="nil"/>
              <w:bottom w:val="nil"/>
              <w:right w:val="nil"/>
            </w:tcBorders>
          </w:tcPr>
          <w:p w:rsidR="000069B4" w:rsidRDefault="000069B4">
            <w:pPr>
              <w:pStyle w:val="ConsPlusNormal"/>
              <w:jc w:val="center"/>
            </w:pPr>
            <w:r>
              <w:t>1,00</w:t>
            </w:r>
          </w:p>
        </w:tc>
        <w:tc>
          <w:tcPr>
            <w:tcW w:w="1077" w:type="dxa"/>
            <w:tcBorders>
              <w:top w:val="nil"/>
              <w:left w:val="nil"/>
              <w:bottom w:val="nil"/>
              <w:right w:val="nil"/>
            </w:tcBorders>
          </w:tcPr>
          <w:p w:rsidR="000069B4" w:rsidRDefault="000069B4">
            <w:pPr>
              <w:pStyle w:val="ConsPlusNormal"/>
              <w:jc w:val="center"/>
            </w:pPr>
            <w:r>
              <w:t>1,00</w:t>
            </w:r>
          </w:p>
        </w:tc>
        <w:tc>
          <w:tcPr>
            <w:tcW w:w="1134" w:type="dxa"/>
            <w:tcBorders>
              <w:top w:val="nil"/>
              <w:left w:val="nil"/>
              <w:bottom w:val="nil"/>
              <w:right w:val="nil"/>
            </w:tcBorders>
          </w:tcPr>
          <w:p w:rsidR="000069B4" w:rsidRDefault="000069B4">
            <w:pPr>
              <w:pStyle w:val="ConsPlusNormal"/>
              <w:jc w:val="center"/>
            </w:pPr>
            <w:r>
              <w:t>1,00</w:t>
            </w:r>
          </w:p>
        </w:tc>
        <w:tc>
          <w:tcPr>
            <w:tcW w:w="1262" w:type="dxa"/>
            <w:tcBorders>
              <w:top w:val="nil"/>
              <w:left w:val="nil"/>
              <w:bottom w:val="nil"/>
              <w:right w:val="nil"/>
            </w:tcBorders>
          </w:tcPr>
          <w:p w:rsidR="000069B4" w:rsidRDefault="000069B4">
            <w:pPr>
              <w:pStyle w:val="ConsPlusNormal"/>
              <w:jc w:val="center"/>
            </w:pPr>
            <w:r>
              <w:t>1,00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4.6.</w:t>
            </w:r>
          </w:p>
        </w:tc>
        <w:tc>
          <w:tcPr>
            <w:tcW w:w="2261" w:type="dxa"/>
            <w:tcBorders>
              <w:top w:val="nil"/>
              <w:left w:val="nil"/>
              <w:bottom w:val="nil"/>
              <w:right w:val="nil"/>
            </w:tcBorders>
          </w:tcPr>
          <w:p w:rsidR="000069B4" w:rsidRDefault="000069B4">
            <w:pPr>
              <w:pStyle w:val="ConsPlusNormal"/>
            </w:pPr>
            <w:r>
              <w:t>Детские санатории</w:t>
            </w:r>
          </w:p>
        </w:tc>
        <w:tc>
          <w:tcPr>
            <w:tcW w:w="1363" w:type="dxa"/>
            <w:tcBorders>
              <w:top w:val="nil"/>
              <w:left w:val="nil"/>
              <w:bottom w:val="nil"/>
              <w:right w:val="nil"/>
            </w:tcBorders>
            <w:vAlign w:val="center"/>
          </w:tcPr>
          <w:p w:rsidR="000069B4" w:rsidRDefault="000069B4">
            <w:pPr>
              <w:pStyle w:val="ConsPlusNormal"/>
              <w:jc w:val="center"/>
            </w:pPr>
            <w:r>
              <w:t>единиц</w:t>
            </w:r>
          </w:p>
        </w:tc>
        <w:tc>
          <w:tcPr>
            <w:tcW w:w="1134" w:type="dxa"/>
            <w:tcBorders>
              <w:top w:val="nil"/>
              <w:left w:val="nil"/>
              <w:bottom w:val="nil"/>
              <w:right w:val="nil"/>
            </w:tcBorders>
            <w:vAlign w:val="center"/>
          </w:tcPr>
          <w:p w:rsidR="000069B4" w:rsidRDefault="000069B4">
            <w:pPr>
              <w:pStyle w:val="ConsPlusNormal"/>
              <w:jc w:val="center"/>
            </w:pPr>
            <w:r>
              <w:t>2,00</w:t>
            </w:r>
          </w:p>
        </w:tc>
        <w:tc>
          <w:tcPr>
            <w:tcW w:w="1077" w:type="dxa"/>
            <w:tcBorders>
              <w:top w:val="nil"/>
              <w:left w:val="nil"/>
              <w:bottom w:val="nil"/>
              <w:right w:val="nil"/>
            </w:tcBorders>
            <w:vAlign w:val="center"/>
          </w:tcPr>
          <w:p w:rsidR="000069B4" w:rsidRDefault="000069B4">
            <w:pPr>
              <w:pStyle w:val="ConsPlusNormal"/>
              <w:jc w:val="center"/>
            </w:pPr>
            <w:r>
              <w:t>1,00</w:t>
            </w:r>
          </w:p>
        </w:tc>
        <w:tc>
          <w:tcPr>
            <w:tcW w:w="1134" w:type="dxa"/>
            <w:tcBorders>
              <w:top w:val="nil"/>
              <w:left w:val="nil"/>
              <w:bottom w:val="nil"/>
              <w:right w:val="nil"/>
            </w:tcBorders>
            <w:vAlign w:val="center"/>
          </w:tcPr>
          <w:p w:rsidR="000069B4" w:rsidRDefault="000069B4">
            <w:pPr>
              <w:pStyle w:val="ConsPlusNormal"/>
              <w:jc w:val="center"/>
            </w:pPr>
            <w:r>
              <w:t>1,00</w:t>
            </w:r>
          </w:p>
        </w:tc>
        <w:tc>
          <w:tcPr>
            <w:tcW w:w="1262" w:type="dxa"/>
            <w:tcBorders>
              <w:top w:val="nil"/>
              <w:left w:val="nil"/>
              <w:bottom w:val="nil"/>
              <w:right w:val="nil"/>
            </w:tcBorders>
            <w:vAlign w:val="center"/>
          </w:tcPr>
          <w:p w:rsidR="000069B4" w:rsidRDefault="000069B4">
            <w:pPr>
              <w:pStyle w:val="ConsPlusNormal"/>
              <w:jc w:val="center"/>
            </w:pPr>
            <w:r>
              <w:t>1,00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jc w:val="center"/>
            </w:pPr>
            <w:r>
              <w:t>5.</w:t>
            </w:r>
          </w:p>
        </w:tc>
        <w:tc>
          <w:tcPr>
            <w:tcW w:w="2261" w:type="dxa"/>
            <w:tcBorders>
              <w:top w:val="nil"/>
              <w:left w:val="nil"/>
              <w:bottom w:val="nil"/>
              <w:right w:val="nil"/>
            </w:tcBorders>
          </w:tcPr>
          <w:p w:rsidR="000069B4" w:rsidRDefault="000069B4">
            <w:pPr>
              <w:pStyle w:val="ConsPlusNormal"/>
            </w:pPr>
            <w:r>
              <w:t>Больничные койки в лечебных учреждениях города-курорта Кисловодска (</w:t>
            </w:r>
            <w:proofErr w:type="gramStart"/>
            <w:r>
              <w:t>круглосуточный</w:t>
            </w:r>
            <w:proofErr w:type="gramEnd"/>
            <w:r>
              <w:t xml:space="preserve"> и дневной стационары), всего</w:t>
            </w:r>
          </w:p>
        </w:tc>
        <w:tc>
          <w:tcPr>
            <w:tcW w:w="1363" w:type="dxa"/>
            <w:tcBorders>
              <w:top w:val="nil"/>
              <w:left w:val="nil"/>
              <w:bottom w:val="nil"/>
              <w:right w:val="nil"/>
            </w:tcBorders>
          </w:tcPr>
          <w:p w:rsidR="000069B4" w:rsidRDefault="000069B4">
            <w:pPr>
              <w:pStyle w:val="ConsPlusNormal"/>
              <w:jc w:val="center"/>
            </w:pPr>
            <w:r>
              <w:t>койко-мест</w:t>
            </w:r>
          </w:p>
        </w:tc>
        <w:tc>
          <w:tcPr>
            <w:tcW w:w="1134" w:type="dxa"/>
            <w:tcBorders>
              <w:top w:val="nil"/>
              <w:left w:val="nil"/>
              <w:bottom w:val="nil"/>
              <w:right w:val="nil"/>
            </w:tcBorders>
          </w:tcPr>
          <w:p w:rsidR="000069B4" w:rsidRDefault="000069B4">
            <w:pPr>
              <w:pStyle w:val="ConsPlusNormal"/>
              <w:jc w:val="center"/>
            </w:pPr>
            <w:r>
              <w:t>983,00</w:t>
            </w:r>
          </w:p>
        </w:tc>
        <w:tc>
          <w:tcPr>
            <w:tcW w:w="1077" w:type="dxa"/>
            <w:tcBorders>
              <w:top w:val="nil"/>
              <w:left w:val="nil"/>
              <w:bottom w:val="nil"/>
              <w:right w:val="nil"/>
            </w:tcBorders>
          </w:tcPr>
          <w:p w:rsidR="000069B4" w:rsidRDefault="000069B4">
            <w:pPr>
              <w:pStyle w:val="ConsPlusNormal"/>
              <w:jc w:val="center"/>
            </w:pPr>
            <w:r>
              <w:t>1233,00</w:t>
            </w:r>
          </w:p>
        </w:tc>
        <w:tc>
          <w:tcPr>
            <w:tcW w:w="1134" w:type="dxa"/>
            <w:tcBorders>
              <w:top w:val="nil"/>
              <w:left w:val="nil"/>
              <w:bottom w:val="nil"/>
              <w:right w:val="nil"/>
            </w:tcBorders>
          </w:tcPr>
          <w:p w:rsidR="000069B4" w:rsidRDefault="000069B4">
            <w:pPr>
              <w:pStyle w:val="ConsPlusNormal"/>
              <w:jc w:val="center"/>
            </w:pPr>
            <w:r>
              <w:t>1083,00</w:t>
            </w:r>
          </w:p>
        </w:tc>
        <w:tc>
          <w:tcPr>
            <w:tcW w:w="1262" w:type="dxa"/>
            <w:tcBorders>
              <w:top w:val="nil"/>
              <w:left w:val="nil"/>
              <w:bottom w:val="nil"/>
              <w:right w:val="nil"/>
            </w:tcBorders>
          </w:tcPr>
          <w:p w:rsidR="000069B4" w:rsidRDefault="000069B4">
            <w:pPr>
              <w:pStyle w:val="ConsPlusNormal"/>
              <w:jc w:val="center"/>
            </w:pPr>
            <w:r>
              <w:t>1209,00</w:t>
            </w:r>
          </w:p>
        </w:tc>
      </w:tr>
      <w:tr w:rsidR="000069B4">
        <w:tblPrEx>
          <w:tblBorders>
            <w:left w:val="none" w:sz="0" w:space="0" w:color="auto"/>
            <w:right w:val="none" w:sz="0" w:space="0" w:color="auto"/>
            <w:insideH w:val="none" w:sz="0" w:space="0" w:color="auto"/>
            <w:insideV w:val="none" w:sz="0" w:space="0" w:color="auto"/>
          </w:tblBorders>
        </w:tblPrEx>
        <w:tc>
          <w:tcPr>
            <w:tcW w:w="734" w:type="dxa"/>
            <w:tcBorders>
              <w:top w:val="nil"/>
              <w:left w:val="nil"/>
              <w:bottom w:val="nil"/>
              <w:right w:val="nil"/>
            </w:tcBorders>
          </w:tcPr>
          <w:p w:rsidR="000069B4" w:rsidRDefault="000069B4">
            <w:pPr>
              <w:pStyle w:val="ConsPlusNormal"/>
            </w:pPr>
          </w:p>
        </w:tc>
        <w:tc>
          <w:tcPr>
            <w:tcW w:w="2261" w:type="dxa"/>
            <w:tcBorders>
              <w:top w:val="nil"/>
              <w:left w:val="nil"/>
              <w:bottom w:val="nil"/>
              <w:right w:val="nil"/>
            </w:tcBorders>
          </w:tcPr>
          <w:p w:rsidR="000069B4" w:rsidRDefault="000069B4">
            <w:pPr>
              <w:pStyle w:val="ConsPlusNormal"/>
            </w:pPr>
            <w:r>
              <w:t>в том числе дневные стационары на дому</w:t>
            </w:r>
          </w:p>
        </w:tc>
        <w:tc>
          <w:tcPr>
            <w:tcW w:w="1363" w:type="dxa"/>
            <w:tcBorders>
              <w:top w:val="nil"/>
              <w:left w:val="nil"/>
              <w:bottom w:val="nil"/>
              <w:right w:val="nil"/>
            </w:tcBorders>
          </w:tcPr>
          <w:p w:rsidR="000069B4" w:rsidRDefault="000069B4">
            <w:pPr>
              <w:pStyle w:val="ConsPlusNormal"/>
              <w:jc w:val="center"/>
            </w:pPr>
            <w:r>
              <w:t>койко-мест</w:t>
            </w:r>
          </w:p>
        </w:tc>
        <w:tc>
          <w:tcPr>
            <w:tcW w:w="1134" w:type="dxa"/>
            <w:tcBorders>
              <w:top w:val="nil"/>
              <w:left w:val="nil"/>
              <w:bottom w:val="nil"/>
              <w:right w:val="nil"/>
            </w:tcBorders>
          </w:tcPr>
          <w:p w:rsidR="000069B4" w:rsidRDefault="000069B4">
            <w:pPr>
              <w:pStyle w:val="ConsPlusNormal"/>
              <w:jc w:val="center"/>
            </w:pPr>
            <w:r>
              <w:t>13,00</w:t>
            </w:r>
          </w:p>
        </w:tc>
        <w:tc>
          <w:tcPr>
            <w:tcW w:w="1077" w:type="dxa"/>
            <w:tcBorders>
              <w:top w:val="nil"/>
              <w:left w:val="nil"/>
              <w:bottom w:val="nil"/>
              <w:right w:val="nil"/>
            </w:tcBorders>
          </w:tcPr>
          <w:p w:rsidR="000069B4" w:rsidRDefault="000069B4">
            <w:pPr>
              <w:pStyle w:val="ConsPlusNormal"/>
              <w:jc w:val="center"/>
            </w:pPr>
            <w:r>
              <w:t>33,00</w:t>
            </w:r>
          </w:p>
        </w:tc>
        <w:tc>
          <w:tcPr>
            <w:tcW w:w="1134" w:type="dxa"/>
            <w:tcBorders>
              <w:top w:val="nil"/>
              <w:left w:val="nil"/>
              <w:bottom w:val="nil"/>
              <w:right w:val="nil"/>
            </w:tcBorders>
          </w:tcPr>
          <w:p w:rsidR="000069B4" w:rsidRDefault="000069B4">
            <w:pPr>
              <w:pStyle w:val="ConsPlusNormal"/>
              <w:jc w:val="center"/>
            </w:pPr>
            <w:r>
              <w:t>87,00</w:t>
            </w:r>
          </w:p>
        </w:tc>
        <w:tc>
          <w:tcPr>
            <w:tcW w:w="1262" w:type="dxa"/>
            <w:tcBorders>
              <w:top w:val="nil"/>
              <w:left w:val="nil"/>
              <w:bottom w:val="nil"/>
              <w:right w:val="nil"/>
            </w:tcBorders>
          </w:tcPr>
          <w:p w:rsidR="000069B4" w:rsidRDefault="000069B4">
            <w:pPr>
              <w:pStyle w:val="ConsPlusNormal"/>
              <w:jc w:val="center"/>
            </w:pPr>
            <w:r>
              <w:t>94,00</w:t>
            </w:r>
          </w:p>
        </w:tc>
      </w:tr>
    </w:tbl>
    <w:p w:rsidR="000069B4" w:rsidRDefault="000069B4">
      <w:pPr>
        <w:pStyle w:val="ConsPlusNormal"/>
        <w:jc w:val="both"/>
      </w:pPr>
    </w:p>
    <w:p w:rsidR="000069B4" w:rsidRDefault="000069B4">
      <w:pPr>
        <w:pStyle w:val="ConsPlusNormal"/>
        <w:ind w:firstLine="540"/>
        <w:jc w:val="both"/>
      </w:pPr>
      <w:r>
        <w:t>С 2014 года по 2017 год количество больничных коек в лечебных учреждениях города-курорта Кисловодска увеличилось на 23 процента, при этом количество лечебных коек дневных стационаров на дому за данный период выросло в 6,2 раза.</w:t>
      </w:r>
    </w:p>
    <w:p w:rsidR="000069B4" w:rsidRDefault="000069B4">
      <w:pPr>
        <w:pStyle w:val="ConsPlusNormal"/>
        <w:spacing w:before="220"/>
        <w:ind w:firstLine="540"/>
        <w:jc w:val="both"/>
      </w:pPr>
      <w:r>
        <w:t>Сфера здравоохранения является одной из проблемных в связи с тем, что обеспеченность врачами в городе-курорте Кисловодске с 2014 года по 2017 год составила 30 врачей на 10 тыс. человек населения при среднем значении по Ставропольскому краю - 41 врач на 10 тыс. человек населения. Обеспеченность средним медицинским персоналом за аналогичный период составила 68 человек среднего медицинского персонала на 10 тыс. человек населения.</w:t>
      </w:r>
    </w:p>
    <w:p w:rsidR="000069B4" w:rsidRDefault="000069B4">
      <w:pPr>
        <w:pStyle w:val="ConsPlusNormal"/>
        <w:spacing w:before="220"/>
        <w:ind w:firstLine="540"/>
        <w:jc w:val="both"/>
      </w:pPr>
      <w:r>
        <w:t>Основные фонды учреждений здравоохранения имеют износ, материально-техническая обеспеченность учреждений здравоохранения в городе-курорте Кисловодске требует обновления.</w:t>
      </w:r>
    </w:p>
    <w:p w:rsidR="000069B4" w:rsidRDefault="000069B4">
      <w:pPr>
        <w:pStyle w:val="ConsPlusNormal"/>
        <w:jc w:val="both"/>
      </w:pPr>
    </w:p>
    <w:p w:rsidR="000069B4" w:rsidRDefault="000069B4">
      <w:pPr>
        <w:pStyle w:val="ConsPlusTitle"/>
        <w:jc w:val="center"/>
        <w:outlineLvl w:val="2"/>
      </w:pPr>
      <w:r>
        <w:t>13. Физическая культура и спорт</w:t>
      </w:r>
    </w:p>
    <w:p w:rsidR="000069B4" w:rsidRDefault="000069B4">
      <w:pPr>
        <w:pStyle w:val="ConsPlusNormal"/>
        <w:jc w:val="both"/>
      </w:pPr>
    </w:p>
    <w:p w:rsidR="000069B4" w:rsidRDefault="000069B4">
      <w:pPr>
        <w:pStyle w:val="ConsPlusNormal"/>
        <w:ind w:firstLine="540"/>
        <w:jc w:val="both"/>
      </w:pPr>
      <w:r>
        <w:t>Физическая культура и спорт - это неотъемлемая составляющая человеческого капитала. Развитие массового спорта позитивно влияет на сохранение здоровья и повышение работоспособности населения.</w:t>
      </w:r>
    </w:p>
    <w:p w:rsidR="000069B4" w:rsidRDefault="000069B4">
      <w:pPr>
        <w:pStyle w:val="ConsPlusNormal"/>
        <w:spacing w:before="220"/>
        <w:ind w:firstLine="540"/>
        <w:jc w:val="both"/>
      </w:pPr>
      <w:r>
        <w:t>На территории города-курорта Кисловодска располагаются 122 спортивных сооружения: два стадиона, 46 плоскостных спортивных сооружений, 30 спортивных залов, восемь плавательных бассейнов. Функционируют две детско-юношеские спортивные школы. Общее количество учащихся в спортивных школах составляет 1,5 тыс. человек.</w:t>
      </w:r>
    </w:p>
    <w:p w:rsidR="000069B4" w:rsidRDefault="000069B4">
      <w:pPr>
        <w:pStyle w:val="ConsPlusNormal"/>
        <w:spacing w:before="220"/>
        <w:ind w:firstLine="540"/>
        <w:jc w:val="both"/>
      </w:pPr>
      <w:r>
        <w:t xml:space="preserve">В 2017 году в рамках подготовки к чемпионату мира по футболу 2018 года был построен </w:t>
      </w:r>
      <w:r>
        <w:lastRenderedPageBreak/>
        <w:t>тренировочный спортивный комплекс с единовременной пропускной способностью 544 человека, включающий в себя футбольное поле, раздевалки, трибуны, зал для пресс-конференций.</w:t>
      </w:r>
    </w:p>
    <w:p w:rsidR="000069B4" w:rsidRDefault="000069B4">
      <w:pPr>
        <w:pStyle w:val="ConsPlusNormal"/>
        <w:spacing w:before="220"/>
        <w:ind w:firstLine="540"/>
        <w:jc w:val="both"/>
      </w:pPr>
      <w:r>
        <w:t xml:space="preserve">В 2017 году в городе-курорте Кисловодске было проведено 204 спортивных мероприятия (на 21 спортивное мероприятие больше, чем в 2016 году), в которых приняли участие более 11 тыс. человек. Ежегодно в городе-курорте Кисловодске растет численность населения, систематически занимающегося физической культурой и спортом. В 2017 году их численность составила 49596 человек, или 38,9 процента от общей численности населения города-курорта Кисловодска, систематически занимающегося физической культурой и спортом, что выше аналогичного показателя по Ставропольскому краю (35,5 процента). Доля </w:t>
      </w:r>
      <w:proofErr w:type="gramStart"/>
      <w:r>
        <w:t>обучающихся</w:t>
      </w:r>
      <w:proofErr w:type="gramEnd"/>
      <w:r>
        <w:t>, систематически занимающихся физической культурой и спортом, в 2017 году в городе-курорте Кисловодске также превысила средний уровень по Ставропольскому краю и составила 75,3 процента при среднем значении по Ставропольскому краю 72,4 процента.</w:t>
      </w:r>
    </w:p>
    <w:p w:rsidR="000069B4" w:rsidRDefault="000069B4">
      <w:pPr>
        <w:pStyle w:val="ConsPlusNormal"/>
        <w:spacing w:before="220"/>
        <w:ind w:firstLine="540"/>
        <w:jc w:val="both"/>
      </w:pPr>
      <w:r>
        <w:t xml:space="preserve">Период с 2014 года по 2017 год характеризуется значительным приростом числа </w:t>
      </w:r>
      <w:proofErr w:type="gramStart"/>
      <w:r>
        <w:t>обучающихся</w:t>
      </w:r>
      <w:proofErr w:type="gramEnd"/>
      <w:r>
        <w:t xml:space="preserve">, систематически занимающихся физической культурой и спортом, и населения, систематически занимающегося физической культурой и спортом. Вовлеченность в спортивную сферу среди </w:t>
      </w:r>
      <w:proofErr w:type="gramStart"/>
      <w:r>
        <w:t>обучающихся</w:t>
      </w:r>
      <w:proofErr w:type="gramEnd"/>
      <w:r>
        <w:t xml:space="preserve"> была выше и составляла в 2017 году 75,3 процента, в то время как среди всего населения - 38,9 процента.</w:t>
      </w:r>
    </w:p>
    <w:p w:rsidR="000069B4" w:rsidRDefault="000069B4">
      <w:pPr>
        <w:pStyle w:val="ConsPlusNormal"/>
        <w:jc w:val="both"/>
      </w:pPr>
    </w:p>
    <w:p w:rsidR="000069B4" w:rsidRDefault="000069B4">
      <w:pPr>
        <w:pStyle w:val="ConsPlusTitle"/>
        <w:jc w:val="center"/>
        <w:outlineLvl w:val="2"/>
      </w:pPr>
      <w:r>
        <w:t>14. Образование и молодежная политика</w:t>
      </w:r>
    </w:p>
    <w:p w:rsidR="000069B4" w:rsidRDefault="000069B4">
      <w:pPr>
        <w:pStyle w:val="ConsPlusNormal"/>
        <w:jc w:val="both"/>
      </w:pPr>
    </w:p>
    <w:p w:rsidR="000069B4" w:rsidRDefault="000069B4">
      <w:pPr>
        <w:pStyle w:val="ConsPlusNormal"/>
        <w:ind w:firstLine="540"/>
        <w:jc w:val="both"/>
      </w:pPr>
      <w:r>
        <w:t>За период с 2012 года по 2017 год в городе-курорте Кисловодске доля детей в возрасте от одного года до 6 лет, получающих дошкольную образовательную услугу, выросла на 11,9 процента. Однако сохраняется значительная доля детей дошкольного возраста (19,4 процента), состоящих на учете в очереди для определения в муниципальные дошкольные образовательные учреждения. В 2016 году охват дошкольным образованием в городе-курорте Кисловодске был ниже среднего уровня по Ставропольскому краю (63,2 процента) и Российской Федерации (66,5 процента).</w:t>
      </w:r>
    </w:p>
    <w:p w:rsidR="000069B4" w:rsidRDefault="000069B4">
      <w:pPr>
        <w:pStyle w:val="ConsPlusNormal"/>
        <w:spacing w:before="220"/>
        <w:ind w:firstLine="540"/>
        <w:jc w:val="both"/>
      </w:pPr>
      <w:r>
        <w:t>Дошкольные образовательные учреждения в городе-курорте Кисловодске сильно перегружены.</w:t>
      </w:r>
    </w:p>
    <w:p w:rsidR="000069B4" w:rsidRDefault="000069B4">
      <w:pPr>
        <w:pStyle w:val="ConsPlusNormal"/>
        <w:spacing w:before="220"/>
        <w:ind w:firstLine="540"/>
        <w:jc w:val="both"/>
      </w:pPr>
      <w:r>
        <w:t>Суммарная мощность системы общеобразовательных учреждений в городе-курорте Кисловодске покрывает существующие потребности, общая загруженность объектов не превышает 100 процентов.</w:t>
      </w:r>
    </w:p>
    <w:p w:rsidR="000069B4" w:rsidRDefault="000069B4">
      <w:pPr>
        <w:pStyle w:val="ConsPlusNormal"/>
        <w:spacing w:before="220"/>
        <w:ind w:firstLine="540"/>
        <w:jc w:val="both"/>
      </w:pPr>
      <w:r>
        <w:t>За период с 2013 года по 2017 год наблюдался рост как доли муниципальных общеобразовательных учреждений, соответствующих современным требованиям обучения, так и доли общеобразовательных учреждений, здания которых находятся в аварийном состоянии или требуют капитального ремонта. В 2017 году соответствовало современным стандартам практически 90 процентов общеобразовательных учреждений. В аварийном и ветхом состоянии находятся около 85 процентов зданий.</w:t>
      </w:r>
    </w:p>
    <w:p w:rsidR="000069B4" w:rsidRDefault="000069B4">
      <w:pPr>
        <w:pStyle w:val="ConsPlusNormal"/>
        <w:spacing w:before="220"/>
        <w:ind w:firstLine="540"/>
        <w:jc w:val="both"/>
      </w:pPr>
      <w:r>
        <w:t>В общеобразовательных организациях города-курорта Кисловодска отсутствует третья смена, однако доля детей, занимающихся в общеобразовательных учреждениях во вторую смену, выше, чем аналогичный показатель в среднем по Ставропольскому краю и Российской Федерации в отношении детей, занимающихся во вторую и третью смены. В 2017 году в городе-курорте Кисловодске данный показатель составлял 16,8 процента.</w:t>
      </w:r>
    </w:p>
    <w:p w:rsidR="000069B4" w:rsidRDefault="000069B4">
      <w:pPr>
        <w:pStyle w:val="ConsPlusNormal"/>
        <w:spacing w:before="220"/>
        <w:ind w:firstLine="540"/>
        <w:jc w:val="both"/>
      </w:pPr>
      <w:r>
        <w:t>Бюджетные расходы на общее образование на одного обучающегося в 2016 - 2017 годах составили около 40 тыс. рублей.</w:t>
      </w:r>
    </w:p>
    <w:p w:rsidR="000069B4" w:rsidRDefault="000069B4">
      <w:pPr>
        <w:pStyle w:val="ConsPlusNormal"/>
        <w:spacing w:before="220"/>
        <w:ind w:firstLine="540"/>
        <w:jc w:val="both"/>
      </w:pPr>
      <w:r>
        <w:t>В городе-курорте Кисловодске работает четыре организации дополнительного образования, в которых обучается 3 тыс. человек.</w:t>
      </w:r>
    </w:p>
    <w:p w:rsidR="000069B4" w:rsidRDefault="000069B4">
      <w:pPr>
        <w:pStyle w:val="ConsPlusNormal"/>
        <w:spacing w:before="220"/>
        <w:ind w:firstLine="540"/>
        <w:jc w:val="both"/>
      </w:pPr>
      <w:r>
        <w:lastRenderedPageBreak/>
        <w:t>В городе-курорте Кисловодске за период с 2012 года по 2017 год увеличилась доля детей, получающих услуги дополнительного образования, в общей численности детей в возрасте от 5 лет до 18 лет, в 2017 году она составляла 49,1 процента, что ниже среднекраевого уровня.</w:t>
      </w:r>
    </w:p>
    <w:p w:rsidR="000069B4" w:rsidRDefault="000069B4">
      <w:pPr>
        <w:pStyle w:val="ConsPlusNormal"/>
        <w:spacing w:before="220"/>
        <w:ind w:firstLine="540"/>
        <w:jc w:val="both"/>
      </w:pPr>
      <w:r>
        <w:t>В городе-курорте Кисловодске ежегодно растет число проводимых мероприятий в области молодежной политики. Так, в 2017 году муниципальным бюджетным учреждением "Центр молодежи" было проведено 218 мероприятий по 17 направлениям работы.</w:t>
      </w:r>
    </w:p>
    <w:p w:rsidR="000069B4" w:rsidRDefault="000069B4">
      <w:pPr>
        <w:pStyle w:val="ConsPlusNormal"/>
        <w:jc w:val="both"/>
      </w:pPr>
    </w:p>
    <w:p w:rsidR="000069B4" w:rsidRDefault="000069B4">
      <w:pPr>
        <w:pStyle w:val="ConsPlusTitle"/>
        <w:jc w:val="center"/>
        <w:outlineLvl w:val="2"/>
      </w:pPr>
      <w:r>
        <w:t>15. Культура</w:t>
      </w:r>
    </w:p>
    <w:p w:rsidR="000069B4" w:rsidRDefault="000069B4">
      <w:pPr>
        <w:pStyle w:val="ConsPlusNormal"/>
        <w:jc w:val="both"/>
      </w:pPr>
    </w:p>
    <w:p w:rsidR="000069B4" w:rsidRDefault="000069B4">
      <w:pPr>
        <w:pStyle w:val="ConsPlusNormal"/>
        <w:ind w:firstLine="540"/>
        <w:jc w:val="both"/>
      </w:pPr>
      <w:r>
        <w:t>Культурно-развлекательный комплекс города-курорта Кисловодска включает:</w:t>
      </w:r>
    </w:p>
    <w:p w:rsidR="000069B4" w:rsidRDefault="000069B4">
      <w:pPr>
        <w:pStyle w:val="ConsPlusNormal"/>
        <w:spacing w:before="220"/>
        <w:ind w:firstLine="540"/>
        <w:jc w:val="both"/>
      </w:pPr>
      <w:r>
        <w:t>федеральное государственное бюджетное учреждение культуры (далее - ФГБУК) "Северо-Кавказская государственная филармония им. В.И. Сафонова" (функционирует зал органной музыки);</w:t>
      </w:r>
    </w:p>
    <w:p w:rsidR="000069B4" w:rsidRDefault="000069B4">
      <w:pPr>
        <w:pStyle w:val="ConsPlusNormal"/>
        <w:spacing w:before="220"/>
        <w:ind w:firstLine="540"/>
        <w:jc w:val="both"/>
      </w:pPr>
      <w:r>
        <w:t>ФГБУК "Государственный музей истории российской литературы им. В.И. Даля";</w:t>
      </w:r>
    </w:p>
    <w:p w:rsidR="000069B4" w:rsidRDefault="000069B4">
      <w:pPr>
        <w:pStyle w:val="ConsPlusNormal"/>
        <w:spacing w:before="220"/>
        <w:ind w:firstLine="540"/>
        <w:jc w:val="both"/>
      </w:pPr>
      <w:r>
        <w:t>государственное бюджетное учреждение культуры Ставропольского края (далее - ГБУК СК) "Литературно-музыкальный музей "Дача Шаляпина";</w:t>
      </w:r>
    </w:p>
    <w:p w:rsidR="000069B4" w:rsidRDefault="000069B4">
      <w:pPr>
        <w:pStyle w:val="ConsPlusNormal"/>
        <w:spacing w:before="220"/>
        <w:ind w:firstLine="540"/>
        <w:jc w:val="both"/>
      </w:pPr>
      <w:r>
        <w:t>ГБУК СК "Мемориальный музей-усадьба художника Н.Я. Ярошенко";</w:t>
      </w:r>
    </w:p>
    <w:p w:rsidR="000069B4" w:rsidRDefault="000069B4">
      <w:pPr>
        <w:pStyle w:val="ConsPlusNormal"/>
        <w:spacing w:before="220"/>
        <w:ind w:firstLine="540"/>
        <w:jc w:val="both"/>
      </w:pPr>
      <w:r>
        <w:t>ГБУК СК "Кисловодский историко-краеведческий музей "Крепость";</w:t>
      </w:r>
    </w:p>
    <w:p w:rsidR="000069B4" w:rsidRDefault="000069B4">
      <w:pPr>
        <w:pStyle w:val="ConsPlusNormal"/>
        <w:spacing w:before="220"/>
        <w:ind w:firstLine="540"/>
        <w:jc w:val="both"/>
      </w:pPr>
      <w:r>
        <w:t>филиал федерального казенного предприятия "Российская государственная цирковая компания" "Кисловодский государственный цирк";</w:t>
      </w:r>
    </w:p>
    <w:p w:rsidR="000069B4" w:rsidRDefault="000069B4">
      <w:pPr>
        <w:pStyle w:val="ConsPlusNormal"/>
        <w:spacing w:before="220"/>
        <w:ind w:firstLine="540"/>
        <w:jc w:val="both"/>
      </w:pPr>
      <w:r>
        <w:t>учреждение "Дом культуры курорта", который используется как единственный в городе-курорте Кисловодске кинозал "Союз";</w:t>
      </w:r>
    </w:p>
    <w:p w:rsidR="000069B4" w:rsidRDefault="000069B4">
      <w:pPr>
        <w:pStyle w:val="ConsPlusNormal"/>
        <w:spacing w:before="220"/>
        <w:ind w:firstLine="540"/>
        <w:jc w:val="both"/>
      </w:pPr>
      <w:r>
        <w:t>отдел муниципального казенного учреждения культуры (далее - МКУК) "Информационно-культурный центр "Музей А.И. Солженицына";</w:t>
      </w:r>
    </w:p>
    <w:p w:rsidR="000069B4" w:rsidRDefault="000069B4">
      <w:pPr>
        <w:pStyle w:val="ConsPlusNormal"/>
        <w:spacing w:before="220"/>
        <w:ind w:firstLine="540"/>
        <w:jc w:val="both"/>
      </w:pPr>
      <w:r>
        <w:t>МКУК межнациональный культурно-просветительский центр "Дружба";</w:t>
      </w:r>
    </w:p>
    <w:p w:rsidR="000069B4" w:rsidRDefault="000069B4">
      <w:pPr>
        <w:pStyle w:val="ConsPlusNormal"/>
        <w:spacing w:before="220"/>
        <w:ind w:firstLine="540"/>
        <w:jc w:val="both"/>
      </w:pPr>
      <w:r>
        <w:t>МКУК межнациональный культурно-просветительский центр "Дом культуры "Аликоновка";</w:t>
      </w:r>
    </w:p>
    <w:p w:rsidR="000069B4" w:rsidRDefault="000069B4">
      <w:pPr>
        <w:pStyle w:val="ConsPlusNormal"/>
        <w:spacing w:before="220"/>
        <w:ind w:firstLine="540"/>
        <w:jc w:val="both"/>
      </w:pPr>
      <w:r>
        <w:t>МКУК города-курорта Кисловодска "Выставочный зал".</w:t>
      </w:r>
    </w:p>
    <w:p w:rsidR="000069B4" w:rsidRDefault="000069B4">
      <w:pPr>
        <w:pStyle w:val="ConsPlusNormal"/>
        <w:spacing w:before="220"/>
        <w:ind w:firstLine="540"/>
        <w:jc w:val="both"/>
      </w:pPr>
      <w:r>
        <w:t>В городе-курорте Кисловодске уровень фактической обеспеченности музеями составляет 100 процентов, обеспеченность учреждениями циркового искусства - 100 процентов.</w:t>
      </w:r>
    </w:p>
    <w:p w:rsidR="000069B4" w:rsidRDefault="000069B4">
      <w:pPr>
        <w:pStyle w:val="ConsPlusNormal"/>
        <w:spacing w:before="220"/>
        <w:ind w:firstLine="540"/>
        <w:jc w:val="both"/>
      </w:pPr>
      <w:r>
        <w:t xml:space="preserve">За период с 2012 года по 2017 год за счет </w:t>
      </w:r>
      <w:proofErr w:type="gramStart"/>
      <w:r>
        <w:t>снижения численности населения города-курорта Кисловодска</w:t>
      </w:r>
      <w:proofErr w:type="gramEnd"/>
      <w:r>
        <w:t xml:space="preserve"> наблюдался незначительный рост обеспеченности библиотеками в городе-курорте Кисловодске, по состоянию на 2017 год нормативная потребность в библиотеках удовлетворена на 84,6 процента.</w:t>
      </w:r>
    </w:p>
    <w:p w:rsidR="000069B4" w:rsidRDefault="000069B4">
      <w:pPr>
        <w:pStyle w:val="ConsPlusNormal"/>
        <w:spacing w:before="220"/>
        <w:ind w:firstLine="540"/>
        <w:jc w:val="both"/>
      </w:pPr>
      <w:r>
        <w:t>Динамика обеспеченности клубами и учреждениями клубного типа характеризуется резкими изменениями. Так, в 2017 году данный показатель с 28,6 процента вырос до 74 процентов в связи с введением на федеральном уровне новых нормативов.</w:t>
      </w:r>
    </w:p>
    <w:p w:rsidR="000069B4" w:rsidRDefault="000069B4">
      <w:pPr>
        <w:pStyle w:val="ConsPlusNormal"/>
        <w:spacing w:before="220"/>
        <w:ind w:firstLine="540"/>
        <w:jc w:val="both"/>
      </w:pPr>
      <w:proofErr w:type="gramStart"/>
      <w:r>
        <w:t xml:space="preserve">Требуется капитальный ремонт зданий муниципальных учреждений культуры города-курорта Кисловодска: муниципальное бюджетное учреждение дополнительного образования (далее - МБУДО) "Детская музыкальная школа имени С.В. Рахманинова", МКУК города-курорта Кисловодска "Выставочный зал", МКУК межнациональный культурно-просветительский центр "Дружба", отдел МКУК "Информационно-культурный центр "Музей А.И. Солженицына", МКУК </w:t>
      </w:r>
      <w:r>
        <w:lastRenderedPageBreak/>
        <w:t>межнациональный культурно-просветительский центр "Дом культуры "Аликоновка", МКУК города-курорта Кисловодска "Централизованная библиотечная система", в том числе центральная детская библиотека</w:t>
      </w:r>
      <w:proofErr w:type="gramEnd"/>
      <w:r>
        <w:t xml:space="preserve"> и два филиала МКУК города-курорта Кисловодска "Централизованная библиотечная система" N 3 и N 4.</w:t>
      </w:r>
    </w:p>
    <w:p w:rsidR="000069B4" w:rsidRDefault="000069B4">
      <w:pPr>
        <w:pStyle w:val="ConsPlusNormal"/>
        <w:spacing w:before="220"/>
        <w:ind w:firstLine="540"/>
        <w:jc w:val="both"/>
      </w:pPr>
      <w:r>
        <w:t>Объекты культурного наследия регионального значения, находящиеся в муниципальной собственности, нуждаются в капитальном ремонте (здание кинотеатра Россия, торговый дом Н. Тер-Погосова (Дом пионеров), особняк архитектора Э.Б. Ходжаева, памятник "Журавли"). Женская частная гимназия Васильевой находится в аварийном состоянии.</w:t>
      </w:r>
    </w:p>
    <w:p w:rsidR="000069B4" w:rsidRDefault="000069B4">
      <w:pPr>
        <w:pStyle w:val="ConsPlusNormal"/>
        <w:spacing w:before="220"/>
        <w:ind w:firstLine="540"/>
        <w:jc w:val="both"/>
      </w:pPr>
      <w:r>
        <w:t>В городе-курорте Кисловодске имеются предпосылки для развития конгрессного туризма. В течение 2017 - 2018 годов в городе-курорте Кисловодске проведены такие мероприятия, как отраслевой практический форум "Кисловодск - территория партнерства. Актуальные вопросы правил торговли", ежегодное профессиональное мероприятие в сфере проектирования, оснащения и поставок для отелей, санаториев и предприятий общественного питания - "HoReCa Шапито", международный форум "Молодое вино", международный конгресс "Велнесс и Спа", российский конгресс с международным участием "Мужское здоровье", всероссийская выставка "Дорогами казаков", всероссийский форум "Здравница 2018".</w:t>
      </w:r>
    </w:p>
    <w:p w:rsidR="000069B4" w:rsidRDefault="000069B4">
      <w:pPr>
        <w:pStyle w:val="ConsPlusNormal"/>
        <w:spacing w:before="220"/>
        <w:ind w:firstLine="540"/>
        <w:jc w:val="both"/>
      </w:pPr>
      <w:r>
        <w:t>Развитие конгрессного туризма сдерживается отсутствием конгрессно-выставочной инфраструктуры. В городе-курорте Кисловодске отсутствуют концертный зал (ближайший концертный зал расположен в городе-курорте Ессентуки), площадки для проведения конгрессов и форумов, выставочный центр, общедоступные кинозалы, отвечающие современным требованиям (потребность составляет восемь кинозалов), культурно-досуговый центр для организации клубов по интересам для развития творчества, в том числе молодежи.</w:t>
      </w:r>
    </w:p>
    <w:p w:rsidR="000069B4" w:rsidRDefault="000069B4">
      <w:pPr>
        <w:pStyle w:val="ConsPlusNormal"/>
        <w:spacing w:before="220"/>
        <w:ind w:firstLine="540"/>
        <w:jc w:val="both"/>
      </w:pPr>
      <w:r>
        <w:t>В городе-курорте Кисловодске отмечаются дефицит культурно-досуговых учреждений, неразвитость индустрии развлечений, что не удовлетворяет культурным потребностям жителей, ограничивает возможности комплексного обслуживания туристов и значительно снижает круг потенциальных посетителей.</w:t>
      </w:r>
    </w:p>
    <w:p w:rsidR="000069B4" w:rsidRDefault="000069B4">
      <w:pPr>
        <w:pStyle w:val="ConsPlusNormal"/>
        <w:jc w:val="both"/>
      </w:pPr>
    </w:p>
    <w:p w:rsidR="000069B4" w:rsidRDefault="000069B4">
      <w:pPr>
        <w:pStyle w:val="ConsPlusTitle"/>
        <w:jc w:val="center"/>
        <w:outlineLvl w:val="2"/>
      </w:pPr>
      <w:r>
        <w:t>16. Торговля, общественное питание и бытовые услуги</w:t>
      </w:r>
    </w:p>
    <w:p w:rsidR="000069B4" w:rsidRDefault="000069B4">
      <w:pPr>
        <w:pStyle w:val="ConsPlusNormal"/>
        <w:jc w:val="both"/>
      </w:pPr>
    </w:p>
    <w:p w:rsidR="000069B4" w:rsidRDefault="000069B4">
      <w:pPr>
        <w:pStyle w:val="ConsPlusNormal"/>
        <w:ind w:firstLine="540"/>
        <w:jc w:val="both"/>
      </w:pPr>
      <w:r>
        <w:t>Сектор торговли и общественного питания традиционно обеспечивает дополнительный эффект от туристских посещений в городах-курортах. В городе-курорте Кисловодске потребительский рынок торговли и услуг насчитывает 1213 предприятий, в том числе 860 объектов торговли, 139 объектов общественного питания, 214 объектов бытового обслуживания.</w:t>
      </w:r>
    </w:p>
    <w:p w:rsidR="000069B4" w:rsidRDefault="000069B4">
      <w:pPr>
        <w:pStyle w:val="ConsPlusNormal"/>
        <w:spacing w:before="220"/>
        <w:ind w:firstLine="540"/>
        <w:jc w:val="both"/>
      </w:pPr>
      <w:r>
        <w:t xml:space="preserve">Оборот розничной торговли в 2017 году составил 8097,9 </w:t>
      </w:r>
      <w:proofErr w:type="gramStart"/>
      <w:r>
        <w:t>млн</w:t>
      </w:r>
      <w:proofErr w:type="gramEnd"/>
      <w:r>
        <w:t xml:space="preserve"> рублей, или 103,6 процента к уровню 2016 года, оборот общественного питания - 193,3 млн рублей, или 111,6 процента к уровню 2016 года. При этом стоит отметить, что оборот розничной торговли и общественного питания в расчете на численность постоянного населения в городе-курорте Кисловодске является достаточно низким в сравнении со средним значением в Ставропольском крае и Российской Федерации, в результате чего местный бюджет получает меньше налогов, чем мог бы при имеющемся потенциале.</w:t>
      </w:r>
    </w:p>
    <w:p w:rsidR="000069B4" w:rsidRDefault="000069B4">
      <w:pPr>
        <w:pStyle w:val="ConsPlusNormal"/>
        <w:spacing w:before="220"/>
        <w:ind w:firstLine="540"/>
        <w:jc w:val="both"/>
      </w:pPr>
      <w:proofErr w:type="gramStart"/>
      <w:r>
        <w:t>Оборот розничной торговли в Российской Федерации в 2017 году составил 203 тыс. рублей на одного человека, в Ставропольском крае - 170,8 тыс. рублей на одного человека, в городе-курорте Кисловодске - 62,4 тыс. рублей на одного человека (данный показатель в три раза меньше среднего значения в Российской Федерации и в 2,7 раза меньше, чем в Ставропольском крае).</w:t>
      </w:r>
      <w:proofErr w:type="gramEnd"/>
    </w:p>
    <w:p w:rsidR="000069B4" w:rsidRDefault="000069B4">
      <w:pPr>
        <w:pStyle w:val="ConsPlusNormal"/>
        <w:spacing w:before="220"/>
        <w:ind w:firstLine="540"/>
        <w:jc w:val="both"/>
      </w:pPr>
      <w:proofErr w:type="gramStart"/>
      <w:r>
        <w:t xml:space="preserve">Оборот общественного питания в Российской Федерации в 2017 году составил 9,8 тыс. рублей на одного человека, в Ставропольском крае - 12,5 тыс. рублей на одного человека, в городе-курорте Кисловодске - 1,5 тыс. рублей на одного человека (данный показатель в шесть раз меньше среднего значения в Российской Федерации и в 8,3 раза меньше, чем в Ставропольском </w:t>
      </w:r>
      <w:r>
        <w:lastRenderedPageBreak/>
        <w:t>крае).</w:t>
      </w:r>
      <w:proofErr w:type="gramEnd"/>
    </w:p>
    <w:p w:rsidR="000069B4" w:rsidRDefault="000069B4">
      <w:pPr>
        <w:pStyle w:val="ConsPlusNormal"/>
        <w:spacing w:before="220"/>
        <w:ind w:firstLine="540"/>
        <w:jc w:val="both"/>
      </w:pPr>
      <w:r>
        <w:t>Необходимым является увеличение объемов розничной торговли и общественного питания, расширение рынка услуг, повышение их качества, расширение ассортимента предложений общественного питания, соответствующего запросам туристов и экскурсантов.</w:t>
      </w:r>
    </w:p>
    <w:p w:rsidR="000069B4" w:rsidRDefault="000069B4">
      <w:pPr>
        <w:pStyle w:val="ConsPlusNormal"/>
        <w:spacing w:before="220"/>
        <w:ind w:firstLine="540"/>
        <w:jc w:val="both"/>
      </w:pPr>
      <w:r>
        <w:t xml:space="preserve">Объем платных услуг для населения (по крупным и средним организациям) в 2016 году снизился в сравнении с 2015 годом (12,5 и 12,8 </w:t>
      </w:r>
      <w:proofErr w:type="gramStart"/>
      <w:r>
        <w:t>млрд</w:t>
      </w:r>
      <w:proofErr w:type="gramEnd"/>
      <w:r>
        <w:t xml:space="preserve"> рублей соответственно). В отрасли существует необходимость расширения предложения на рынке платных услуг (в том числе нацеленных на отдыхающих), повышения их качества, модернизации существующей материально-технической базы ателье, цехов, мастерских и других коммерческих помещений.</w:t>
      </w:r>
    </w:p>
    <w:p w:rsidR="000069B4" w:rsidRDefault="000069B4">
      <w:pPr>
        <w:pStyle w:val="ConsPlusNormal"/>
        <w:jc w:val="both"/>
      </w:pPr>
    </w:p>
    <w:p w:rsidR="000069B4" w:rsidRDefault="000069B4">
      <w:pPr>
        <w:pStyle w:val="ConsPlusTitle"/>
        <w:jc w:val="center"/>
        <w:outlineLvl w:val="2"/>
      </w:pPr>
      <w:r>
        <w:t>17. Инвестиционная активность и финансовое обеспечение</w:t>
      </w:r>
    </w:p>
    <w:p w:rsidR="000069B4" w:rsidRDefault="000069B4">
      <w:pPr>
        <w:pStyle w:val="ConsPlusTitle"/>
        <w:jc w:val="center"/>
      </w:pPr>
      <w:r>
        <w:t>реализации инвестиционных проектов</w:t>
      </w:r>
    </w:p>
    <w:p w:rsidR="000069B4" w:rsidRDefault="000069B4">
      <w:pPr>
        <w:pStyle w:val="ConsPlusNormal"/>
        <w:jc w:val="both"/>
      </w:pPr>
    </w:p>
    <w:p w:rsidR="000069B4" w:rsidRDefault="000069B4">
      <w:pPr>
        <w:pStyle w:val="ConsPlusNormal"/>
        <w:ind w:firstLine="540"/>
        <w:jc w:val="both"/>
      </w:pPr>
      <w:r>
        <w:t>Инвестиционная активность предприятий низка и проявляется в незначительном использовании собственных средств и кредитов коммерческих банков.</w:t>
      </w:r>
    </w:p>
    <w:p w:rsidR="000069B4" w:rsidRDefault="000069B4">
      <w:pPr>
        <w:pStyle w:val="ConsPlusNormal"/>
        <w:spacing w:before="220"/>
        <w:ind w:firstLine="540"/>
        <w:jc w:val="both"/>
      </w:pPr>
      <w:r>
        <w:t>Состояние основных фондов предприятий и организаций города-курорта Кисловодска характеризуется нехваткой инвесторов по сравнению со Ставропольским краем (стоимость основных фондов на одного жителя в 4,5 раза ниже, чем в среднем в Ставропольском крае).</w:t>
      </w:r>
    </w:p>
    <w:p w:rsidR="000069B4" w:rsidRDefault="000069B4">
      <w:pPr>
        <w:pStyle w:val="ConsPlusNormal"/>
        <w:spacing w:before="220"/>
        <w:ind w:firstLine="540"/>
        <w:jc w:val="both"/>
      </w:pPr>
      <w:r>
        <w:t>Слабые результаты развития сферы услуг обусловлены как недостатком инвестиций в основной капитал, так и невысоким уровнем предпринимательской активности населения города-курорта Кисловодска.</w:t>
      </w:r>
    </w:p>
    <w:p w:rsidR="000069B4" w:rsidRDefault="000069B4">
      <w:pPr>
        <w:pStyle w:val="ConsPlusNormal"/>
        <w:spacing w:before="220"/>
        <w:ind w:firstLine="540"/>
        <w:jc w:val="both"/>
      </w:pPr>
      <w:r>
        <w:t xml:space="preserve">После кризиса в 2009 году объем инвестиций в основной капитал не снижался в городе-курорте Кисловодске ниже 3 </w:t>
      </w:r>
      <w:proofErr w:type="gramStart"/>
      <w:r>
        <w:t>млрд</w:t>
      </w:r>
      <w:proofErr w:type="gramEnd"/>
      <w:r>
        <w:t xml:space="preserve"> рублей в год (в ценах 2016 года). Значительную часть инвестиций в основной капитал составляют частные инвестиции и инвестиции за счет средств федерального бюджета в объекты федеральной собственности.</w:t>
      </w:r>
    </w:p>
    <w:p w:rsidR="000069B4" w:rsidRDefault="000069B4">
      <w:pPr>
        <w:pStyle w:val="ConsPlusNormal"/>
        <w:spacing w:before="220"/>
        <w:ind w:firstLine="540"/>
        <w:jc w:val="both"/>
      </w:pPr>
      <w:r>
        <w:t>Структура инвестиций в основной капитал подтверждает исключительную зависимость города-курорта Кисловодска от санаторно-курортного сектора (91 процент в общем объеме инвестиций в основной капитал направляется непосредственно в санаторно-курортный сектор или сопутствующие ему секторы).</w:t>
      </w:r>
    </w:p>
    <w:p w:rsidR="000069B4" w:rsidRDefault="000069B4">
      <w:pPr>
        <w:pStyle w:val="ConsPlusNormal"/>
        <w:spacing w:before="220"/>
        <w:ind w:firstLine="540"/>
        <w:jc w:val="both"/>
      </w:pPr>
      <w:r>
        <w:t xml:space="preserve">В 2017 году инвестиции в основной капитал (без учета субъектов малого предпринимательства) города-курорта Кисловодска составили 3,6 </w:t>
      </w:r>
      <w:proofErr w:type="gramStart"/>
      <w:r>
        <w:t>млрд</w:t>
      </w:r>
      <w:proofErr w:type="gramEnd"/>
      <w:r>
        <w:t xml:space="preserve"> рублей (в текущих ценах), или 26,8 тыс. рублей на одного жителя, что выше значения 2016 года на 18 процентов.</w:t>
      </w:r>
    </w:p>
    <w:p w:rsidR="000069B4" w:rsidRDefault="000069B4">
      <w:pPr>
        <w:pStyle w:val="ConsPlusNormal"/>
        <w:spacing w:before="220"/>
        <w:ind w:firstLine="540"/>
        <w:jc w:val="both"/>
      </w:pPr>
      <w:r>
        <w:t>По среднедушевому показателю инвестиций в основной капитал (без бюджетных инвестиций) город-курорт Кисловодск значительно уступает среднему уровню по Ставропольскому краю и Российской Федерации. За период с 2012 года по 2017 год данный показатель не превышал 17,2 тыс. рублей на одного человека. В 2017 году внебюджетные инвестиции в основной капитал на душу населения в городе-курорте Кисловодске составляли 8,6 тыс. рублей на одного человека, в Ставропольском крае - 45,5 тыс. рублей на одного человека и в Российской Федерации - 95,3 тыс. рублей на человека.</w:t>
      </w:r>
    </w:p>
    <w:p w:rsidR="000069B4" w:rsidRDefault="000069B4">
      <w:pPr>
        <w:pStyle w:val="ConsPlusNormal"/>
        <w:spacing w:before="220"/>
        <w:ind w:firstLine="540"/>
        <w:jc w:val="both"/>
      </w:pPr>
      <w:r>
        <w:t>Одним из факторов, сдерживающих инвестиционную активность, является нехватка проработанных инвестиционных площадок.</w:t>
      </w:r>
    </w:p>
    <w:p w:rsidR="000069B4" w:rsidRDefault="000069B4">
      <w:pPr>
        <w:pStyle w:val="ConsPlusNormal"/>
        <w:spacing w:before="220"/>
        <w:ind w:firstLine="540"/>
        <w:jc w:val="both"/>
      </w:pPr>
      <w:r>
        <w:t>Возможной угрозой для инвестиционной активности является сокращение внешних инвестиций в основной капитал и в финансирование инвестиционных проектов.</w:t>
      </w:r>
    </w:p>
    <w:p w:rsidR="000069B4" w:rsidRDefault="000069B4">
      <w:pPr>
        <w:pStyle w:val="ConsPlusNormal"/>
        <w:spacing w:before="220"/>
        <w:ind w:firstLine="540"/>
        <w:jc w:val="both"/>
      </w:pPr>
      <w:r>
        <w:t xml:space="preserve">Доходная часть местного бюджета в 2017 году составила 2,3 </w:t>
      </w:r>
      <w:proofErr w:type="gramStart"/>
      <w:r>
        <w:t>млрд</w:t>
      </w:r>
      <w:proofErr w:type="gramEnd"/>
      <w:r>
        <w:t xml:space="preserve"> рублей. Анализ структуры доходной части местного бюджета показал, что основная доля приходится на безвозмездные </w:t>
      </w:r>
      <w:r>
        <w:lastRenderedPageBreak/>
        <w:t xml:space="preserve">поступления - 1,6 </w:t>
      </w:r>
      <w:proofErr w:type="gramStart"/>
      <w:r>
        <w:t>млрд</w:t>
      </w:r>
      <w:proofErr w:type="gramEnd"/>
      <w:r>
        <w:t xml:space="preserve"> рублей (71,8 процента). Среди межбюджетных трансфертов наибольшую часть составили субвенции - 969 </w:t>
      </w:r>
      <w:proofErr w:type="gramStart"/>
      <w:r>
        <w:t>млн</w:t>
      </w:r>
      <w:proofErr w:type="gramEnd"/>
      <w:r>
        <w:t xml:space="preserve"> рублей (42 процента в общей величине доходов) и субсидии - 401 млн рублей (17,5 процента в общей величине доходов).</w:t>
      </w:r>
    </w:p>
    <w:p w:rsidR="000069B4" w:rsidRDefault="000069B4">
      <w:pPr>
        <w:pStyle w:val="ConsPlusNormal"/>
        <w:spacing w:before="220"/>
        <w:ind w:firstLine="540"/>
        <w:jc w:val="both"/>
      </w:pPr>
      <w:r>
        <w:t>Возможности местного бюджета ограничены, наблюдается финансовая зависимость от федерального бюджета и бюджета Ставропольского края (далее - краевой бюджет).</w:t>
      </w:r>
    </w:p>
    <w:p w:rsidR="000069B4" w:rsidRDefault="000069B4">
      <w:pPr>
        <w:pStyle w:val="ConsPlusNormal"/>
        <w:spacing w:before="220"/>
        <w:ind w:firstLine="540"/>
        <w:jc w:val="both"/>
      </w:pPr>
      <w:r>
        <w:t xml:space="preserve">На долю налоговых и неналоговых доходов местного бюджета в 2017 году пришлось не более 28,1 процента, из них наиболее значимыми статьями стали: налог на доходы физических лиц - 220 </w:t>
      </w:r>
      <w:proofErr w:type="gramStart"/>
      <w:r>
        <w:t>млн</w:t>
      </w:r>
      <w:proofErr w:type="gramEnd"/>
      <w:r>
        <w:t xml:space="preserve"> рублей, или 9,6 процента в общем объеме доходов местного бюджета; налоги на имущество - 179 млн рублей, или 7,8 процента в общем объеме доходов местного бюджета; доходы от использования имущества, находящегося в государственной и муниципальной собственности, - 154 </w:t>
      </w:r>
      <w:proofErr w:type="gramStart"/>
      <w:r>
        <w:t>млн</w:t>
      </w:r>
      <w:proofErr w:type="gramEnd"/>
      <w:r>
        <w:t xml:space="preserve"> рублей, или 6,7 процента в общем объеме доходов местного бюджета.</w:t>
      </w:r>
    </w:p>
    <w:p w:rsidR="000069B4" w:rsidRDefault="000069B4">
      <w:pPr>
        <w:pStyle w:val="ConsPlusNormal"/>
        <w:spacing w:before="220"/>
        <w:ind w:firstLine="540"/>
        <w:jc w:val="both"/>
      </w:pPr>
      <w:r>
        <w:t>Снижение объема налоговых доходов с 2016 года объясняется сокращением поступлений от налога на имущество, которое произошло вследствие уменьшения сумм уплаты в счет погашения задолженности, а также уменьшения досрочной уплаты налога на имущество физическими лицами, в связи с более поздними сроками направления налоговых уведомлений.</w:t>
      </w:r>
    </w:p>
    <w:p w:rsidR="000069B4" w:rsidRDefault="000069B4">
      <w:pPr>
        <w:pStyle w:val="ConsPlusNormal"/>
        <w:spacing w:before="220"/>
        <w:ind w:firstLine="540"/>
        <w:jc w:val="both"/>
      </w:pPr>
      <w:hyperlink w:anchor="P864" w:history="1">
        <w:r>
          <w:rPr>
            <w:color w:val="0000FF"/>
          </w:rPr>
          <w:t>Динамика</w:t>
        </w:r>
      </w:hyperlink>
      <w:r>
        <w:t xml:space="preserve"> поступлений налогов от санаторно-курортных организаций в местный бюджет за 2010 - 2017 годы отражена в таблице 7.</w:t>
      </w:r>
    </w:p>
    <w:p w:rsidR="000069B4" w:rsidRDefault="000069B4">
      <w:pPr>
        <w:pStyle w:val="ConsPlusNormal"/>
        <w:jc w:val="both"/>
      </w:pPr>
    </w:p>
    <w:p w:rsidR="000069B4" w:rsidRDefault="000069B4">
      <w:pPr>
        <w:pStyle w:val="ConsPlusNormal"/>
        <w:jc w:val="right"/>
        <w:outlineLvl w:val="3"/>
      </w:pPr>
      <w:r>
        <w:t>Таблица 7</w:t>
      </w:r>
    </w:p>
    <w:p w:rsidR="000069B4" w:rsidRDefault="000069B4">
      <w:pPr>
        <w:pStyle w:val="ConsPlusNormal"/>
        <w:jc w:val="both"/>
      </w:pPr>
    </w:p>
    <w:p w:rsidR="000069B4" w:rsidRDefault="000069B4">
      <w:pPr>
        <w:pStyle w:val="ConsPlusTitle"/>
        <w:jc w:val="center"/>
      </w:pPr>
      <w:bookmarkStart w:id="9" w:name="P864"/>
      <w:bookmarkEnd w:id="9"/>
      <w:r>
        <w:t>ДИНАМИКА</w:t>
      </w:r>
    </w:p>
    <w:p w:rsidR="000069B4" w:rsidRDefault="000069B4">
      <w:pPr>
        <w:pStyle w:val="ConsPlusTitle"/>
        <w:jc w:val="center"/>
      </w:pPr>
      <w:r>
        <w:t>поступлений налогов от санаторно-курортных организаций</w:t>
      </w:r>
    </w:p>
    <w:p w:rsidR="000069B4" w:rsidRDefault="000069B4">
      <w:pPr>
        <w:pStyle w:val="ConsPlusTitle"/>
        <w:jc w:val="center"/>
      </w:pPr>
      <w:r>
        <w:t>в местный бюджет за 2010 - 2017 годы</w:t>
      </w:r>
    </w:p>
    <w:p w:rsidR="000069B4" w:rsidRDefault="000069B4">
      <w:pPr>
        <w:pStyle w:val="ConsPlusNormal"/>
        <w:jc w:val="both"/>
      </w:pPr>
    </w:p>
    <w:p w:rsidR="000069B4" w:rsidRDefault="000069B4">
      <w:pPr>
        <w:pStyle w:val="ConsPlusNormal"/>
        <w:jc w:val="right"/>
      </w:pPr>
      <w:r>
        <w:t>(</w:t>
      </w:r>
      <w:proofErr w:type="gramStart"/>
      <w:r>
        <w:t>млн</w:t>
      </w:r>
      <w:proofErr w:type="gramEnd"/>
      <w:r>
        <w:t xml:space="preserve"> рублей)</w:t>
      </w:r>
    </w:p>
    <w:p w:rsidR="000069B4" w:rsidRDefault="000069B4">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817"/>
        <w:gridCol w:w="817"/>
        <w:gridCol w:w="817"/>
        <w:gridCol w:w="817"/>
        <w:gridCol w:w="817"/>
        <w:gridCol w:w="817"/>
        <w:gridCol w:w="817"/>
        <w:gridCol w:w="821"/>
      </w:tblGrid>
      <w:tr w:rsidR="000069B4">
        <w:tc>
          <w:tcPr>
            <w:tcW w:w="2434" w:type="dxa"/>
            <w:vMerge w:val="restart"/>
            <w:vAlign w:val="center"/>
          </w:tcPr>
          <w:p w:rsidR="000069B4" w:rsidRDefault="000069B4">
            <w:pPr>
              <w:pStyle w:val="ConsPlusNormal"/>
              <w:jc w:val="center"/>
            </w:pPr>
            <w:r>
              <w:t>Наименование показателя</w:t>
            </w:r>
          </w:p>
        </w:tc>
        <w:tc>
          <w:tcPr>
            <w:tcW w:w="6540" w:type="dxa"/>
            <w:gridSpan w:val="8"/>
            <w:vAlign w:val="center"/>
          </w:tcPr>
          <w:p w:rsidR="000069B4" w:rsidRDefault="000069B4">
            <w:pPr>
              <w:pStyle w:val="ConsPlusNormal"/>
              <w:jc w:val="center"/>
            </w:pPr>
            <w:r>
              <w:t>Значение показателя по годам</w:t>
            </w:r>
          </w:p>
        </w:tc>
      </w:tr>
      <w:tr w:rsidR="000069B4">
        <w:tc>
          <w:tcPr>
            <w:tcW w:w="2434" w:type="dxa"/>
            <w:vMerge/>
          </w:tcPr>
          <w:p w:rsidR="000069B4" w:rsidRDefault="000069B4"/>
        </w:tc>
        <w:tc>
          <w:tcPr>
            <w:tcW w:w="817" w:type="dxa"/>
            <w:vAlign w:val="center"/>
          </w:tcPr>
          <w:p w:rsidR="000069B4" w:rsidRDefault="000069B4">
            <w:pPr>
              <w:pStyle w:val="ConsPlusNormal"/>
              <w:jc w:val="center"/>
            </w:pPr>
            <w:r>
              <w:t>2010</w:t>
            </w:r>
          </w:p>
        </w:tc>
        <w:tc>
          <w:tcPr>
            <w:tcW w:w="817" w:type="dxa"/>
            <w:vAlign w:val="center"/>
          </w:tcPr>
          <w:p w:rsidR="000069B4" w:rsidRDefault="000069B4">
            <w:pPr>
              <w:pStyle w:val="ConsPlusNormal"/>
              <w:jc w:val="center"/>
            </w:pPr>
            <w:r>
              <w:t>2011</w:t>
            </w:r>
          </w:p>
        </w:tc>
        <w:tc>
          <w:tcPr>
            <w:tcW w:w="817" w:type="dxa"/>
            <w:vAlign w:val="center"/>
          </w:tcPr>
          <w:p w:rsidR="000069B4" w:rsidRDefault="000069B4">
            <w:pPr>
              <w:pStyle w:val="ConsPlusNormal"/>
              <w:jc w:val="center"/>
            </w:pPr>
            <w:r>
              <w:t>2012</w:t>
            </w:r>
          </w:p>
        </w:tc>
        <w:tc>
          <w:tcPr>
            <w:tcW w:w="817" w:type="dxa"/>
            <w:vAlign w:val="center"/>
          </w:tcPr>
          <w:p w:rsidR="000069B4" w:rsidRDefault="000069B4">
            <w:pPr>
              <w:pStyle w:val="ConsPlusNormal"/>
              <w:jc w:val="center"/>
            </w:pPr>
            <w:r>
              <w:t>2013</w:t>
            </w:r>
          </w:p>
        </w:tc>
        <w:tc>
          <w:tcPr>
            <w:tcW w:w="817" w:type="dxa"/>
            <w:vAlign w:val="center"/>
          </w:tcPr>
          <w:p w:rsidR="000069B4" w:rsidRDefault="000069B4">
            <w:pPr>
              <w:pStyle w:val="ConsPlusNormal"/>
              <w:jc w:val="center"/>
            </w:pPr>
            <w:r>
              <w:t>2014</w:t>
            </w:r>
          </w:p>
        </w:tc>
        <w:tc>
          <w:tcPr>
            <w:tcW w:w="817" w:type="dxa"/>
            <w:vAlign w:val="center"/>
          </w:tcPr>
          <w:p w:rsidR="000069B4" w:rsidRDefault="000069B4">
            <w:pPr>
              <w:pStyle w:val="ConsPlusNormal"/>
              <w:jc w:val="center"/>
            </w:pPr>
            <w:r>
              <w:t>2015</w:t>
            </w:r>
          </w:p>
        </w:tc>
        <w:tc>
          <w:tcPr>
            <w:tcW w:w="817" w:type="dxa"/>
            <w:vAlign w:val="center"/>
          </w:tcPr>
          <w:p w:rsidR="000069B4" w:rsidRDefault="000069B4">
            <w:pPr>
              <w:pStyle w:val="ConsPlusNormal"/>
              <w:jc w:val="center"/>
            </w:pPr>
            <w:r>
              <w:t>2016</w:t>
            </w:r>
          </w:p>
        </w:tc>
        <w:tc>
          <w:tcPr>
            <w:tcW w:w="821" w:type="dxa"/>
            <w:vAlign w:val="center"/>
          </w:tcPr>
          <w:p w:rsidR="000069B4" w:rsidRDefault="000069B4">
            <w:pPr>
              <w:pStyle w:val="ConsPlusNormal"/>
              <w:jc w:val="center"/>
            </w:pPr>
            <w:r>
              <w:t>2017</w:t>
            </w:r>
          </w:p>
        </w:tc>
      </w:tr>
      <w:tr w:rsidR="000069B4">
        <w:tblPrEx>
          <w:tblBorders>
            <w:left w:val="nil"/>
            <w:right w:val="nil"/>
            <w:insideV w:val="nil"/>
          </w:tblBorders>
        </w:tblPrEx>
        <w:tc>
          <w:tcPr>
            <w:tcW w:w="2434" w:type="dxa"/>
            <w:tcBorders>
              <w:bottom w:val="nil"/>
            </w:tcBorders>
          </w:tcPr>
          <w:p w:rsidR="000069B4" w:rsidRDefault="000069B4">
            <w:pPr>
              <w:pStyle w:val="ConsPlusNormal"/>
            </w:pPr>
            <w:r>
              <w:t>Поступления налогов от санаторно-курортных организаций в местный бюджет</w:t>
            </w:r>
          </w:p>
        </w:tc>
        <w:tc>
          <w:tcPr>
            <w:tcW w:w="817" w:type="dxa"/>
            <w:tcBorders>
              <w:bottom w:val="nil"/>
            </w:tcBorders>
          </w:tcPr>
          <w:p w:rsidR="000069B4" w:rsidRDefault="000069B4">
            <w:pPr>
              <w:pStyle w:val="ConsPlusNormal"/>
              <w:jc w:val="center"/>
            </w:pPr>
            <w:r>
              <w:t>32,5</w:t>
            </w:r>
          </w:p>
        </w:tc>
        <w:tc>
          <w:tcPr>
            <w:tcW w:w="817" w:type="dxa"/>
            <w:tcBorders>
              <w:bottom w:val="nil"/>
            </w:tcBorders>
          </w:tcPr>
          <w:p w:rsidR="000069B4" w:rsidRDefault="000069B4">
            <w:pPr>
              <w:pStyle w:val="ConsPlusNormal"/>
              <w:jc w:val="center"/>
            </w:pPr>
            <w:r>
              <w:t>72,1</w:t>
            </w:r>
          </w:p>
        </w:tc>
        <w:tc>
          <w:tcPr>
            <w:tcW w:w="817" w:type="dxa"/>
            <w:tcBorders>
              <w:bottom w:val="nil"/>
            </w:tcBorders>
          </w:tcPr>
          <w:p w:rsidR="000069B4" w:rsidRDefault="000069B4">
            <w:pPr>
              <w:pStyle w:val="ConsPlusNormal"/>
              <w:jc w:val="center"/>
            </w:pPr>
            <w:r>
              <w:t>61,9</w:t>
            </w:r>
          </w:p>
        </w:tc>
        <w:tc>
          <w:tcPr>
            <w:tcW w:w="817" w:type="dxa"/>
            <w:tcBorders>
              <w:bottom w:val="nil"/>
            </w:tcBorders>
          </w:tcPr>
          <w:p w:rsidR="000069B4" w:rsidRDefault="000069B4">
            <w:pPr>
              <w:pStyle w:val="ConsPlusNormal"/>
              <w:jc w:val="center"/>
            </w:pPr>
            <w:r>
              <w:t>76,0</w:t>
            </w:r>
          </w:p>
        </w:tc>
        <w:tc>
          <w:tcPr>
            <w:tcW w:w="817" w:type="dxa"/>
            <w:tcBorders>
              <w:bottom w:val="nil"/>
            </w:tcBorders>
          </w:tcPr>
          <w:p w:rsidR="000069B4" w:rsidRDefault="000069B4">
            <w:pPr>
              <w:pStyle w:val="ConsPlusNormal"/>
              <w:jc w:val="center"/>
            </w:pPr>
            <w:r>
              <w:t>79,0</w:t>
            </w:r>
          </w:p>
        </w:tc>
        <w:tc>
          <w:tcPr>
            <w:tcW w:w="817" w:type="dxa"/>
            <w:tcBorders>
              <w:bottom w:val="nil"/>
            </w:tcBorders>
          </w:tcPr>
          <w:p w:rsidR="000069B4" w:rsidRDefault="000069B4">
            <w:pPr>
              <w:pStyle w:val="ConsPlusNormal"/>
              <w:jc w:val="center"/>
            </w:pPr>
            <w:r>
              <w:t>72,6</w:t>
            </w:r>
          </w:p>
        </w:tc>
        <w:tc>
          <w:tcPr>
            <w:tcW w:w="817" w:type="dxa"/>
            <w:tcBorders>
              <w:bottom w:val="nil"/>
            </w:tcBorders>
          </w:tcPr>
          <w:p w:rsidR="000069B4" w:rsidRDefault="000069B4">
            <w:pPr>
              <w:pStyle w:val="ConsPlusNormal"/>
              <w:jc w:val="center"/>
            </w:pPr>
            <w:r>
              <w:t>29,2</w:t>
            </w:r>
          </w:p>
        </w:tc>
        <w:tc>
          <w:tcPr>
            <w:tcW w:w="821" w:type="dxa"/>
            <w:tcBorders>
              <w:bottom w:val="nil"/>
            </w:tcBorders>
          </w:tcPr>
          <w:p w:rsidR="000069B4" w:rsidRDefault="000069B4">
            <w:pPr>
              <w:pStyle w:val="ConsPlusNormal"/>
              <w:jc w:val="center"/>
            </w:pPr>
            <w:r>
              <w:t>31,5</w:t>
            </w:r>
          </w:p>
        </w:tc>
      </w:tr>
    </w:tbl>
    <w:p w:rsidR="000069B4" w:rsidRDefault="000069B4">
      <w:pPr>
        <w:pStyle w:val="ConsPlusNormal"/>
        <w:jc w:val="both"/>
      </w:pPr>
    </w:p>
    <w:p w:rsidR="000069B4" w:rsidRDefault="000069B4">
      <w:pPr>
        <w:pStyle w:val="ConsPlusNormal"/>
        <w:ind w:firstLine="540"/>
        <w:jc w:val="both"/>
      </w:pPr>
      <w:r>
        <w:t>Вклад санаторно-курортного и гостиничного комплексов в местный бюджет в 2017 году составил 5,7 процента в общей сумме доходов. Основными причинами небольшой доли поступлений от санаторно-курортного комплекса в местный бюджет являются:</w:t>
      </w:r>
    </w:p>
    <w:p w:rsidR="000069B4" w:rsidRDefault="000069B4">
      <w:pPr>
        <w:pStyle w:val="ConsPlusNormal"/>
        <w:spacing w:before="220"/>
        <w:ind w:firstLine="540"/>
        <w:jc w:val="both"/>
      </w:pPr>
      <w:r>
        <w:t>выпадающие доходы от территории Национального парка;</w:t>
      </w:r>
    </w:p>
    <w:p w:rsidR="000069B4" w:rsidRDefault="000069B4">
      <w:pPr>
        <w:pStyle w:val="ConsPlusNormal"/>
        <w:spacing w:before="220"/>
        <w:ind w:firstLine="540"/>
        <w:jc w:val="both"/>
      </w:pPr>
      <w:r>
        <w:t>низкие арендные ставки на землю для ряда санаториев, в том числе находящихся в собственности профсоюзных санаториев;</w:t>
      </w:r>
    </w:p>
    <w:p w:rsidR="000069B4" w:rsidRDefault="000069B4">
      <w:pPr>
        <w:pStyle w:val="ConsPlusNormal"/>
        <w:spacing w:before="220"/>
        <w:ind w:firstLine="540"/>
        <w:jc w:val="both"/>
      </w:pPr>
      <w:r>
        <w:t>невысокий уровень заработной платы (в санаторно-курортном комплексе), следовательно, незначительные отчисления в местный бюджет.</w:t>
      </w:r>
    </w:p>
    <w:p w:rsidR="000069B4" w:rsidRDefault="000069B4">
      <w:pPr>
        <w:pStyle w:val="ConsPlusNormal"/>
        <w:spacing w:before="220"/>
        <w:ind w:firstLine="540"/>
        <w:jc w:val="both"/>
      </w:pPr>
      <w:r>
        <w:t>Потенциал развития трудоемких секторов экономики сейчас используется недостаточно, в том числе из-за неформального характера занятости населения города-курорта Кисловодска.</w:t>
      </w:r>
    </w:p>
    <w:p w:rsidR="000069B4" w:rsidRDefault="000069B4">
      <w:pPr>
        <w:pStyle w:val="ConsPlusNormal"/>
        <w:spacing w:before="220"/>
        <w:ind w:firstLine="540"/>
        <w:jc w:val="both"/>
      </w:pPr>
      <w:r>
        <w:t xml:space="preserve">Анализ расходов местного бюджета за период с 2012 года по 2017 год с учетом инфляции </w:t>
      </w:r>
      <w:r>
        <w:lastRenderedPageBreak/>
        <w:t>демонстрирует падение данного показателя, которое объясняется негативными изменениями макроэкономических условий в Российской Федерации. Вследствие увеличения инфляции и снижения межбюджетных трансфертов в 2014 году произошло сокращение реальных расходов местного бюджета.</w:t>
      </w:r>
    </w:p>
    <w:p w:rsidR="000069B4" w:rsidRDefault="000069B4">
      <w:pPr>
        <w:pStyle w:val="ConsPlusNormal"/>
        <w:spacing w:before="220"/>
        <w:ind w:firstLine="540"/>
        <w:jc w:val="both"/>
      </w:pPr>
      <w:r>
        <w:t xml:space="preserve">Общий объем расходов местного бюджета в 2017 году составил 2,5 </w:t>
      </w:r>
      <w:proofErr w:type="gramStart"/>
      <w:r>
        <w:t>млрд</w:t>
      </w:r>
      <w:proofErr w:type="gramEnd"/>
      <w:r>
        <w:t xml:space="preserve"> рублей. Наиболее значимыми статьями расходов в 2017 году были: образование - 736 </w:t>
      </w:r>
      <w:proofErr w:type="gramStart"/>
      <w:r>
        <w:t>млн</w:t>
      </w:r>
      <w:proofErr w:type="gramEnd"/>
      <w:r>
        <w:t xml:space="preserve"> рублей (28,9 процента), социальная политика - 593 млн рублей (23,3 процента), жилищно-коммунальное хозяйство - 486 млн рублей (19,1 процента).</w:t>
      </w:r>
    </w:p>
    <w:p w:rsidR="000069B4" w:rsidRDefault="000069B4">
      <w:pPr>
        <w:pStyle w:val="ConsPlusNormal"/>
        <w:jc w:val="both"/>
      </w:pPr>
    </w:p>
    <w:p w:rsidR="000069B4" w:rsidRDefault="000069B4">
      <w:pPr>
        <w:pStyle w:val="ConsPlusTitle"/>
        <w:jc w:val="center"/>
        <w:outlineLvl w:val="2"/>
      </w:pPr>
      <w:r>
        <w:t xml:space="preserve">18. Результаты SWOT-анализа </w:t>
      </w:r>
      <w:proofErr w:type="gramStart"/>
      <w:r>
        <w:t>социально-экономического</w:t>
      </w:r>
      <w:proofErr w:type="gramEnd"/>
    </w:p>
    <w:p w:rsidR="000069B4" w:rsidRDefault="000069B4">
      <w:pPr>
        <w:pStyle w:val="ConsPlusTitle"/>
        <w:jc w:val="center"/>
      </w:pPr>
      <w:r>
        <w:t>развития. Выводы</w:t>
      </w:r>
    </w:p>
    <w:p w:rsidR="000069B4" w:rsidRDefault="000069B4">
      <w:pPr>
        <w:pStyle w:val="ConsPlusNormal"/>
        <w:jc w:val="both"/>
      </w:pPr>
    </w:p>
    <w:p w:rsidR="000069B4" w:rsidRDefault="000069B4">
      <w:pPr>
        <w:pStyle w:val="ConsPlusNormal"/>
        <w:ind w:firstLine="540"/>
        <w:jc w:val="both"/>
      </w:pPr>
      <w:r>
        <w:t>Сильными сторонами социально-экономического развития города-курорта Кисловодска являются:</w:t>
      </w:r>
    </w:p>
    <w:p w:rsidR="000069B4" w:rsidRDefault="000069B4">
      <w:pPr>
        <w:pStyle w:val="ConsPlusNormal"/>
        <w:spacing w:before="220"/>
        <w:ind w:firstLine="540"/>
        <w:jc w:val="both"/>
      </w:pPr>
      <w:r>
        <w:t>относительно невысокие показатели безработицы и напряженности на рынке труда;</w:t>
      </w:r>
    </w:p>
    <w:p w:rsidR="000069B4" w:rsidRDefault="000069B4">
      <w:pPr>
        <w:pStyle w:val="ConsPlusNormal"/>
        <w:spacing w:before="220"/>
        <w:ind w:firstLine="540"/>
        <w:jc w:val="both"/>
      </w:pPr>
      <w:r>
        <w:t>высота и рельеф города-курорта Кисловодска, создающие неповторимые благоприятные условия для существования и развития города-курорта Кисловодска;</w:t>
      </w:r>
    </w:p>
    <w:p w:rsidR="000069B4" w:rsidRDefault="000069B4">
      <w:pPr>
        <w:pStyle w:val="ConsPlusNormal"/>
        <w:spacing w:before="220"/>
        <w:ind w:firstLine="540"/>
        <w:jc w:val="both"/>
      </w:pPr>
      <w:r>
        <w:t>благоприятная экологическая обстановка;</w:t>
      </w:r>
    </w:p>
    <w:p w:rsidR="000069B4" w:rsidRDefault="000069B4">
      <w:pPr>
        <w:pStyle w:val="ConsPlusNormal"/>
        <w:spacing w:before="220"/>
        <w:ind w:firstLine="540"/>
        <w:jc w:val="both"/>
      </w:pPr>
      <w:r>
        <w:t>богатая гидроминеральная база;</w:t>
      </w:r>
    </w:p>
    <w:p w:rsidR="000069B4" w:rsidRDefault="000069B4">
      <w:pPr>
        <w:pStyle w:val="ConsPlusNormal"/>
        <w:spacing w:before="220"/>
        <w:ind w:firstLine="540"/>
        <w:jc w:val="both"/>
      </w:pPr>
      <w:r>
        <w:t>расположение существенной части территории города-курорта Кисловодска в зонах с особыми условиями использования территории и в границах особо охраняемых природных территорий;</w:t>
      </w:r>
    </w:p>
    <w:p w:rsidR="000069B4" w:rsidRDefault="000069B4">
      <w:pPr>
        <w:pStyle w:val="ConsPlusNormal"/>
        <w:spacing w:before="220"/>
        <w:ind w:firstLine="540"/>
        <w:jc w:val="both"/>
      </w:pPr>
      <w:r>
        <w:t>наличие предпосылок для формирования успешного городского бренда (известность, историческое и культурное наследие);</w:t>
      </w:r>
    </w:p>
    <w:p w:rsidR="000069B4" w:rsidRDefault="000069B4">
      <w:pPr>
        <w:pStyle w:val="ConsPlusNormal"/>
        <w:spacing w:before="220"/>
        <w:ind w:firstLine="540"/>
        <w:jc w:val="both"/>
      </w:pPr>
      <w:r>
        <w:t>потенциал реконструкции центральной части города-курорта Кисловодска и высвобождение дополнительных территорий под развитие санаторно-курортного комплекса;</w:t>
      </w:r>
    </w:p>
    <w:p w:rsidR="000069B4" w:rsidRDefault="000069B4">
      <w:pPr>
        <w:pStyle w:val="ConsPlusNormal"/>
        <w:spacing w:before="220"/>
        <w:ind w:firstLine="540"/>
        <w:jc w:val="both"/>
      </w:pPr>
      <w:r>
        <w:t>наличие благоустроенной, привлекательной для туристов и жителей зоны в центральной части города-курорта Кисловодска;</w:t>
      </w:r>
    </w:p>
    <w:p w:rsidR="000069B4" w:rsidRDefault="000069B4">
      <w:pPr>
        <w:pStyle w:val="ConsPlusNormal"/>
        <w:spacing w:before="220"/>
        <w:ind w:firstLine="540"/>
        <w:jc w:val="both"/>
      </w:pPr>
      <w:r>
        <w:t>востребованная специализация санаторно-курортного комплекса города-курорта Кисловодска по лечению заболеваний системы кровообращения, органов дыхания, нервной системы;</w:t>
      </w:r>
    </w:p>
    <w:p w:rsidR="000069B4" w:rsidRDefault="000069B4">
      <w:pPr>
        <w:pStyle w:val="ConsPlusNormal"/>
        <w:spacing w:before="220"/>
        <w:ind w:firstLine="540"/>
        <w:jc w:val="both"/>
      </w:pPr>
      <w:r>
        <w:t>наличие Национального парка;</w:t>
      </w:r>
    </w:p>
    <w:p w:rsidR="000069B4" w:rsidRDefault="000069B4">
      <w:pPr>
        <w:pStyle w:val="ConsPlusNormal"/>
        <w:spacing w:before="220"/>
        <w:ind w:firstLine="540"/>
        <w:jc w:val="both"/>
      </w:pPr>
      <w:r>
        <w:t>наличие уникальных спортивно-тренировочных объектов;</w:t>
      </w:r>
    </w:p>
    <w:p w:rsidR="000069B4" w:rsidRDefault="000069B4">
      <w:pPr>
        <w:pStyle w:val="ConsPlusNormal"/>
        <w:spacing w:before="220"/>
        <w:ind w:firstLine="540"/>
        <w:jc w:val="both"/>
      </w:pPr>
      <w:r>
        <w:t>наличие основной инфраструктуры для проведения небольших деловых мероприятий;</w:t>
      </w:r>
    </w:p>
    <w:p w:rsidR="000069B4" w:rsidRDefault="000069B4">
      <w:pPr>
        <w:pStyle w:val="ConsPlusNormal"/>
        <w:spacing w:before="220"/>
        <w:ind w:firstLine="540"/>
        <w:jc w:val="both"/>
      </w:pPr>
      <w:r>
        <w:t>наличие сети санаторно-курортных учреждений и предприятий индустрии гостеприимства;</w:t>
      </w:r>
    </w:p>
    <w:p w:rsidR="000069B4" w:rsidRDefault="000069B4">
      <w:pPr>
        <w:pStyle w:val="ConsPlusNormal"/>
        <w:spacing w:before="220"/>
        <w:ind w:firstLine="540"/>
        <w:jc w:val="both"/>
      </w:pPr>
      <w:r>
        <w:t>наличие предприятий по производству напитков с узнаваемым городским брендом, продукция которых конкурентоспособна на внутреннем и внешнем рынках;</w:t>
      </w:r>
    </w:p>
    <w:p w:rsidR="000069B4" w:rsidRDefault="000069B4">
      <w:pPr>
        <w:pStyle w:val="ConsPlusNormal"/>
        <w:spacing w:before="220"/>
        <w:ind w:firstLine="540"/>
        <w:jc w:val="both"/>
      </w:pPr>
      <w:r>
        <w:t>транспортная доступность курорта (близость к международному аэропорту Минеральные Воды имени М.Ю. Лермонтова, наличие прямого железнодорожного сообщения с крупными городами);</w:t>
      </w:r>
    </w:p>
    <w:p w:rsidR="000069B4" w:rsidRDefault="000069B4">
      <w:pPr>
        <w:pStyle w:val="ConsPlusNormal"/>
        <w:spacing w:before="220"/>
        <w:ind w:firstLine="540"/>
        <w:jc w:val="both"/>
      </w:pPr>
      <w:r>
        <w:lastRenderedPageBreak/>
        <w:t>благоприятный общественный климат и уровень безопасности в городе-курорте Кисловодске (в сравнении с другими городами СКФО);</w:t>
      </w:r>
    </w:p>
    <w:p w:rsidR="000069B4" w:rsidRDefault="000069B4">
      <w:pPr>
        <w:pStyle w:val="ConsPlusNormal"/>
        <w:spacing w:before="220"/>
        <w:ind w:firstLine="540"/>
        <w:jc w:val="both"/>
      </w:pPr>
      <w:r>
        <w:t>достаточная обеспеченность общеобразовательными учреждениями; высокая доля занятости в МСП;</w:t>
      </w:r>
    </w:p>
    <w:p w:rsidR="000069B4" w:rsidRDefault="000069B4">
      <w:pPr>
        <w:pStyle w:val="ConsPlusNormal"/>
        <w:spacing w:before="220"/>
        <w:ind w:firstLine="540"/>
        <w:jc w:val="both"/>
      </w:pPr>
      <w:r>
        <w:t>относительная независимость от работы отдельных предприятий.</w:t>
      </w:r>
    </w:p>
    <w:p w:rsidR="000069B4" w:rsidRDefault="000069B4">
      <w:pPr>
        <w:pStyle w:val="ConsPlusNormal"/>
        <w:spacing w:before="220"/>
        <w:ind w:firstLine="540"/>
        <w:jc w:val="both"/>
      </w:pPr>
      <w:r>
        <w:t>Слабыми сторонами социально-экономического развития города-курорта Кисловодска являются:</w:t>
      </w:r>
    </w:p>
    <w:p w:rsidR="000069B4" w:rsidRDefault="000069B4">
      <w:pPr>
        <w:pStyle w:val="ConsPlusNormal"/>
        <w:spacing w:before="220"/>
        <w:ind w:firstLine="540"/>
        <w:jc w:val="both"/>
      </w:pPr>
      <w:r>
        <w:t>нарастающий дефицит высококвалифицированных кадров от специалистов до рабочих, отток и старение профессиональных кадров;</w:t>
      </w:r>
    </w:p>
    <w:p w:rsidR="000069B4" w:rsidRDefault="000069B4">
      <w:pPr>
        <w:pStyle w:val="ConsPlusNormal"/>
        <w:spacing w:before="220"/>
        <w:ind w:firstLine="540"/>
        <w:jc w:val="both"/>
      </w:pPr>
      <w:r>
        <w:t xml:space="preserve">относительно низкий уровень производительности труда в большинстве отраслей экономики, обусловливающий невысокий уровень заработных </w:t>
      </w:r>
      <w:proofErr w:type="gramStart"/>
      <w:r>
        <w:t>плат и неэффективную структуру занятости населения города-курорта Кисловодска</w:t>
      </w:r>
      <w:proofErr w:type="gramEnd"/>
      <w:r>
        <w:t>;</w:t>
      </w:r>
    </w:p>
    <w:p w:rsidR="000069B4" w:rsidRDefault="000069B4">
      <w:pPr>
        <w:pStyle w:val="ConsPlusNormal"/>
        <w:spacing w:before="220"/>
        <w:ind w:firstLine="540"/>
        <w:jc w:val="both"/>
      </w:pPr>
      <w:r>
        <w:t>загрязнение водного бассейна неочищенными стоками ливневой канализации;</w:t>
      </w:r>
    </w:p>
    <w:p w:rsidR="000069B4" w:rsidRDefault="000069B4">
      <w:pPr>
        <w:pStyle w:val="ConsPlusNormal"/>
        <w:spacing w:before="220"/>
        <w:ind w:firstLine="540"/>
        <w:jc w:val="both"/>
      </w:pPr>
      <w:r>
        <w:t>низкая самоочищающая способность рек, слабая защищенность верхних водоносных горизонтов пресных и минеральных подземных вод;</w:t>
      </w:r>
    </w:p>
    <w:p w:rsidR="000069B4" w:rsidRDefault="000069B4">
      <w:pPr>
        <w:pStyle w:val="ConsPlusNormal"/>
        <w:spacing w:before="220"/>
        <w:ind w:firstLine="540"/>
        <w:jc w:val="both"/>
      </w:pPr>
      <w:r>
        <w:t>потеря водного зеркала города-курорта Кисловодска в связи с утратой природных комплексов Старого и Нового озер;</w:t>
      </w:r>
    </w:p>
    <w:p w:rsidR="000069B4" w:rsidRDefault="000069B4">
      <w:pPr>
        <w:pStyle w:val="ConsPlusNormal"/>
        <w:spacing w:before="220"/>
        <w:ind w:firstLine="540"/>
        <w:jc w:val="both"/>
      </w:pPr>
      <w:r>
        <w:t>загрязнение почв и их подверженность эрозии;</w:t>
      </w:r>
    </w:p>
    <w:p w:rsidR="000069B4" w:rsidRDefault="000069B4">
      <w:pPr>
        <w:pStyle w:val="ConsPlusNormal"/>
        <w:spacing w:before="220"/>
        <w:ind w:firstLine="540"/>
        <w:jc w:val="both"/>
      </w:pPr>
      <w:r>
        <w:t>незаконное строительство (нарушение правил землепользования в зонах горно-санитарной охраны);</w:t>
      </w:r>
    </w:p>
    <w:p w:rsidR="000069B4" w:rsidRDefault="000069B4">
      <w:pPr>
        <w:pStyle w:val="ConsPlusNormal"/>
        <w:spacing w:before="220"/>
        <w:ind w:firstLine="540"/>
        <w:jc w:val="both"/>
      </w:pPr>
      <w:r>
        <w:t>загрязнение водного бассейна хозяйственно-бытовыми сточными водами по причине размещения в зонах горно-санитарной охраны поселков с неблагоустроенным жилым сектором и личными приусадебными хозяйствами;</w:t>
      </w:r>
    </w:p>
    <w:p w:rsidR="000069B4" w:rsidRDefault="000069B4">
      <w:pPr>
        <w:pStyle w:val="ConsPlusNormal"/>
        <w:spacing w:before="220"/>
        <w:ind w:firstLine="540"/>
        <w:jc w:val="both"/>
      </w:pPr>
      <w:r>
        <w:t>низкая самоочищающая способность атмосферного воздуха в городе-курорте Кисловодске, обусловленная расположением города-курорта Кисловодска в котловине, окруженной горами, малыми скоростями ветра и частыми штилями;</w:t>
      </w:r>
    </w:p>
    <w:p w:rsidR="000069B4" w:rsidRDefault="000069B4">
      <w:pPr>
        <w:pStyle w:val="ConsPlusNormal"/>
        <w:spacing w:before="220"/>
        <w:ind w:firstLine="540"/>
        <w:jc w:val="both"/>
      </w:pPr>
      <w:r>
        <w:t>наличие "долгостроев", портящих внешний облик города-курорта Кисловодска и занимающих ценное для города-курорта Кисловодска пространство, но не вносящих вклад в создание новых рабочих мест в городе-курорте Кисловодске и в объем оказываемых услуг;</w:t>
      </w:r>
    </w:p>
    <w:p w:rsidR="000069B4" w:rsidRDefault="000069B4">
      <w:pPr>
        <w:pStyle w:val="ConsPlusNormal"/>
        <w:spacing w:before="220"/>
        <w:ind w:firstLine="540"/>
        <w:jc w:val="both"/>
      </w:pPr>
      <w:r>
        <w:t>рост числа местного и транзитного автотранспорта;</w:t>
      </w:r>
    </w:p>
    <w:p w:rsidR="000069B4" w:rsidRDefault="000069B4">
      <w:pPr>
        <w:pStyle w:val="ConsPlusNormal"/>
        <w:spacing w:before="220"/>
        <w:ind w:firstLine="540"/>
        <w:jc w:val="both"/>
      </w:pPr>
      <w:r>
        <w:t>несанкционированные свалки;</w:t>
      </w:r>
    </w:p>
    <w:p w:rsidR="000069B4" w:rsidRDefault="000069B4">
      <w:pPr>
        <w:pStyle w:val="ConsPlusNormal"/>
        <w:spacing w:before="220"/>
        <w:ind w:firstLine="540"/>
        <w:jc w:val="both"/>
      </w:pPr>
      <w:r>
        <w:t>самовольная вырубка и уничтожение городских зеленых насаждений (нарушение правил землепользования в зонах горно-санитарной охраны);</w:t>
      </w:r>
    </w:p>
    <w:p w:rsidR="000069B4" w:rsidRDefault="000069B4">
      <w:pPr>
        <w:pStyle w:val="ConsPlusNormal"/>
        <w:spacing w:before="220"/>
        <w:ind w:firstLine="540"/>
        <w:jc w:val="both"/>
      </w:pPr>
      <w:r>
        <w:t>ограниченное предложение в городе-курорте Кисловодске новых участков под застройку, что является сдерживающим условием для повышения обеспеченности населения жильем;</w:t>
      </w:r>
    </w:p>
    <w:p w:rsidR="000069B4" w:rsidRDefault="000069B4">
      <w:pPr>
        <w:pStyle w:val="ConsPlusNormal"/>
        <w:spacing w:before="220"/>
        <w:ind w:firstLine="540"/>
        <w:jc w:val="both"/>
      </w:pPr>
      <w:r>
        <w:t>основная территория города-курорта Кисловодска находится в сложных и особо сложных инженерно-строительных условиях;</w:t>
      </w:r>
    </w:p>
    <w:p w:rsidR="000069B4" w:rsidRDefault="000069B4">
      <w:pPr>
        <w:pStyle w:val="ConsPlusNormal"/>
        <w:spacing w:before="220"/>
        <w:ind w:firstLine="540"/>
        <w:jc w:val="both"/>
      </w:pPr>
      <w:r>
        <w:t>хаотичная застройка жилых территорий, отсутствие единого архитектурного стиля;</w:t>
      </w:r>
    </w:p>
    <w:p w:rsidR="000069B4" w:rsidRDefault="000069B4">
      <w:pPr>
        <w:pStyle w:val="ConsPlusNormal"/>
        <w:spacing w:before="220"/>
        <w:ind w:firstLine="540"/>
        <w:jc w:val="both"/>
      </w:pPr>
      <w:r>
        <w:lastRenderedPageBreak/>
        <w:t>деление города-курорта Кисловодска железной дорогой на две части и недостаточное число путепроводов через нее;</w:t>
      </w:r>
    </w:p>
    <w:p w:rsidR="000069B4" w:rsidRDefault="000069B4">
      <w:pPr>
        <w:pStyle w:val="ConsPlusNormal"/>
        <w:spacing w:before="220"/>
        <w:ind w:firstLine="540"/>
        <w:jc w:val="both"/>
      </w:pPr>
      <w:r>
        <w:t>низкий уровень развития общественного транспорта;</w:t>
      </w:r>
    </w:p>
    <w:p w:rsidR="000069B4" w:rsidRDefault="000069B4">
      <w:pPr>
        <w:pStyle w:val="ConsPlusNormal"/>
        <w:spacing w:before="220"/>
        <w:ind w:firstLine="540"/>
        <w:jc w:val="both"/>
      </w:pPr>
      <w:r>
        <w:t>отсутствие регламентированной парковочной политики;</w:t>
      </w:r>
    </w:p>
    <w:p w:rsidR="000069B4" w:rsidRDefault="000069B4">
      <w:pPr>
        <w:pStyle w:val="ConsPlusNormal"/>
        <w:spacing w:before="220"/>
        <w:ind w:firstLine="540"/>
        <w:jc w:val="both"/>
      </w:pPr>
      <w:r>
        <w:t>отсутствие транспортных развязок, позволяющих разгрузить центр города-курорта Кисловодска;</w:t>
      </w:r>
    </w:p>
    <w:p w:rsidR="000069B4" w:rsidRDefault="000069B4">
      <w:pPr>
        <w:pStyle w:val="ConsPlusNormal"/>
        <w:spacing w:before="220"/>
        <w:ind w:firstLine="540"/>
        <w:jc w:val="both"/>
      </w:pPr>
      <w:r>
        <w:t>низкая обеспеченность жильем в городе-курорте Кисловодске;</w:t>
      </w:r>
    </w:p>
    <w:p w:rsidR="000069B4" w:rsidRDefault="000069B4">
      <w:pPr>
        <w:pStyle w:val="ConsPlusNormal"/>
        <w:spacing w:before="220"/>
        <w:ind w:firstLine="540"/>
        <w:jc w:val="both"/>
      </w:pPr>
      <w:r>
        <w:t>недостаток качественного и доступного жилья;</w:t>
      </w:r>
    </w:p>
    <w:p w:rsidR="000069B4" w:rsidRDefault="000069B4">
      <w:pPr>
        <w:pStyle w:val="ConsPlusNormal"/>
        <w:spacing w:before="220"/>
        <w:ind w:firstLine="540"/>
        <w:jc w:val="both"/>
      </w:pPr>
      <w:r>
        <w:t>износ коммунально-инженерной инфраструктуры города-курорта Кисловодска, создающий угрозу экологической обстановке в городе-курорте Кисловодске и снижающий качество жизни и отдыха в городе-курорте Кисловодске;</w:t>
      </w:r>
    </w:p>
    <w:p w:rsidR="000069B4" w:rsidRDefault="000069B4">
      <w:pPr>
        <w:pStyle w:val="ConsPlusNormal"/>
        <w:spacing w:before="220"/>
        <w:ind w:firstLine="540"/>
        <w:jc w:val="both"/>
      </w:pPr>
      <w:r>
        <w:t>недостаточный уровень обеспеченности медицинским персоналом;</w:t>
      </w:r>
    </w:p>
    <w:p w:rsidR="000069B4" w:rsidRDefault="000069B4">
      <w:pPr>
        <w:pStyle w:val="ConsPlusNormal"/>
        <w:spacing w:before="220"/>
        <w:ind w:firstLine="540"/>
        <w:jc w:val="both"/>
      </w:pPr>
      <w:r>
        <w:t>износ основных фондов учреждений здравоохранения;</w:t>
      </w:r>
    </w:p>
    <w:p w:rsidR="000069B4" w:rsidRDefault="000069B4">
      <w:pPr>
        <w:pStyle w:val="ConsPlusNormal"/>
        <w:spacing w:before="220"/>
        <w:ind w:firstLine="540"/>
        <w:jc w:val="both"/>
      </w:pPr>
      <w:r>
        <w:t>слабая материально-техническая обеспеченность учреждений здравоохранения в городе-курорте Кисловодске;</w:t>
      </w:r>
    </w:p>
    <w:p w:rsidR="000069B4" w:rsidRDefault="000069B4">
      <w:pPr>
        <w:pStyle w:val="ConsPlusNormal"/>
        <w:spacing w:before="220"/>
        <w:ind w:firstLine="540"/>
        <w:jc w:val="both"/>
      </w:pPr>
      <w:r>
        <w:t>недостаточный уровень развития спортивной инфраструктуры и возможностей для спорта;</w:t>
      </w:r>
    </w:p>
    <w:p w:rsidR="000069B4" w:rsidRDefault="000069B4">
      <w:pPr>
        <w:pStyle w:val="ConsPlusNormal"/>
        <w:spacing w:before="220"/>
        <w:ind w:firstLine="540"/>
        <w:jc w:val="both"/>
      </w:pPr>
      <w:r>
        <w:t>недостаточный уровень обеспеченности объектами дошкольного образования;</w:t>
      </w:r>
    </w:p>
    <w:p w:rsidR="000069B4" w:rsidRDefault="000069B4">
      <w:pPr>
        <w:pStyle w:val="ConsPlusNormal"/>
        <w:spacing w:before="220"/>
        <w:ind w:firstLine="540"/>
        <w:jc w:val="both"/>
      </w:pPr>
      <w:r>
        <w:t>нехватка культурно-досуговых организаций и неразвитость индустрии развлечений, ограничивающие возможности комплексного обслуживания населения и туристов города-курорта Кисловодска;</w:t>
      </w:r>
    </w:p>
    <w:p w:rsidR="000069B4" w:rsidRDefault="000069B4">
      <w:pPr>
        <w:pStyle w:val="ConsPlusNormal"/>
        <w:spacing w:before="220"/>
        <w:ind w:firstLine="540"/>
        <w:jc w:val="both"/>
      </w:pPr>
      <w:r>
        <w:t>низкий уровень развития системы общественного питания и розничной торговли, а также несоответствие потребностям города-курорта Кисловодска;</w:t>
      </w:r>
    </w:p>
    <w:p w:rsidR="000069B4" w:rsidRDefault="000069B4">
      <w:pPr>
        <w:pStyle w:val="ConsPlusNormal"/>
        <w:spacing w:before="220"/>
        <w:ind w:firstLine="540"/>
        <w:jc w:val="both"/>
      </w:pPr>
      <w:r>
        <w:t>низкая инвестиционная активность предприятий, проявляющаяся в незначительном использовании собственных средств и кредитов коммерческих банков;</w:t>
      </w:r>
    </w:p>
    <w:p w:rsidR="000069B4" w:rsidRDefault="000069B4">
      <w:pPr>
        <w:pStyle w:val="ConsPlusNormal"/>
        <w:spacing w:before="220"/>
        <w:ind w:firstLine="540"/>
        <w:jc w:val="both"/>
      </w:pPr>
      <w:r>
        <w:t>ограниченность возможностей местного бюджета;</w:t>
      </w:r>
    </w:p>
    <w:p w:rsidR="000069B4" w:rsidRDefault="000069B4">
      <w:pPr>
        <w:pStyle w:val="ConsPlusNormal"/>
        <w:spacing w:before="220"/>
        <w:ind w:firstLine="540"/>
        <w:jc w:val="both"/>
      </w:pPr>
      <w:r>
        <w:t>нехватка подготовленных инвестиционных площадок;</w:t>
      </w:r>
    </w:p>
    <w:p w:rsidR="000069B4" w:rsidRDefault="000069B4">
      <w:pPr>
        <w:pStyle w:val="ConsPlusNormal"/>
        <w:spacing w:before="220"/>
        <w:ind w:firstLine="540"/>
        <w:jc w:val="both"/>
      </w:pPr>
      <w:r>
        <w:t>нестабильность количества субъектов МСП;</w:t>
      </w:r>
    </w:p>
    <w:p w:rsidR="000069B4" w:rsidRDefault="000069B4">
      <w:pPr>
        <w:pStyle w:val="ConsPlusNormal"/>
        <w:spacing w:before="220"/>
        <w:ind w:firstLine="540"/>
        <w:jc w:val="both"/>
      </w:pPr>
      <w:r>
        <w:t>высокий уровень износа учреждений дошкольного, школьного и дополнительного школьного образования, учреждений культуры.</w:t>
      </w:r>
    </w:p>
    <w:p w:rsidR="000069B4" w:rsidRDefault="000069B4">
      <w:pPr>
        <w:pStyle w:val="ConsPlusNormal"/>
        <w:spacing w:before="220"/>
        <w:ind w:firstLine="540"/>
        <w:jc w:val="both"/>
      </w:pPr>
      <w:r>
        <w:t>Возможностями социально-экономического развития города-курорта Кисловодска являются:</w:t>
      </w:r>
    </w:p>
    <w:p w:rsidR="000069B4" w:rsidRDefault="000069B4">
      <w:pPr>
        <w:pStyle w:val="ConsPlusNormal"/>
        <w:spacing w:before="220"/>
        <w:ind w:firstLine="540"/>
        <w:jc w:val="both"/>
      </w:pPr>
      <w:r>
        <w:t>использование углекислых гидрокарбонатно-хлоридных магниево-кальциево-натриевых вод Кумского месторождения Карачаево-Черкесской Республики (в 45 километрах к западу от города-курорта Кисловодска в долине реки Кумы) для расширения мощности санаторно-курортного комплекса и промышленного розлива воды;</w:t>
      </w:r>
    </w:p>
    <w:p w:rsidR="000069B4" w:rsidRDefault="000069B4">
      <w:pPr>
        <w:pStyle w:val="ConsPlusNormal"/>
        <w:spacing w:before="220"/>
        <w:ind w:firstLine="540"/>
        <w:jc w:val="both"/>
      </w:pPr>
      <w:r>
        <w:t>включение территории агломерации Кавказских Минеральных Вод в список Всемирного наследия ЮНЕСКО для сохранения ценных природных ресурсов;</w:t>
      </w:r>
    </w:p>
    <w:p w:rsidR="000069B4" w:rsidRDefault="000069B4">
      <w:pPr>
        <w:pStyle w:val="ConsPlusNormal"/>
        <w:spacing w:before="220"/>
        <w:ind w:firstLine="540"/>
        <w:jc w:val="both"/>
      </w:pPr>
      <w:r>
        <w:lastRenderedPageBreak/>
        <w:t>использование потенциальной привлекательности предгорья для спортивных тренировок в спорте высоких достижений;</w:t>
      </w:r>
    </w:p>
    <w:p w:rsidR="000069B4" w:rsidRDefault="000069B4">
      <w:pPr>
        <w:pStyle w:val="ConsPlusNormal"/>
        <w:spacing w:before="220"/>
        <w:ind w:firstLine="540"/>
        <w:jc w:val="both"/>
      </w:pPr>
      <w:r>
        <w:t>развитие дополнительных направлений привлечения туристского потока;</w:t>
      </w:r>
    </w:p>
    <w:p w:rsidR="000069B4" w:rsidRDefault="000069B4">
      <w:pPr>
        <w:pStyle w:val="ConsPlusNormal"/>
        <w:spacing w:before="220"/>
        <w:ind w:firstLine="540"/>
        <w:jc w:val="both"/>
      </w:pPr>
      <w:r>
        <w:t>усиление экономического взаимодействия с сельскохозяйственными предприятиями Ставропольского края, Карачаево-Черкесской Республики и Кабардино-Балкарской Республики в целях удовлетворения туристского спроса на качественные фермерские продукты питания;</w:t>
      </w:r>
    </w:p>
    <w:p w:rsidR="000069B4" w:rsidRDefault="000069B4">
      <w:pPr>
        <w:pStyle w:val="ConsPlusNormal"/>
        <w:spacing w:before="220"/>
        <w:ind w:firstLine="540"/>
        <w:jc w:val="both"/>
      </w:pPr>
      <w:r>
        <w:t>близость города-курорта Кисловодска к ключевым достопримечательностям СКФО;</w:t>
      </w:r>
    </w:p>
    <w:p w:rsidR="000069B4" w:rsidRDefault="000069B4">
      <w:pPr>
        <w:pStyle w:val="ConsPlusNormal"/>
        <w:spacing w:before="220"/>
        <w:ind w:firstLine="540"/>
        <w:jc w:val="both"/>
      </w:pPr>
      <w:proofErr w:type="gramStart"/>
      <w:r>
        <w:t xml:space="preserve">разработка законопроекта о внесении изменений в Земельный </w:t>
      </w:r>
      <w:hyperlink r:id="rId70" w:history="1">
        <w:r>
          <w:rPr>
            <w:color w:val="0000FF"/>
          </w:rPr>
          <w:t>кодекс</w:t>
        </w:r>
      </w:hyperlink>
      <w:r>
        <w:t xml:space="preserve"> Российской Федерации и отдельные законодательные акты Российской Федерации, в котором будет определен механизм изъятия в государственную или муниципальную собственность объектов недвижимости, расположенных на земельных участках, отнесенных к землям лечебно-оздоровительных местностей и курортов федерального значения, после истечения максимального срока, установленного для строительства объектов;</w:t>
      </w:r>
      <w:proofErr w:type="gramEnd"/>
    </w:p>
    <w:p w:rsidR="000069B4" w:rsidRDefault="000069B4">
      <w:pPr>
        <w:pStyle w:val="ConsPlusNormal"/>
        <w:spacing w:before="220"/>
        <w:ind w:firstLine="540"/>
        <w:jc w:val="both"/>
      </w:pPr>
      <w:r>
        <w:t>получение государственной поддержки в рамках развития импортозамещения в туризме;</w:t>
      </w:r>
    </w:p>
    <w:p w:rsidR="000069B4" w:rsidRDefault="000069B4">
      <w:pPr>
        <w:pStyle w:val="ConsPlusNormal"/>
        <w:spacing w:before="220"/>
        <w:ind w:firstLine="540"/>
        <w:jc w:val="both"/>
      </w:pPr>
      <w:r>
        <w:t>увеличение собственных доходов местного бюджета за счет роста количества субъектов МСП.</w:t>
      </w:r>
    </w:p>
    <w:p w:rsidR="000069B4" w:rsidRDefault="000069B4">
      <w:pPr>
        <w:pStyle w:val="ConsPlusNormal"/>
        <w:spacing w:before="220"/>
        <w:ind w:firstLine="540"/>
        <w:jc w:val="both"/>
      </w:pPr>
      <w:r>
        <w:t>Угрозами для социально-экономического развития города-курорта Кисловодска являются:</w:t>
      </w:r>
    </w:p>
    <w:p w:rsidR="000069B4" w:rsidRDefault="000069B4">
      <w:pPr>
        <w:pStyle w:val="ConsPlusNormal"/>
        <w:spacing w:before="220"/>
        <w:ind w:firstLine="540"/>
        <w:jc w:val="both"/>
      </w:pPr>
      <w:r>
        <w:t>экологические (техногенные) риски, связанные с возможным затоплением города-курорта Кисловодска в результате разлива горных рек, проникновением значительного объема загрязняющих веществ в водоносные слои почвы;</w:t>
      </w:r>
    </w:p>
    <w:p w:rsidR="000069B4" w:rsidRDefault="000069B4">
      <w:pPr>
        <w:pStyle w:val="ConsPlusNormal"/>
        <w:spacing w:before="220"/>
        <w:ind w:firstLine="540"/>
        <w:jc w:val="both"/>
      </w:pPr>
      <w:r>
        <w:t>усиление конкуренции на мировом рынке рекреационных услуг и отставание города-курорта Кисловодска в формировании новых туристских продуктов;</w:t>
      </w:r>
    </w:p>
    <w:p w:rsidR="000069B4" w:rsidRDefault="000069B4">
      <w:pPr>
        <w:pStyle w:val="ConsPlusNormal"/>
        <w:spacing w:before="220"/>
        <w:ind w:firstLine="540"/>
        <w:jc w:val="both"/>
      </w:pPr>
      <w:r>
        <w:t>дальнейшее удорожание пассажирских перевозок внутри Российской Федерации и, как следствие, снижение конкурентоспособности санаторно-курортного и туристского комплексов города-курорта Кисловодска;</w:t>
      </w:r>
    </w:p>
    <w:p w:rsidR="000069B4" w:rsidRDefault="000069B4">
      <w:pPr>
        <w:pStyle w:val="ConsPlusNormal"/>
        <w:spacing w:before="220"/>
        <w:ind w:firstLine="540"/>
        <w:jc w:val="both"/>
      </w:pPr>
      <w:r>
        <w:t>сокращение внешних инвестиций в основной капитал и в финансирование инвестиционных проектов;</w:t>
      </w:r>
    </w:p>
    <w:p w:rsidR="000069B4" w:rsidRDefault="000069B4">
      <w:pPr>
        <w:pStyle w:val="ConsPlusNormal"/>
        <w:spacing w:before="220"/>
        <w:ind w:firstLine="540"/>
        <w:jc w:val="both"/>
      </w:pPr>
      <w:r>
        <w:t>рост уровня безработицы и социальной напряженности, которые могут быть вызваны сокращением субъектов малого и среднего бизнеса.</w:t>
      </w:r>
    </w:p>
    <w:p w:rsidR="000069B4" w:rsidRDefault="000069B4">
      <w:pPr>
        <w:pStyle w:val="ConsPlusNormal"/>
        <w:spacing w:before="220"/>
        <w:ind w:firstLine="540"/>
        <w:jc w:val="both"/>
      </w:pPr>
      <w:r>
        <w:t xml:space="preserve">Наибольшим потенциалом обладает направление, связанное с дальнейшим развитием оздоровительной деятельности в городе-курорте Кисловодске. Несмотря на положительную динамику снижения смертности от заболеваний </w:t>
      </w:r>
      <w:proofErr w:type="gramStart"/>
      <w:r>
        <w:t>сердечно-сосудистой</w:t>
      </w:r>
      <w:proofErr w:type="gramEnd"/>
      <w:r>
        <w:t xml:space="preserve"> системы, проблема остается исключительно острой для Российской Федерации. Город-курорт Кисловодск имеет возможность стать всероссийским центром компетенций в этом направлении.</w:t>
      </w:r>
    </w:p>
    <w:p w:rsidR="000069B4" w:rsidRDefault="000069B4">
      <w:pPr>
        <w:pStyle w:val="ConsPlusNormal"/>
        <w:spacing w:before="220"/>
        <w:ind w:firstLine="540"/>
        <w:jc w:val="both"/>
      </w:pPr>
      <w:r>
        <w:t>Несмотря на наличие экологических ограничений, город-курорт Кисловодск может привлечь значительное число субъектов экономической деятельности, заинтересованных в ведении бизнеса по следующим направлениям: оздоровление населения, спорт высоких достижений, конгрессно-выставочная деятельность.</w:t>
      </w:r>
    </w:p>
    <w:p w:rsidR="000069B4" w:rsidRDefault="000069B4">
      <w:pPr>
        <w:pStyle w:val="ConsPlusNormal"/>
        <w:spacing w:before="220"/>
        <w:ind w:firstLine="540"/>
        <w:jc w:val="both"/>
      </w:pPr>
      <w:r>
        <w:t xml:space="preserve">Это возможно благодаря присоединению к городу-курорту Кисловодску дополнительных территорий. В результате, исторический центр города-курорта Кисловодска может быть вовлечен в масштабный комплексный проект по реконструкции застроенной территории с переселением </w:t>
      </w:r>
      <w:r>
        <w:lastRenderedPageBreak/>
        <w:t>части жителей из неблагоустроенного старого жилья и высвобождением площадок под развитие санаторно-курортного комплекса в центральной части города-курорта Кисловодска.</w:t>
      </w:r>
    </w:p>
    <w:p w:rsidR="000069B4" w:rsidRDefault="000069B4">
      <w:pPr>
        <w:pStyle w:val="ConsPlusNormal"/>
        <w:jc w:val="both"/>
      </w:pPr>
    </w:p>
    <w:p w:rsidR="000069B4" w:rsidRDefault="000069B4">
      <w:pPr>
        <w:pStyle w:val="ConsPlusTitle"/>
        <w:jc w:val="center"/>
        <w:outlineLvl w:val="1"/>
      </w:pPr>
      <w:r>
        <w:t xml:space="preserve">III. ПРИОРИТЕТЫ, ЦЕЛИ И ЗАДАЧИ </w:t>
      </w:r>
      <w:proofErr w:type="gramStart"/>
      <w:r>
        <w:t>СОЦИАЛЬНО-ЭКОНОМИЧЕСКОГО</w:t>
      </w:r>
      <w:proofErr w:type="gramEnd"/>
    </w:p>
    <w:p w:rsidR="000069B4" w:rsidRDefault="000069B4">
      <w:pPr>
        <w:pStyle w:val="ConsPlusTitle"/>
        <w:jc w:val="center"/>
      </w:pPr>
      <w:r>
        <w:t>РАЗВИТИЯ ГОРОДА-КУРОРТА КИСЛОВОДСКА</w:t>
      </w:r>
    </w:p>
    <w:p w:rsidR="000069B4" w:rsidRDefault="000069B4">
      <w:pPr>
        <w:pStyle w:val="ConsPlusNormal"/>
        <w:jc w:val="both"/>
      </w:pPr>
    </w:p>
    <w:p w:rsidR="000069B4" w:rsidRDefault="000069B4">
      <w:pPr>
        <w:pStyle w:val="ConsPlusTitle"/>
        <w:jc w:val="center"/>
        <w:outlineLvl w:val="2"/>
      </w:pPr>
      <w:r>
        <w:t>1. Стратегическое видение города-курорта Кисловодска</w:t>
      </w:r>
    </w:p>
    <w:p w:rsidR="000069B4" w:rsidRDefault="000069B4">
      <w:pPr>
        <w:pStyle w:val="ConsPlusTitle"/>
        <w:jc w:val="center"/>
      </w:pPr>
      <w:r>
        <w:t>в 2035 году</w:t>
      </w:r>
    </w:p>
    <w:p w:rsidR="000069B4" w:rsidRDefault="000069B4">
      <w:pPr>
        <w:pStyle w:val="ConsPlusNormal"/>
        <w:jc w:val="both"/>
      </w:pPr>
    </w:p>
    <w:p w:rsidR="000069B4" w:rsidRDefault="000069B4">
      <w:pPr>
        <w:pStyle w:val="ConsPlusNormal"/>
        <w:ind w:firstLine="540"/>
        <w:jc w:val="both"/>
      </w:pPr>
      <w:r>
        <w:t xml:space="preserve">Приоритеты, цели и задачи социально-экономического развития города-курорта Кисловодска определяются на основе стратегического видения для города-курорта Кисловодска в 2035 году, </w:t>
      </w:r>
      <w:proofErr w:type="gramStart"/>
      <w:r>
        <w:t>которое</w:t>
      </w:r>
      <w:proofErr w:type="gramEnd"/>
      <w:r>
        <w:t xml:space="preserve"> заключается в следующем.</w:t>
      </w:r>
    </w:p>
    <w:p w:rsidR="000069B4" w:rsidRDefault="000069B4">
      <w:pPr>
        <w:pStyle w:val="ConsPlusNormal"/>
        <w:spacing w:before="220"/>
        <w:ind w:firstLine="540"/>
        <w:jc w:val="both"/>
      </w:pPr>
      <w:proofErr w:type="gramStart"/>
      <w:r>
        <w:t>Город-курорт Кисловодск в 2035 году развивает свою идентичность как спокойный, привлекательный город с преобладанием малоэтажной застройки, историческими кварталами, умеренным ритмом и высоким качеством жизни, одновременно уникальный в масштабах Российской Федерации и ближайшего территориального окружения предгорный оздоровительный курорт "Город здоровых сердец Российской Федерации", центр компетенций по сердечно-сосудистым заболеваниям, центр премиального делового туризма.</w:t>
      </w:r>
      <w:proofErr w:type="gramEnd"/>
    </w:p>
    <w:p w:rsidR="000069B4" w:rsidRDefault="000069B4">
      <w:pPr>
        <w:pStyle w:val="ConsPlusNormal"/>
        <w:spacing w:before="220"/>
        <w:ind w:firstLine="540"/>
        <w:jc w:val="both"/>
      </w:pPr>
      <w:r>
        <w:t>Город-курорт Кислово</w:t>
      </w:r>
      <w:proofErr w:type="gramStart"/>
      <w:r>
        <w:t>дск пр</w:t>
      </w:r>
      <w:proofErr w:type="gramEnd"/>
      <w:r>
        <w:t>одвигает свой бренд по следующим направлениям:</w:t>
      </w:r>
    </w:p>
    <w:p w:rsidR="000069B4" w:rsidRDefault="000069B4">
      <w:pPr>
        <w:pStyle w:val="ConsPlusNormal"/>
        <w:spacing w:before="220"/>
        <w:ind w:firstLine="540"/>
        <w:jc w:val="both"/>
      </w:pPr>
      <w:r>
        <w:t>санаторно-курортное, бальнеологическое лечение;</w:t>
      </w:r>
    </w:p>
    <w:p w:rsidR="000069B4" w:rsidRDefault="000069B4">
      <w:pPr>
        <w:pStyle w:val="ConsPlusNormal"/>
        <w:spacing w:before="220"/>
        <w:ind w:firstLine="540"/>
        <w:jc w:val="both"/>
      </w:pPr>
      <w:r>
        <w:t xml:space="preserve">всероссийский центр компетенций в диагностике, лечении и реабилитации больных </w:t>
      </w:r>
      <w:proofErr w:type="gramStart"/>
      <w:r>
        <w:t>сердечно-сосудистыми</w:t>
      </w:r>
      <w:proofErr w:type="gramEnd"/>
      <w:r>
        <w:t xml:space="preserve"> заболеваниями;</w:t>
      </w:r>
    </w:p>
    <w:p w:rsidR="000069B4" w:rsidRDefault="000069B4">
      <w:pPr>
        <w:pStyle w:val="ConsPlusNormal"/>
        <w:spacing w:before="220"/>
        <w:ind w:firstLine="540"/>
        <w:jc w:val="both"/>
      </w:pPr>
      <w:r>
        <w:t>центр здорового образа жизни, СПА (лечение лечебными грязями и целебными растениями, солями и водорослями) и индустрии красоты;</w:t>
      </w:r>
    </w:p>
    <w:p w:rsidR="000069B4" w:rsidRDefault="000069B4">
      <w:pPr>
        <w:pStyle w:val="ConsPlusNormal"/>
        <w:spacing w:before="220"/>
        <w:ind w:firstLine="540"/>
        <w:jc w:val="both"/>
      </w:pPr>
      <w:r>
        <w:t>уникальное место для проживания привлекаемых жителей (врачей, творческих людей, технологических и социальных предпринимателей, филантропов);</w:t>
      </w:r>
    </w:p>
    <w:p w:rsidR="000069B4" w:rsidRDefault="000069B4">
      <w:pPr>
        <w:pStyle w:val="ConsPlusNormal"/>
        <w:spacing w:before="220"/>
        <w:ind w:firstLine="540"/>
        <w:jc w:val="both"/>
      </w:pPr>
      <w:r>
        <w:t>одна из основных российских площадок для проведения корпоративных мероприятий высшего уровня;</w:t>
      </w:r>
    </w:p>
    <w:p w:rsidR="000069B4" w:rsidRDefault="000069B4">
      <w:pPr>
        <w:pStyle w:val="ConsPlusNormal"/>
        <w:spacing w:before="220"/>
        <w:ind w:firstLine="540"/>
        <w:jc w:val="both"/>
      </w:pPr>
      <w:r>
        <w:t>центр событийного туризма;</w:t>
      </w:r>
    </w:p>
    <w:p w:rsidR="000069B4" w:rsidRDefault="000069B4">
      <w:pPr>
        <w:pStyle w:val="ConsPlusNormal"/>
        <w:spacing w:before="220"/>
        <w:ind w:firstLine="540"/>
        <w:jc w:val="both"/>
      </w:pPr>
      <w:r>
        <w:t>база для старта туристских маршрутов по природным достопримечательностям и горнолыжным курортам СКФО.</w:t>
      </w:r>
    </w:p>
    <w:p w:rsidR="000069B4" w:rsidRDefault="000069B4">
      <w:pPr>
        <w:pStyle w:val="ConsPlusNormal"/>
        <w:spacing w:before="220"/>
        <w:ind w:firstLine="540"/>
        <w:jc w:val="both"/>
      </w:pPr>
      <w:r>
        <w:t>Одним из основных направлений в развитии санаторно-курортного комплекса города-курорта Кисловодска является повышение доступности санаторно-курортного лечения для граждан Российской Федерации за счет создания современного санаторно-курортного комплекса, в том числе развития материально-технической базы санаторно-курортных организаций, а также эффективного использования природных лечебных ресурсов города-курорта Кисловодска.</w:t>
      </w:r>
    </w:p>
    <w:p w:rsidR="000069B4" w:rsidRDefault="000069B4">
      <w:pPr>
        <w:pStyle w:val="ConsPlusNormal"/>
        <w:spacing w:before="220"/>
        <w:ind w:firstLine="540"/>
        <w:jc w:val="both"/>
      </w:pPr>
      <w:r>
        <w:t>Облик города-курорта Кисловодска существенно изменится за счет реализации следующих масштабных проектов развития городской среды:</w:t>
      </w:r>
    </w:p>
    <w:p w:rsidR="000069B4" w:rsidRDefault="000069B4">
      <w:pPr>
        <w:pStyle w:val="ConsPlusNormal"/>
        <w:spacing w:before="220"/>
        <w:ind w:firstLine="540"/>
        <w:jc w:val="both"/>
      </w:pPr>
      <w:r>
        <w:t>реконструкция центральной части города-курорта Кисловодска, высвобождение дополнительных территорий под развитие санаторно-курортного комплекса при расширении границ города-курорта Кисловодска и строительство жилья на новых территориях;</w:t>
      </w:r>
    </w:p>
    <w:p w:rsidR="000069B4" w:rsidRDefault="000069B4">
      <w:pPr>
        <w:pStyle w:val="ConsPlusNormal"/>
        <w:spacing w:before="220"/>
        <w:ind w:firstLine="540"/>
        <w:jc w:val="both"/>
      </w:pPr>
      <w:r>
        <w:t>создание центра делового туризма, включающего конгресс-центр, гостиницы, СПА, сеть собственных площадок и музейно-экспозиционных пространств;</w:t>
      </w:r>
    </w:p>
    <w:p w:rsidR="000069B4" w:rsidRDefault="000069B4">
      <w:pPr>
        <w:pStyle w:val="ConsPlusNormal"/>
        <w:spacing w:before="220"/>
        <w:ind w:firstLine="540"/>
        <w:jc w:val="both"/>
      </w:pPr>
      <w:r>
        <w:lastRenderedPageBreak/>
        <w:t>создание оранжерейно-тепличного комплекса - одного из самых притягательных мест города-курорта Кисловодска;</w:t>
      </w:r>
    </w:p>
    <w:p w:rsidR="000069B4" w:rsidRDefault="000069B4">
      <w:pPr>
        <w:pStyle w:val="ConsPlusNormal"/>
        <w:spacing w:before="220"/>
        <w:ind w:firstLine="540"/>
        <w:jc w:val="both"/>
      </w:pPr>
      <w:r>
        <w:t xml:space="preserve">подготовка площадок под частные медицинские учреждения в расчете на внешних инвесторов наряду с новым Всероссийским центром диагностики, лечения и реабилитации по болезням </w:t>
      </w:r>
      <w:proofErr w:type="gramStart"/>
      <w:r>
        <w:t>сердечно-сосудистой</w:t>
      </w:r>
      <w:proofErr w:type="gramEnd"/>
      <w:r>
        <w:t xml:space="preserve"> системы (далее - Кардиоцентр) и расширяющимся санаторно-курортным комплексом;</w:t>
      </w:r>
    </w:p>
    <w:p w:rsidR="000069B4" w:rsidRDefault="000069B4">
      <w:pPr>
        <w:pStyle w:val="ConsPlusNormal"/>
        <w:spacing w:before="220"/>
        <w:ind w:firstLine="540"/>
        <w:jc w:val="both"/>
      </w:pPr>
      <w:r>
        <w:t xml:space="preserve">создание </w:t>
      </w:r>
      <w:proofErr w:type="gramStart"/>
      <w:r>
        <w:t>гольф-клуба</w:t>
      </w:r>
      <w:proofErr w:type="gramEnd"/>
      <w:r>
        <w:t>, комплексов конного и лыжного спорта;</w:t>
      </w:r>
    </w:p>
    <w:p w:rsidR="000069B4" w:rsidRDefault="000069B4">
      <w:pPr>
        <w:pStyle w:val="ConsPlusNormal"/>
        <w:spacing w:before="220"/>
        <w:ind w:firstLine="540"/>
        <w:jc w:val="both"/>
      </w:pPr>
      <w:r>
        <w:t>расширение сферы торговли и общественного питания, в том числе за счет премиальных брендов;</w:t>
      </w:r>
    </w:p>
    <w:p w:rsidR="000069B4" w:rsidRDefault="000069B4">
      <w:pPr>
        <w:pStyle w:val="ConsPlusNormal"/>
        <w:spacing w:before="220"/>
        <w:ind w:firstLine="540"/>
        <w:jc w:val="both"/>
      </w:pPr>
      <w:proofErr w:type="gramStart"/>
      <w:r>
        <w:t>формирование вокруг основной части города-курорта Кисловодска небольших поселков-спутников, ориентированных на целевые группы жителей (деятелей культуры, исследователей, предпринимателей в инновационной и образовательной сферах, предпринимателей) с наличием соответствующей среды и инфраструктуры.</w:t>
      </w:r>
      <w:proofErr w:type="gramEnd"/>
    </w:p>
    <w:p w:rsidR="000069B4" w:rsidRDefault="000069B4">
      <w:pPr>
        <w:pStyle w:val="ConsPlusNormal"/>
        <w:spacing w:before="220"/>
        <w:ind w:firstLine="540"/>
        <w:jc w:val="both"/>
      </w:pPr>
      <w:r>
        <w:t>В среднесрочной перспективе город-курорт Кисловодск развивается как площадка для развития секторов науки в рамках долгосрочного сотрудничества города-курорта Кисловодска с ведущими исследовательскими и образовательными организациями.</w:t>
      </w:r>
    </w:p>
    <w:p w:rsidR="000069B4" w:rsidRDefault="000069B4">
      <w:pPr>
        <w:pStyle w:val="ConsPlusNormal"/>
        <w:spacing w:before="220"/>
        <w:ind w:firstLine="540"/>
        <w:jc w:val="both"/>
      </w:pPr>
      <w:r>
        <w:t>В долгосрочной перспективе будет сформирована академическая база в области экологии и природопользования с инфраструктурой для исследований и инновационного предпринимательства по таким направлениям, как математическое моделирование экологических систем, технологии экологического мониторинга, новые медицинские технологии и фармацевтика.</w:t>
      </w:r>
    </w:p>
    <w:p w:rsidR="000069B4" w:rsidRDefault="000069B4">
      <w:pPr>
        <w:pStyle w:val="ConsPlusNormal"/>
        <w:spacing w:before="220"/>
        <w:ind w:firstLine="540"/>
        <w:jc w:val="both"/>
      </w:pPr>
      <w:r>
        <w:t>В долгосрочной перспективе развития города-курорта Кисловодска планируются:</w:t>
      </w:r>
    </w:p>
    <w:p w:rsidR="000069B4" w:rsidRDefault="000069B4">
      <w:pPr>
        <w:pStyle w:val="ConsPlusNormal"/>
        <w:spacing w:before="220"/>
        <w:ind w:firstLine="540"/>
        <w:jc w:val="both"/>
      </w:pPr>
      <w:r>
        <w:t>развитие кисловодского центра искусств, включающего филармонию, новые театральные комплексы, общедоступных спортивных парков, комплексов профессионального спорта и расширение магазинов люксовых товаров в районе ГБУК СК "Литературно-музыкальный музей "Дача Шаляпина";</w:t>
      </w:r>
    </w:p>
    <w:p w:rsidR="000069B4" w:rsidRDefault="000069B4">
      <w:pPr>
        <w:pStyle w:val="ConsPlusNormal"/>
        <w:spacing w:before="220"/>
        <w:ind w:firstLine="540"/>
        <w:jc w:val="both"/>
      </w:pPr>
      <w:r>
        <w:t>строительство большого торгово-развлекательного комплекса с дизайнерскими магазинами одежды и торговлей в формате аутлет, перехватывающей парковкой и пересадочным узлом общественного транспорта (на въезде в город-курорт Кисловодск).</w:t>
      </w:r>
    </w:p>
    <w:p w:rsidR="000069B4" w:rsidRDefault="000069B4">
      <w:pPr>
        <w:pStyle w:val="ConsPlusNormal"/>
        <w:spacing w:before="220"/>
        <w:ind w:firstLine="540"/>
        <w:jc w:val="both"/>
      </w:pPr>
      <w:proofErr w:type="gramStart"/>
      <w:r>
        <w:t>Важным направлением достижения стратегического видения станет законодательная инициатива по улучшению процессов регулирования развития города-курорта Кисловодска (компенсация выпадающих доходов для городов-курортов в связи с наличием на их территории охраняемых природных территорий, санитарных зон с ограничениями на определенные виды хозяйственной деятельности и со значительной долей предприятий с высокой социальной нагрузкой в структуре экономики города-курорта Кисловодска;</w:t>
      </w:r>
      <w:proofErr w:type="gramEnd"/>
      <w:r>
        <w:t xml:space="preserve"> </w:t>
      </w:r>
      <w:proofErr w:type="gramStart"/>
      <w:r>
        <w:t>осуществление реконструкции застроенных территорий в черте городов-курортов для приведения жилой застройки в соответствие с установленными границами охранных санитарных зон; борьба с "долгостроями" и преобразование недостроенных объектов недвижимости; механизмы изъятия не используемых длительное время земельных участков в регионе КМВ; введение запретов и ограничений на изменение разрешенного вида использования земель, на которых расположены объекты санаторно-курортного (лечебно-оздоровительного) назначения;</w:t>
      </w:r>
      <w:proofErr w:type="gramEnd"/>
      <w:r>
        <w:t xml:space="preserve"> механизмы преимущественного права выкупа государством объектов санаторно-курортного назначения и объектов культурного наследия при их продаже собственникам; резервирование на территории региона КМВ земельных участков под размещение санаторно-курортных объектов).</w:t>
      </w:r>
    </w:p>
    <w:p w:rsidR="000069B4" w:rsidRDefault="000069B4">
      <w:pPr>
        <w:pStyle w:val="ConsPlusNormal"/>
        <w:jc w:val="both"/>
      </w:pPr>
    </w:p>
    <w:p w:rsidR="000069B4" w:rsidRDefault="000069B4">
      <w:pPr>
        <w:pStyle w:val="ConsPlusTitle"/>
        <w:jc w:val="center"/>
        <w:outlineLvl w:val="2"/>
      </w:pPr>
      <w:r>
        <w:t>2. Ключевые направления позиционирования</w:t>
      </w:r>
    </w:p>
    <w:p w:rsidR="000069B4" w:rsidRDefault="000069B4">
      <w:pPr>
        <w:pStyle w:val="ConsPlusTitle"/>
        <w:jc w:val="center"/>
      </w:pPr>
      <w:r>
        <w:lastRenderedPageBreak/>
        <w:t>города-курорта Кисловодска</w:t>
      </w:r>
    </w:p>
    <w:p w:rsidR="000069B4" w:rsidRDefault="000069B4">
      <w:pPr>
        <w:pStyle w:val="ConsPlusNormal"/>
        <w:jc w:val="both"/>
      </w:pPr>
    </w:p>
    <w:p w:rsidR="000069B4" w:rsidRDefault="000069B4">
      <w:pPr>
        <w:pStyle w:val="ConsPlusNormal"/>
        <w:ind w:firstLine="540"/>
        <w:jc w:val="both"/>
      </w:pPr>
      <w:r>
        <w:t>Город-курорт Кисловодск должен позиционировать себя для бизнеса, жителей города-курорта Кисловодска, жителей Российской Федерации и зарубежных посетителей как город врачей, культуры и туризма, место для оздоровления, получения высокотехнологичной медицинской помощи, медицинской реабилитации и санаторно-курортного обслуживания. Город-курорт Кисловодск более активно продвигает себя не только для туристских посещений, но и для постоянного проживания, привлекая целевые группы людей, активно занимающихся предпринимательской деятельностью, исследователей и другие кадры для инновационной экономики.</w:t>
      </w:r>
    </w:p>
    <w:p w:rsidR="000069B4" w:rsidRDefault="000069B4">
      <w:pPr>
        <w:pStyle w:val="ConsPlusNormal"/>
        <w:spacing w:before="220"/>
        <w:ind w:firstLine="540"/>
        <w:jc w:val="both"/>
      </w:pPr>
      <w:r>
        <w:t>Позиционирование включает следующие элементы:</w:t>
      </w:r>
    </w:p>
    <w:p w:rsidR="000069B4" w:rsidRDefault="000069B4">
      <w:pPr>
        <w:pStyle w:val="ConsPlusNormal"/>
        <w:spacing w:before="220"/>
        <w:ind w:firstLine="540"/>
        <w:jc w:val="both"/>
      </w:pPr>
      <w:r>
        <w:t>привлекательность города-курорта Кисловодска для бизнеса, обусловленная увеличивающимся потоком туристов в город-курорт Кисловодск, формирующим спрос как на потребительские товары и услуги, так и на товары и услуги для бизнеса;</w:t>
      </w:r>
    </w:p>
    <w:p w:rsidR="000069B4" w:rsidRDefault="000069B4">
      <w:pPr>
        <w:pStyle w:val="ConsPlusNormal"/>
        <w:spacing w:before="220"/>
        <w:ind w:firstLine="540"/>
        <w:jc w:val="both"/>
      </w:pPr>
      <w:r>
        <w:t>наличие центра компетенций в сфере лечения и реабилитации, позволяющего частным медицинским компаниям активно встраиваться в различные сегменты медицинского кластера;</w:t>
      </w:r>
    </w:p>
    <w:p w:rsidR="000069B4" w:rsidRDefault="000069B4">
      <w:pPr>
        <w:pStyle w:val="ConsPlusNormal"/>
        <w:spacing w:before="220"/>
        <w:ind w:firstLine="540"/>
        <w:jc w:val="both"/>
      </w:pPr>
      <w:r>
        <w:t>активное использование компаниями возможности города-курорта Кисловодска для различных форм делового туризма с учетом близости к крупному транспортно-логистическому центру вблизи города Минеральные Воды.</w:t>
      </w:r>
    </w:p>
    <w:p w:rsidR="000069B4" w:rsidRDefault="000069B4">
      <w:pPr>
        <w:pStyle w:val="ConsPlusNormal"/>
        <w:spacing w:before="220"/>
        <w:ind w:firstLine="540"/>
        <w:jc w:val="both"/>
      </w:pPr>
      <w:r>
        <w:t>Для жителей город-курорт Кислово</w:t>
      </w:r>
      <w:proofErr w:type="gramStart"/>
      <w:r>
        <w:t>дск пр</w:t>
      </w:r>
      <w:proofErr w:type="gramEnd"/>
      <w:r>
        <w:t>ивлекателен за счет высокого качества жизни, яркого и притягательного облика, сохранившего и развивающего свой культурно-исторический потенциал, уникальных условий предгорной зоны, возможностей для активного образа жизни с учетом развития спортивных объектов. Город-курорт Кисловодск является одновременно городом врачей и здоровья для людей, заботящихся о своем здоровье и долголетии. В городе-курорте Кисловодске созданы самые благоприятные условия для здорового образа жизни, увеличиваются возможности для занятия творческими видами деятельности, рост востребованности недвижимости приводит к увеличению благосостояния населения города-курорта Кисловодска. Город-курорт Кисловодск сохраняет спокойный ритм жизни, преимущественно малоэтажную застройку со значительным историческим наследием и вниманием к экологическим вопросам.</w:t>
      </w:r>
    </w:p>
    <w:p w:rsidR="000069B4" w:rsidRDefault="000069B4">
      <w:pPr>
        <w:pStyle w:val="ConsPlusNormal"/>
        <w:spacing w:before="220"/>
        <w:ind w:firstLine="540"/>
        <w:jc w:val="both"/>
      </w:pPr>
      <w:r>
        <w:t xml:space="preserve">В масштабах Российской Федерации город-курорт Кисловодск - один из крупнейших центров делового туризма, обеспечивающий частичное замещение импорта по спросу на зарубежные туры для проведения корпоративных мероприятий. Большую значимость для Российской Федерации город-курорт Кисловодск приобретает как всероссийский центр лечения и реабилитации больных с заболеваниями </w:t>
      </w:r>
      <w:proofErr w:type="gramStart"/>
      <w:r>
        <w:t>сердечно-сосудистой</w:t>
      </w:r>
      <w:proofErr w:type="gramEnd"/>
      <w:r>
        <w:t xml:space="preserve"> системы, центр обучения здоровому образу жизни.</w:t>
      </w:r>
    </w:p>
    <w:p w:rsidR="000069B4" w:rsidRDefault="000069B4">
      <w:pPr>
        <w:pStyle w:val="ConsPlusNormal"/>
        <w:spacing w:before="220"/>
        <w:ind w:firstLine="540"/>
        <w:jc w:val="both"/>
      </w:pPr>
      <w:r>
        <w:t>Город-курорт Кисловодск обладает уникальным нематериальным курортным наследием в форме сохранившихся в санаторно-курортном комплексе методов бальнеологического лечения и оздоровления. Географическое местоположение, климатические особенности и имеющаяся инфраструктура города-курорта Кисловодска позволяют городу-курорту Кисловодску позиционировать себя в Российской Федерации и за рубежом как уникальную базу для проведения спортивных тренировок. Многолетний опыт успешного межкультурного диалога различных сообществ СКФО в сочетании с базой для конгрессно-выставочной деятельности позволит городу-курорту Кисловодску позиционировать себя в качестве площадки для междисциплинарного диалога по проблематике СКФО и субъектов Российской Федерации (Прикаспийского региона), включая исторические, культурные, социальные, экономические и политические вопросы.</w:t>
      </w:r>
    </w:p>
    <w:p w:rsidR="000069B4" w:rsidRDefault="000069B4">
      <w:pPr>
        <w:pStyle w:val="ConsPlusNormal"/>
        <w:spacing w:before="220"/>
        <w:ind w:firstLine="540"/>
        <w:jc w:val="both"/>
      </w:pPr>
      <w:r>
        <w:t xml:space="preserve">Важным элементом позиционирования города-курорта Кисловодска является его </w:t>
      </w:r>
      <w:r>
        <w:lastRenderedPageBreak/>
        <w:t>расположение в составе агломерации Кавказских Минеральных Вод, что позволяет проводить гибкую политику, используя возможности, имеющиеся в масштабах агломерации Кавказских Минеральных Вод, и позиционироваться как самостоятельный город. Город-курорт Кисловодск выступает в качестве премиального места для жизни в регионе КМВ с учетом возможностей всей агломерации Кавказских Минеральных Вод. Важно развивать критически значимые для города-курорта Кисловодска виды инфраструктуры и сегменты рабочих ме</w:t>
      </w:r>
      <w:proofErr w:type="gramStart"/>
      <w:r>
        <w:t>ст в сф</w:t>
      </w:r>
      <w:proofErr w:type="gramEnd"/>
      <w:r>
        <w:t>ерах здравоохранения, культуры, науки, экологии, а также обеспечивать качество транспортной инфраструктуры.</w:t>
      </w:r>
    </w:p>
    <w:p w:rsidR="000069B4" w:rsidRDefault="000069B4">
      <w:pPr>
        <w:pStyle w:val="ConsPlusNormal"/>
        <w:spacing w:before="220"/>
        <w:ind w:firstLine="540"/>
        <w:jc w:val="both"/>
      </w:pPr>
      <w:r>
        <w:t>Город-курорт Кисловодск получит дополнительные преимущества, позиционируя себя как часть агломерации Кавказских Минеральных Вод, туристский бренд города-курорта Кисловодска должен восприниматься и как самостоятельный элемент, и как часть общего зонтичного бренда региона КМВ и Ставропольского края.</w:t>
      </w:r>
    </w:p>
    <w:p w:rsidR="000069B4" w:rsidRDefault="000069B4">
      <w:pPr>
        <w:pStyle w:val="ConsPlusNormal"/>
        <w:jc w:val="both"/>
      </w:pPr>
    </w:p>
    <w:p w:rsidR="000069B4" w:rsidRDefault="000069B4">
      <w:pPr>
        <w:pStyle w:val="ConsPlusTitle"/>
        <w:jc w:val="center"/>
        <w:outlineLvl w:val="2"/>
      </w:pPr>
      <w:r>
        <w:t>3. Этапы достижения стратегического видения города-курорта</w:t>
      </w:r>
    </w:p>
    <w:p w:rsidR="000069B4" w:rsidRDefault="000069B4">
      <w:pPr>
        <w:pStyle w:val="ConsPlusTitle"/>
        <w:jc w:val="center"/>
      </w:pPr>
      <w:r>
        <w:t>Кисловодска в 2035 году</w:t>
      </w:r>
    </w:p>
    <w:p w:rsidR="000069B4" w:rsidRDefault="000069B4">
      <w:pPr>
        <w:pStyle w:val="ConsPlusNormal"/>
        <w:jc w:val="both"/>
      </w:pPr>
    </w:p>
    <w:p w:rsidR="000069B4" w:rsidRDefault="000069B4">
      <w:pPr>
        <w:pStyle w:val="ConsPlusNormal"/>
        <w:ind w:firstLine="540"/>
        <w:jc w:val="both"/>
      </w:pPr>
      <w:r>
        <w:t>Настоящая Стратегия включает четыре основных этапа достижения стратегического видения: с 2019 года по 2021 год, с 2022 года по 2024 год, с 2025 года по 2030 год и с 2031 года по 2035 год.</w:t>
      </w:r>
    </w:p>
    <w:p w:rsidR="000069B4" w:rsidRDefault="000069B4">
      <w:pPr>
        <w:pStyle w:val="ConsPlusNormal"/>
        <w:spacing w:before="220"/>
        <w:ind w:firstLine="540"/>
        <w:jc w:val="both"/>
      </w:pPr>
      <w:r>
        <w:t>Первый этап достижения стратегического видения (с 2019 года по 2021 год) нацелен на достижение "быстрых побед" за счет уже имеющихся возможностей. Первый этап достижения стратегического видения называется "Уникальный спортивный центр" за счет той роли, которую сыграют ФГБУ "Юг Спорт" и сопутствующая инфраструктура.</w:t>
      </w:r>
    </w:p>
    <w:p w:rsidR="000069B4" w:rsidRDefault="000069B4">
      <w:pPr>
        <w:pStyle w:val="ConsPlusNormal"/>
        <w:spacing w:before="220"/>
        <w:ind w:firstLine="540"/>
        <w:jc w:val="both"/>
      </w:pPr>
      <w:r>
        <w:t xml:space="preserve">На первом этапе достижения стратегического видения органы местного самоуправления города-курорта Кисловодска сосредоточатся на формировании административной базы преобразований. Будет внедрена функция проектного управления с назначением ответственных </w:t>
      </w:r>
      <w:proofErr w:type="gramStart"/>
      <w:r>
        <w:t>заместителей главы администрации города-курорта Кисловодска</w:t>
      </w:r>
      <w:proofErr w:type="gramEnd"/>
      <w:r>
        <w:t xml:space="preserve"> и формированием смешанных проектных команд из числа сотрудников разных административных подразделений органов местного самоуправления города-курорта Кисловодска. К административным изменениям относится создание службы "одного окна" по инвестиционным проектам в городе-курорте Кисловодске, позволяющей обрабатывать все запросы инвесторов в максимально короткий срок.</w:t>
      </w:r>
    </w:p>
    <w:p w:rsidR="000069B4" w:rsidRDefault="000069B4">
      <w:pPr>
        <w:pStyle w:val="ConsPlusNormal"/>
        <w:spacing w:before="220"/>
        <w:ind w:firstLine="540"/>
        <w:jc w:val="both"/>
      </w:pPr>
      <w:r>
        <w:t>К ключевым проектам и точкам роста на первом этапе достижения стратегического видения относятся:</w:t>
      </w:r>
    </w:p>
    <w:p w:rsidR="000069B4" w:rsidRDefault="000069B4">
      <w:pPr>
        <w:pStyle w:val="ConsPlusNormal"/>
        <w:spacing w:before="220"/>
        <w:ind w:firstLine="540"/>
        <w:jc w:val="both"/>
      </w:pPr>
      <w:r>
        <w:t>завершение строительства Кардиоцентра в городе-курорте Кисловодске как ядра оздоровительного комплекса;</w:t>
      </w:r>
    </w:p>
    <w:p w:rsidR="000069B4" w:rsidRDefault="000069B4">
      <w:pPr>
        <w:pStyle w:val="ConsPlusNormal"/>
        <w:spacing w:before="220"/>
        <w:ind w:firstLine="540"/>
        <w:jc w:val="both"/>
      </w:pPr>
      <w:r>
        <w:t>создание центра стратегических исследований в сфере оздоровления;</w:t>
      </w:r>
    </w:p>
    <w:p w:rsidR="000069B4" w:rsidRDefault="000069B4">
      <w:pPr>
        <w:pStyle w:val="ConsPlusNormal"/>
        <w:spacing w:before="220"/>
        <w:ind w:firstLine="540"/>
        <w:jc w:val="both"/>
      </w:pPr>
      <w:r>
        <w:t>завершение строительства базы ФГБУ "Юг Спорт" и необходимой инфраструктуры к ней;</w:t>
      </w:r>
    </w:p>
    <w:p w:rsidR="000069B4" w:rsidRDefault="000069B4">
      <w:pPr>
        <w:pStyle w:val="ConsPlusNormal"/>
        <w:spacing w:before="220"/>
        <w:ind w:firstLine="540"/>
        <w:jc w:val="both"/>
      </w:pPr>
      <w:r>
        <w:t>создание горнолыжного комплекса на горе Баран;</w:t>
      </w:r>
    </w:p>
    <w:p w:rsidR="000069B4" w:rsidRDefault="000069B4">
      <w:pPr>
        <w:pStyle w:val="ConsPlusNormal"/>
        <w:spacing w:before="220"/>
        <w:ind w:firstLine="540"/>
        <w:jc w:val="both"/>
      </w:pPr>
      <w:r>
        <w:t>строительство физкультурно-оздоровительного комплекса в пойме реки Подкумок;</w:t>
      </w:r>
    </w:p>
    <w:p w:rsidR="000069B4" w:rsidRDefault="000069B4">
      <w:pPr>
        <w:pStyle w:val="ConsPlusNormal"/>
        <w:spacing w:before="220"/>
        <w:ind w:firstLine="540"/>
        <w:jc w:val="both"/>
      </w:pPr>
      <w:r>
        <w:t>формирование рекреационной территории и спортивных объектов в районе Нового озера;</w:t>
      </w:r>
    </w:p>
    <w:p w:rsidR="000069B4" w:rsidRDefault="000069B4">
      <w:pPr>
        <w:pStyle w:val="ConsPlusNormal"/>
        <w:spacing w:before="220"/>
        <w:ind w:firstLine="540"/>
        <w:jc w:val="both"/>
      </w:pPr>
      <w:r>
        <w:t>оптимизация схемы организации дорожного движения в городе-курорте Кисловодске;</w:t>
      </w:r>
    </w:p>
    <w:p w:rsidR="000069B4" w:rsidRDefault="000069B4">
      <w:pPr>
        <w:pStyle w:val="ConsPlusNormal"/>
        <w:spacing w:before="220"/>
        <w:ind w:firstLine="540"/>
        <w:jc w:val="both"/>
      </w:pPr>
      <w:r>
        <w:t>создание торгово-развлекательного комплекса и транспортно-пересадочного узла с перехватывающей парковкой на въезде в город-курорт Кисловодск;</w:t>
      </w:r>
    </w:p>
    <w:p w:rsidR="000069B4" w:rsidRDefault="000069B4">
      <w:pPr>
        <w:pStyle w:val="ConsPlusNormal"/>
        <w:spacing w:before="220"/>
        <w:ind w:firstLine="540"/>
        <w:jc w:val="both"/>
      </w:pPr>
      <w:r>
        <w:t>создание многофункционального культурно-досугового комплекса;</w:t>
      </w:r>
    </w:p>
    <w:p w:rsidR="000069B4" w:rsidRDefault="000069B4">
      <w:pPr>
        <w:pStyle w:val="ConsPlusNormal"/>
        <w:spacing w:before="220"/>
        <w:ind w:firstLine="540"/>
        <w:jc w:val="both"/>
      </w:pPr>
      <w:r>
        <w:lastRenderedPageBreak/>
        <w:t>формирование площадок для строительства объектов санаторно-курортного комплекса, конгрессно-делового центра, специальных проектов по жилой недвижимости.</w:t>
      </w:r>
    </w:p>
    <w:p w:rsidR="000069B4" w:rsidRDefault="000069B4">
      <w:pPr>
        <w:pStyle w:val="ConsPlusNormal"/>
        <w:spacing w:before="220"/>
        <w:ind w:firstLine="540"/>
        <w:jc w:val="both"/>
      </w:pPr>
      <w:r>
        <w:t xml:space="preserve">Второй этап достижения стратегического видения (с 2022 года по 2024 год) называется "Центр делового туризма и креативного предпринимательства". На данном этапе предполагается формирование общероссийского центра делового туризма в городе-курорте Кисловодске. Приоритетными стратегическими направлениями </w:t>
      </w:r>
      <w:proofErr w:type="gramStart"/>
      <w:r>
        <w:t>деятельности органов местного самоуправления города-курорта Кисловодска</w:t>
      </w:r>
      <w:proofErr w:type="gramEnd"/>
      <w:r>
        <w:t xml:space="preserve"> на данном этапе должны стать содействие развитию человеческого капитала, оздоровление и экология. Планируется более активно использовать предпринимательский ресурс для развития экономики города-курорта Кисловодска в новых направлениях. В условиях имеющихся ограничений город-курорт Кисловодск будет использовать креативные возможности предпринимательства, включая привлечение предпринимателей в качестве жителей города-курорта Кисловодска, обеспечив максимально благоприятную предпринимательскую среду.</w:t>
      </w:r>
    </w:p>
    <w:p w:rsidR="000069B4" w:rsidRDefault="000069B4">
      <w:pPr>
        <w:pStyle w:val="ConsPlusNormal"/>
        <w:spacing w:before="220"/>
        <w:ind w:firstLine="540"/>
        <w:jc w:val="both"/>
      </w:pPr>
      <w:r>
        <w:t>К ключевым проектам и точкам роста на втором этапе достижения стратегического видения относятся:</w:t>
      </w:r>
    </w:p>
    <w:p w:rsidR="000069B4" w:rsidRDefault="000069B4">
      <w:pPr>
        <w:pStyle w:val="ConsPlusNormal"/>
        <w:spacing w:before="220"/>
        <w:ind w:firstLine="540"/>
        <w:jc w:val="both"/>
      </w:pPr>
      <w:r>
        <w:t>взаимодействие органов местного самоуправления города-курорта Кисловодска с российскими и международными "фабриками мысли" по созданию "городка исследователей";</w:t>
      </w:r>
    </w:p>
    <w:p w:rsidR="000069B4" w:rsidRDefault="000069B4">
      <w:pPr>
        <w:pStyle w:val="ConsPlusNormal"/>
        <w:spacing w:before="220"/>
        <w:ind w:firstLine="540"/>
        <w:jc w:val="both"/>
      </w:pPr>
      <w:r>
        <w:t>подготовка органами местного самоуправления города-курорта Кисловодска инвестиционных площадок для привлечения частных медицинских клиник;</w:t>
      </w:r>
    </w:p>
    <w:p w:rsidR="000069B4" w:rsidRDefault="000069B4">
      <w:pPr>
        <w:pStyle w:val="ConsPlusNormal"/>
        <w:spacing w:before="220"/>
        <w:ind w:firstLine="540"/>
        <w:jc w:val="both"/>
      </w:pPr>
      <w:r>
        <w:t>оснащение Кардиоцентра в городе-курорте Кисловодске;</w:t>
      </w:r>
    </w:p>
    <w:p w:rsidR="000069B4" w:rsidRDefault="000069B4">
      <w:pPr>
        <w:pStyle w:val="ConsPlusNormal"/>
        <w:spacing w:before="220"/>
        <w:ind w:firstLine="540"/>
        <w:jc w:val="both"/>
      </w:pPr>
      <w:r>
        <w:t>развитие комплекса "Оранжерея, зимний сад, тепличный комплекс";</w:t>
      </w:r>
    </w:p>
    <w:p w:rsidR="000069B4" w:rsidRDefault="000069B4">
      <w:pPr>
        <w:pStyle w:val="ConsPlusNormal"/>
        <w:spacing w:before="220"/>
        <w:ind w:firstLine="540"/>
        <w:jc w:val="both"/>
      </w:pPr>
      <w:r>
        <w:t>развитие резиденциального туризма и создание условий для привлечения целевых групп жителей в премиальную недвижимость;</w:t>
      </w:r>
    </w:p>
    <w:p w:rsidR="000069B4" w:rsidRDefault="000069B4">
      <w:pPr>
        <w:pStyle w:val="ConsPlusNormal"/>
        <w:spacing w:before="220"/>
        <w:ind w:firstLine="540"/>
        <w:jc w:val="both"/>
      </w:pPr>
      <w:r>
        <w:t>строительство школ с привлечением частных инвестиций, в том числе в новых форматах;</w:t>
      </w:r>
    </w:p>
    <w:p w:rsidR="000069B4" w:rsidRDefault="000069B4">
      <w:pPr>
        <w:pStyle w:val="ConsPlusNormal"/>
        <w:spacing w:before="220"/>
        <w:ind w:firstLine="540"/>
        <w:jc w:val="both"/>
      </w:pPr>
      <w:r>
        <w:t>создание кафедры экологии и природопользования с фокусом на проблемы экологии, водосбережения, здорового питания и оздоровления;</w:t>
      </w:r>
    </w:p>
    <w:p w:rsidR="000069B4" w:rsidRDefault="000069B4">
      <w:pPr>
        <w:pStyle w:val="ConsPlusNormal"/>
        <w:spacing w:before="220"/>
        <w:ind w:firstLine="540"/>
        <w:jc w:val="both"/>
      </w:pPr>
      <w:r>
        <w:t>подготовка и повышение квалификации кадров в сфере санаторно-курортного туризма.</w:t>
      </w:r>
    </w:p>
    <w:p w:rsidR="000069B4" w:rsidRDefault="000069B4">
      <w:pPr>
        <w:pStyle w:val="ConsPlusNormal"/>
        <w:spacing w:before="220"/>
        <w:ind w:firstLine="540"/>
        <w:jc w:val="both"/>
      </w:pPr>
      <w:r>
        <w:t xml:space="preserve">Третий этап достижения стратегического видения (с 2025 года по 2030 год) называется "Здоровые сердца России". На данном этапе будет функционировать Кардиоцентр как центр компетенций по заболеваниям </w:t>
      </w:r>
      <w:proofErr w:type="gramStart"/>
      <w:r>
        <w:t>сердечно-сосудистой</w:t>
      </w:r>
      <w:proofErr w:type="gramEnd"/>
      <w:r>
        <w:t xml:space="preserve"> системы в Российской Федерации.</w:t>
      </w:r>
    </w:p>
    <w:p w:rsidR="000069B4" w:rsidRDefault="000069B4">
      <w:pPr>
        <w:pStyle w:val="ConsPlusNormal"/>
        <w:spacing w:before="220"/>
        <w:ind w:firstLine="540"/>
        <w:jc w:val="both"/>
      </w:pPr>
      <w:r>
        <w:t>К приоритетным направлениям деятельности на третьем этапе достижения стратегического видения относятся:</w:t>
      </w:r>
    </w:p>
    <w:p w:rsidR="000069B4" w:rsidRDefault="000069B4">
      <w:pPr>
        <w:pStyle w:val="ConsPlusNormal"/>
        <w:spacing w:before="220"/>
        <w:ind w:firstLine="540"/>
        <w:jc w:val="both"/>
      </w:pPr>
      <w:r>
        <w:t>проведение Кисловодского форума экономики здоровья как ежегодного экспертного мероприятия самого высокого уровня в Российской Федерации;</w:t>
      </w:r>
    </w:p>
    <w:p w:rsidR="000069B4" w:rsidRDefault="000069B4">
      <w:pPr>
        <w:pStyle w:val="ConsPlusNormal"/>
        <w:spacing w:before="220"/>
        <w:ind w:firstLine="540"/>
        <w:jc w:val="both"/>
      </w:pPr>
      <w:r>
        <w:t>функционирование Кардиоцентра;</w:t>
      </w:r>
    </w:p>
    <w:p w:rsidR="000069B4" w:rsidRDefault="000069B4">
      <w:pPr>
        <w:pStyle w:val="ConsPlusNormal"/>
        <w:spacing w:before="220"/>
        <w:ind w:firstLine="540"/>
        <w:jc w:val="both"/>
      </w:pPr>
      <w:r>
        <w:t>разработка технологий комплексного управления водными ресурсами и инициирование внедрения таких технологий в других городах Российской Федерации;</w:t>
      </w:r>
    </w:p>
    <w:p w:rsidR="000069B4" w:rsidRDefault="000069B4">
      <w:pPr>
        <w:pStyle w:val="ConsPlusNormal"/>
        <w:spacing w:before="220"/>
        <w:ind w:firstLine="540"/>
        <w:jc w:val="both"/>
      </w:pPr>
      <w:r>
        <w:t>создание инкубатора экологического бизнеса, в том числе по направлениям электронного мониторинга и комплексного управления водными ресурсами;</w:t>
      </w:r>
    </w:p>
    <w:p w:rsidR="000069B4" w:rsidRDefault="000069B4">
      <w:pPr>
        <w:pStyle w:val="ConsPlusNormal"/>
        <w:spacing w:before="220"/>
        <w:ind w:firstLine="540"/>
        <w:jc w:val="both"/>
      </w:pPr>
      <w:r>
        <w:t>развитие экологически чистого автотранспорта в городе-курорте Кисловодске.</w:t>
      </w:r>
    </w:p>
    <w:p w:rsidR="000069B4" w:rsidRDefault="000069B4">
      <w:pPr>
        <w:pStyle w:val="ConsPlusNormal"/>
        <w:spacing w:before="220"/>
        <w:ind w:firstLine="540"/>
        <w:jc w:val="both"/>
      </w:pPr>
      <w:r>
        <w:lastRenderedPageBreak/>
        <w:t xml:space="preserve">Четвертый этап достижения стратегического видения (с 2031 года по 2035 год) называется "Знание и здоровье". На четвертом этапе достижения стратегического видения Кардиоцентр как центр компетенций по заболеваниям </w:t>
      </w:r>
      <w:proofErr w:type="gramStart"/>
      <w:r>
        <w:t>сердечно-сосудистой</w:t>
      </w:r>
      <w:proofErr w:type="gramEnd"/>
      <w:r>
        <w:t xml:space="preserve"> системы в Российской Федерации будет функционировать в режиме "диагностика - лечение - реабилитация".</w:t>
      </w:r>
    </w:p>
    <w:p w:rsidR="000069B4" w:rsidRDefault="000069B4">
      <w:pPr>
        <w:pStyle w:val="ConsPlusNormal"/>
        <w:spacing w:before="220"/>
        <w:ind w:firstLine="540"/>
        <w:jc w:val="both"/>
      </w:pPr>
      <w:r>
        <w:t>К приоритетным направлениям деятельности на четвертом этапе достижения стратегического видения относятся:</w:t>
      </w:r>
    </w:p>
    <w:p w:rsidR="000069B4" w:rsidRDefault="000069B4">
      <w:pPr>
        <w:pStyle w:val="ConsPlusNormal"/>
        <w:spacing w:before="220"/>
        <w:ind w:firstLine="540"/>
        <w:jc w:val="both"/>
      </w:pPr>
      <w:r>
        <w:t>полномасштабное внедрение системы "умный город", в том числе механизмов участия жителей в бюджетировании и управлении (программа поддержки местных инициатив, партисипаторное бюджетирование);</w:t>
      </w:r>
    </w:p>
    <w:p w:rsidR="000069B4" w:rsidRDefault="000069B4">
      <w:pPr>
        <w:pStyle w:val="ConsPlusNormal"/>
        <w:spacing w:before="220"/>
        <w:ind w:firstLine="540"/>
        <w:jc w:val="both"/>
      </w:pPr>
      <w:r>
        <w:t>развитие квартала искусств города-курорта Кисловодска в районе ГБУК СК "Литературно-музыкальный музей "Дача Шаляпина";</w:t>
      </w:r>
    </w:p>
    <w:p w:rsidR="000069B4" w:rsidRDefault="000069B4">
      <w:pPr>
        <w:pStyle w:val="ConsPlusNormal"/>
        <w:spacing w:before="220"/>
        <w:ind w:firstLine="540"/>
        <w:jc w:val="both"/>
      </w:pPr>
      <w:r>
        <w:t>реализация проекта по развитию "городка исследователей" в городе-курорте Кисловодске как постоянно действующей научной базы;</w:t>
      </w:r>
    </w:p>
    <w:p w:rsidR="000069B4" w:rsidRDefault="000069B4">
      <w:pPr>
        <w:pStyle w:val="ConsPlusNormal"/>
        <w:spacing w:before="220"/>
        <w:ind w:firstLine="540"/>
        <w:jc w:val="both"/>
      </w:pPr>
      <w:r>
        <w:t>создание инкубатора экологического бизнеса, в том числе по направлениям электронного мониторинга и комплексного управления водными ресурсами;</w:t>
      </w:r>
    </w:p>
    <w:p w:rsidR="000069B4" w:rsidRDefault="000069B4">
      <w:pPr>
        <w:pStyle w:val="ConsPlusNormal"/>
        <w:spacing w:before="220"/>
        <w:ind w:firstLine="540"/>
        <w:jc w:val="both"/>
      </w:pPr>
      <w:r>
        <w:t>развитие парка высокотехнологичного предпринимательства для стартапов из города-курорта Кисловодска и других городов Ставропольского края, в перспективе объединяемого с "городком исследователей" и инкубатором экологического бизнеса в рамках единого экотехнополиса города-курорта Кисловодска.</w:t>
      </w:r>
    </w:p>
    <w:p w:rsidR="000069B4" w:rsidRDefault="000069B4">
      <w:pPr>
        <w:pStyle w:val="ConsPlusNormal"/>
        <w:spacing w:before="220"/>
        <w:ind w:firstLine="540"/>
        <w:jc w:val="both"/>
      </w:pPr>
      <w:r>
        <w:t>На всех этапах достижения стратегического видения приоритетным является развитие санаторно-курортного комплекса.</w:t>
      </w:r>
    </w:p>
    <w:p w:rsidR="000069B4" w:rsidRDefault="000069B4">
      <w:pPr>
        <w:pStyle w:val="ConsPlusNormal"/>
        <w:jc w:val="both"/>
      </w:pPr>
    </w:p>
    <w:p w:rsidR="000069B4" w:rsidRDefault="000069B4">
      <w:pPr>
        <w:pStyle w:val="ConsPlusTitle"/>
        <w:jc w:val="center"/>
        <w:outlineLvl w:val="2"/>
      </w:pPr>
      <w:r>
        <w:t>4. Стратегические цели и показатели их реализации</w:t>
      </w:r>
    </w:p>
    <w:p w:rsidR="000069B4" w:rsidRDefault="000069B4">
      <w:pPr>
        <w:pStyle w:val="ConsPlusNormal"/>
        <w:jc w:val="both"/>
      </w:pPr>
    </w:p>
    <w:p w:rsidR="000069B4" w:rsidRDefault="000069B4">
      <w:pPr>
        <w:pStyle w:val="ConsPlusNormal"/>
        <w:ind w:firstLine="540"/>
        <w:jc w:val="both"/>
      </w:pPr>
      <w:r>
        <w:t>Главная стратегическая цель развития города-курорта Кисловодска - обеспечение уникального вклада в сбережение здоровья населения Российской Федерации и укрепление конкурентных позиций Российской Федерации на мировом рынке оздоровительного туризма.</w:t>
      </w:r>
    </w:p>
    <w:p w:rsidR="000069B4" w:rsidRDefault="000069B4">
      <w:pPr>
        <w:pStyle w:val="ConsPlusNormal"/>
        <w:spacing w:before="220"/>
        <w:ind w:firstLine="540"/>
        <w:jc w:val="both"/>
      </w:pPr>
      <w:r>
        <w:t>Приоритетами социально-экономического развития города-курорта Кисловодска являются:</w:t>
      </w:r>
    </w:p>
    <w:p w:rsidR="000069B4" w:rsidRDefault="000069B4">
      <w:pPr>
        <w:pStyle w:val="ConsPlusNormal"/>
        <w:spacing w:before="220"/>
        <w:ind w:firstLine="540"/>
        <w:jc w:val="both"/>
      </w:pPr>
      <w:r>
        <w:t>сохранность и рациональное использование природных ресурсов;</w:t>
      </w:r>
    </w:p>
    <w:p w:rsidR="000069B4" w:rsidRDefault="000069B4">
      <w:pPr>
        <w:pStyle w:val="ConsPlusNormal"/>
        <w:spacing w:before="220"/>
        <w:ind w:firstLine="540"/>
        <w:jc w:val="both"/>
      </w:pPr>
      <w:proofErr w:type="gramStart"/>
      <w:r>
        <w:t>высокий оздоровительный потенциал и эффективные санаторно-курортный и гостинично-туристский комплексы;</w:t>
      </w:r>
      <w:proofErr w:type="gramEnd"/>
    </w:p>
    <w:p w:rsidR="000069B4" w:rsidRDefault="000069B4">
      <w:pPr>
        <w:pStyle w:val="ConsPlusNormal"/>
        <w:spacing w:before="220"/>
        <w:ind w:firstLine="540"/>
        <w:jc w:val="both"/>
      </w:pPr>
      <w:r>
        <w:t>создание комфортной городской среды и благоприятных условий проживания населения города-курорта Кисловодска;</w:t>
      </w:r>
    </w:p>
    <w:p w:rsidR="000069B4" w:rsidRDefault="000069B4">
      <w:pPr>
        <w:pStyle w:val="ConsPlusNormal"/>
        <w:spacing w:before="220"/>
        <w:ind w:firstLine="540"/>
        <w:jc w:val="both"/>
      </w:pPr>
      <w:r>
        <w:t>создание благоприятных условий для развития личности;</w:t>
      </w:r>
    </w:p>
    <w:p w:rsidR="000069B4" w:rsidRDefault="000069B4">
      <w:pPr>
        <w:pStyle w:val="ConsPlusNormal"/>
        <w:spacing w:before="220"/>
        <w:ind w:firstLine="540"/>
        <w:jc w:val="both"/>
      </w:pPr>
      <w:r>
        <w:t>предпринимательская экономика.</w:t>
      </w:r>
    </w:p>
    <w:p w:rsidR="000069B4" w:rsidRDefault="000069B4">
      <w:pPr>
        <w:pStyle w:val="ConsPlusNormal"/>
        <w:spacing w:before="220"/>
        <w:ind w:firstLine="540"/>
        <w:jc w:val="both"/>
      </w:pPr>
      <w:r>
        <w:t>Целями настоящей Стратегии являются:</w:t>
      </w:r>
    </w:p>
    <w:p w:rsidR="000069B4" w:rsidRDefault="000069B4">
      <w:pPr>
        <w:pStyle w:val="ConsPlusNormal"/>
        <w:spacing w:before="220"/>
        <w:ind w:firstLine="540"/>
        <w:jc w:val="both"/>
      </w:pPr>
      <w:r>
        <w:t>сохранение и обеспечение использования природных ресурсов;</w:t>
      </w:r>
    </w:p>
    <w:p w:rsidR="000069B4" w:rsidRDefault="000069B4">
      <w:pPr>
        <w:pStyle w:val="ConsPlusNormal"/>
        <w:spacing w:before="220"/>
        <w:ind w:firstLine="540"/>
        <w:jc w:val="both"/>
      </w:pPr>
      <w:r>
        <w:t>создание благоприятных условий для развития личности;</w:t>
      </w:r>
    </w:p>
    <w:p w:rsidR="000069B4" w:rsidRDefault="000069B4">
      <w:pPr>
        <w:pStyle w:val="ConsPlusNormal"/>
        <w:spacing w:before="220"/>
        <w:ind w:firstLine="540"/>
        <w:jc w:val="both"/>
      </w:pPr>
      <w:r>
        <w:t>концентрация оздоровительного потенциала и развитие санаторно-курортного, гостинично-туристского комплексов;</w:t>
      </w:r>
    </w:p>
    <w:p w:rsidR="000069B4" w:rsidRDefault="000069B4">
      <w:pPr>
        <w:pStyle w:val="ConsPlusNormal"/>
        <w:spacing w:before="220"/>
        <w:ind w:firstLine="540"/>
        <w:jc w:val="both"/>
      </w:pPr>
      <w:r>
        <w:lastRenderedPageBreak/>
        <w:t>развитие предпринимательства.</w:t>
      </w:r>
    </w:p>
    <w:p w:rsidR="000069B4" w:rsidRDefault="000069B4">
      <w:pPr>
        <w:pStyle w:val="ConsPlusNormal"/>
        <w:spacing w:before="220"/>
        <w:ind w:firstLine="540"/>
        <w:jc w:val="both"/>
      </w:pPr>
      <w:r>
        <w:t>Задачами настоящей Стратегии являются:</w:t>
      </w:r>
    </w:p>
    <w:p w:rsidR="000069B4" w:rsidRDefault="000069B4">
      <w:pPr>
        <w:pStyle w:val="ConsPlusNormal"/>
        <w:spacing w:before="220"/>
        <w:ind w:firstLine="540"/>
        <w:jc w:val="both"/>
      </w:pPr>
      <w:r>
        <w:t>сохранение и обеспечение использования запасов минеральных вод;</w:t>
      </w:r>
    </w:p>
    <w:p w:rsidR="000069B4" w:rsidRDefault="000069B4">
      <w:pPr>
        <w:pStyle w:val="ConsPlusNormal"/>
        <w:spacing w:before="220"/>
        <w:ind w:firstLine="540"/>
        <w:jc w:val="both"/>
      </w:pPr>
      <w:r>
        <w:t>улучшение качества воздуха;</w:t>
      </w:r>
    </w:p>
    <w:p w:rsidR="000069B4" w:rsidRDefault="000069B4">
      <w:pPr>
        <w:pStyle w:val="ConsPlusNormal"/>
        <w:spacing w:before="220"/>
        <w:ind w:firstLine="540"/>
        <w:jc w:val="both"/>
      </w:pPr>
      <w:r>
        <w:t>улучшение природного каркаса города-курорта Кисловодска;</w:t>
      </w:r>
    </w:p>
    <w:p w:rsidR="000069B4" w:rsidRDefault="000069B4">
      <w:pPr>
        <w:pStyle w:val="ConsPlusNormal"/>
        <w:spacing w:before="220"/>
        <w:ind w:firstLine="540"/>
        <w:jc w:val="both"/>
      </w:pPr>
      <w:r>
        <w:t>предотвращение природных и техногенных стихийных бедствий, снижение рисков попадания неконтролируемых сточных вод и твердых коммунальных отходов в почву;</w:t>
      </w:r>
    </w:p>
    <w:p w:rsidR="000069B4" w:rsidRDefault="000069B4">
      <w:pPr>
        <w:pStyle w:val="ConsPlusNormal"/>
        <w:spacing w:before="220"/>
        <w:ind w:firstLine="540"/>
        <w:jc w:val="both"/>
      </w:pPr>
      <w:r>
        <w:t>обеспечение высокого качества воспитания и образования, развитие новых методов образования, включая цифровые;</w:t>
      </w:r>
    </w:p>
    <w:p w:rsidR="000069B4" w:rsidRDefault="000069B4">
      <w:pPr>
        <w:pStyle w:val="ConsPlusNormal"/>
        <w:spacing w:before="220"/>
        <w:ind w:firstLine="540"/>
        <w:jc w:val="both"/>
      </w:pPr>
      <w:r>
        <w:t>развитие творческого потенциала и активности в культурной сфере;</w:t>
      </w:r>
    </w:p>
    <w:p w:rsidR="000069B4" w:rsidRDefault="000069B4">
      <w:pPr>
        <w:pStyle w:val="ConsPlusNormal"/>
        <w:spacing w:before="220"/>
        <w:ind w:firstLine="540"/>
        <w:jc w:val="both"/>
      </w:pPr>
      <w:r>
        <w:t>развитие городской среды и повышение качества и уровня благоустройства жилой недвижимости в городе-курорте Кисловодске;</w:t>
      </w:r>
    </w:p>
    <w:p w:rsidR="000069B4" w:rsidRDefault="000069B4">
      <w:pPr>
        <w:pStyle w:val="ConsPlusNormal"/>
        <w:spacing w:before="220"/>
        <w:ind w:firstLine="540"/>
        <w:jc w:val="both"/>
      </w:pPr>
      <w:r>
        <w:t>обеспечение мобильности и рост транспортной доступности ключевых объектов для жителей города-курорта Кисловодска и туристов;</w:t>
      </w:r>
    </w:p>
    <w:p w:rsidR="000069B4" w:rsidRDefault="000069B4">
      <w:pPr>
        <w:pStyle w:val="ConsPlusNormal"/>
        <w:spacing w:before="220"/>
        <w:ind w:firstLine="540"/>
        <w:jc w:val="both"/>
      </w:pPr>
      <w:r>
        <w:t xml:space="preserve">развитие лечебного и диагностического потенциала по болезням </w:t>
      </w:r>
      <w:proofErr w:type="gramStart"/>
      <w:r>
        <w:t>сердечно-сосудистой</w:t>
      </w:r>
      <w:proofErr w:type="gramEnd"/>
      <w:r>
        <w:t xml:space="preserve"> системы и другим направлениям;</w:t>
      </w:r>
    </w:p>
    <w:p w:rsidR="000069B4" w:rsidRDefault="000069B4">
      <w:pPr>
        <w:pStyle w:val="ConsPlusNormal"/>
        <w:spacing w:before="220"/>
        <w:ind w:firstLine="540"/>
        <w:jc w:val="both"/>
      </w:pPr>
      <w:r>
        <w:t>создание условий для развития спорта высших достижений и популяризации здорового образа жизни;</w:t>
      </w:r>
    </w:p>
    <w:p w:rsidR="000069B4" w:rsidRDefault="000069B4">
      <w:pPr>
        <w:pStyle w:val="ConsPlusNormal"/>
        <w:spacing w:before="220"/>
        <w:ind w:firstLine="540"/>
        <w:jc w:val="both"/>
      </w:pPr>
      <w:r>
        <w:t>рост благосостояния населения и укрепление основных фондов на территории города-курорта Кисловодска;</w:t>
      </w:r>
    </w:p>
    <w:p w:rsidR="000069B4" w:rsidRDefault="000069B4">
      <w:pPr>
        <w:pStyle w:val="ConsPlusNormal"/>
        <w:spacing w:before="220"/>
        <w:ind w:firstLine="540"/>
        <w:jc w:val="both"/>
      </w:pPr>
      <w:r>
        <w:t>рост туристского потока;</w:t>
      </w:r>
    </w:p>
    <w:p w:rsidR="000069B4" w:rsidRDefault="000069B4">
      <w:pPr>
        <w:pStyle w:val="ConsPlusNormal"/>
        <w:spacing w:before="220"/>
        <w:ind w:firstLine="540"/>
        <w:jc w:val="both"/>
      </w:pPr>
      <w:r>
        <w:t>развитие сферы обслуживания.</w:t>
      </w:r>
    </w:p>
    <w:p w:rsidR="000069B4" w:rsidRDefault="000069B4">
      <w:pPr>
        <w:pStyle w:val="ConsPlusNormal"/>
        <w:spacing w:before="220"/>
        <w:ind w:firstLine="540"/>
        <w:jc w:val="both"/>
      </w:pPr>
      <w:r>
        <w:t>Каждая из задач настоящей Стратегии характеризуется показателями достижения целей социально-экономического развития города-курорта Кисловодска (далее - целевые показатели).</w:t>
      </w:r>
    </w:p>
    <w:p w:rsidR="000069B4" w:rsidRDefault="000069B4">
      <w:pPr>
        <w:pStyle w:val="ConsPlusNormal"/>
        <w:spacing w:before="220"/>
        <w:ind w:firstLine="540"/>
        <w:jc w:val="both"/>
      </w:pPr>
      <w:r>
        <w:t xml:space="preserve">Целевые </w:t>
      </w:r>
      <w:hyperlink w:anchor="P1097" w:history="1">
        <w:r>
          <w:rPr>
            <w:color w:val="0000FF"/>
          </w:rPr>
          <w:t>показатели</w:t>
        </w:r>
      </w:hyperlink>
      <w:r>
        <w:t xml:space="preserve"> реализации настоящей Стратегии в разрезе целей и задач настоящей Стратегии отражены в таблице 8.</w:t>
      </w:r>
    </w:p>
    <w:p w:rsidR="000069B4" w:rsidRDefault="000069B4">
      <w:pPr>
        <w:pStyle w:val="ConsPlusNormal"/>
        <w:jc w:val="both"/>
      </w:pPr>
    </w:p>
    <w:p w:rsidR="000069B4" w:rsidRDefault="000069B4">
      <w:pPr>
        <w:pStyle w:val="ConsPlusNormal"/>
        <w:jc w:val="right"/>
        <w:outlineLvl w:val="3"/>
      </w:pPr>
      <w:r>
        <w:t>Таблица 8</w:t>
      </w:r>
    </w:p>
    <w:p w:rsidR="000069B4" w:rsidRDefault="000069B4">
      <w:pPr>
        <w:pStyle w:val="ConsPlusNormal"/>
        <w:jc w:val="both"/>
      </w:pPr>
    </w:p>
    <w:p w:rsidR="000069B4" w:rsidRDefault="000069B4">
      <w:pPr>
        <w:pStyle w:val="ConsPlusTitle"/>
        <w:jc w:val="center"/>
      </w:pPr>
      <w:bookmarkStart w:id="10" w:name="P1097"/>
      <w:bookmarkEnd w:id="10"/>
      <w:r>
        <w:t>ЦЕЛЕВЫЕ ПОКАЗАТЕЛИ</w:t>
      </w:r>
    </w:p>
    <w:p w:rsidR="000069B4" w:rsidRDefault="000069B4">
      <w:pPr>
        <w:pStyle w:val="ConsPlusTitle"/>
        <w:jc w:val="center"/>
      </w:pPr>
      <w:r>
        <w:t>реализации настоящей Стратегии в разрезе целей</w:t>
      </w:r>
    </w:p>
    <w:p w:rsidR="000069B4" w:rsidRDefault="000069B4">
      <w:pPr>
        <w:pStyle w:val="ConsPlusTitle"/>
        <w:jc w:val="center"/>
      </w:pPr>
      <w:r>
        <w:t>и задач настоящей Стратегии &lt;3&gt;</w:t>
      </w:r>
    </w:p>
    <w:p w:rsidR="000069B4" w:rsidRDefault="000069B4">
      <w:pPr>
        <w:pStyle w:val="ConsPlusNormal"/>
        <w:jc w:val="both"/>
      </w:pPr>
    </w:p>
    <w:p w:rsidR="000069B4" w:rsidRDefault="000069B4">
      <w:pPr>
        <w:pStyle w:val="ConsPlusNormal"/>
        <w:ind w:firstLine="540"/>
        <w:jc w:val="both"/>
      </w:pPr>
      <w:r>
        <w:t>--------------------------------</w:t>
      </w:r>
    </w:p>
    <w:p w:rsidR="000069B4" w:rsidRDefault="000069B4">
      <w:pPr>
        <w:pStyle w:val="ConsPlusNormal"/>
        <w:spacing w:before="220"/>
        <w:ind w:firstLine="540"/>
        <w:jc w:val="both"/>
      </w:pPr>
      <w:r>
        <w:t xml:space="preserve">&lt;3&gt; Целевые показатели реализации настоящей Стратегии в разрезе целей и задач настоящей Стратегии условно разделены на </w:t>
      </w:r>
      <w:hyperlink w:anchor="P1104" w:history="1">
        <w:r>
          <w:rPr>
            <w:color w:val="0000FF"/>
          </w:rPr>
          <w:t>часть I</w:t>
        </w:r>
      </w:hyperlink>
      <w:r>
        <w:t xml:space="preserve">, </w:t>
      </w:r>
      <w:hyperlink w:anchor="P1535" w:history="1">
        <w:r>
          <w:rPr>
            <w:color w:val="0000FF"/>
          </w:rPr>
          <w:t>часть II</w:t>
        </w:r>
      </w:hyperlink>
      <w:r>
        <w:t xml:space="preserve"> и </w:t>
      </w:r>
      <w:hyperlink w:anchor="P1965" w:history="1">
        <w:r>
          <w:rPr>
            <w:color w:val="0000FF"/>
          </w:rPr>
          <w:t>часть III</w:t>
        </w:r>
      </w:hyperlink>
      <w:r>
        <w:t xml:space="preserve"> в связи с большим объемом значений целевых показателей реализации настоящей Стратегии по годам. </w:t>
      </w:r>
      <w:hyperlink w:anchor="P1535" w:history="1">
        <w:r>
          <w:rPr>
            <w:color w:val="0000FF"/>
          </w:rPr>
          <w:t>Часть II</w:t>
        </w:r>
      </w:hyperlink>
      <w:r>
        <w:t xml:space="preserve"> и </w:t>
      </w:r>
      <w:hyperlink w:anchor="P1965" w:history="1">
        <w:r>
          <w:rPr>
            <w:color w:val="0000FF"/>
          </w:rPr>
          <w:t>часть III</w:t>
        </w:r>
      </w:hyperlink>
      <w:r>
        <w:t xml:space="preserve"> являются продолжением </w:t>
      </w:r>
      <w:hyperlink w:anchor="P1104" w:history="1">
        <w:r>
          <w:rPr>
            <w:color w:val="0000FF"/>
          </w:rPr>
          <w:t>части I</w:t>
        </w:r>
      </w:hyperlink>
      <w:r>
        <w:t>.</w:t>
      </w:r>
    </w:p>
    <w:p w:rsidR="000069B4" w:rsidRDefault="000069B4">
      <w:pPr>
        <w:pStyle w:val="ConsPlusNormal"/>
        <w:jc w:val="both"/>
      </w:pPr>
    </w:p>
    <w:p w:rsidR="000069B4" w:rsidRDefault="000069B4">
      <w:pPr>
        <w:pStyle w:val="ConsPlusTitle"/>
        <w:jc w:val="center"/>
        <w:outlineLvl w:val="4"/>
      </w:pPr>
      <w:bookmarkStart w:id="11" w:name="P1104"/>
      <w:bookmarkEnd w:id="11"/>
      <w:r>
        <w:t>Часть I</w:t>
      </w:r>
    </w:p>
    <w:p w:rsidR="000069B4" w:rsidRDefault="000069B4">
      <w:pPr>
        <w:pStyle w:val="ConsPlusNormal"/>
        <w:jc w:val="both"/>
      </w:pPr>
    </w:p>
    <w:p w:rsidR="000069B4" w:rsidRDefault="000069B4">
      <w:pPr>
        <w:sectPr w:rsidR="000069B4" w:rsidSect="000835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211"/>
        <w:gridCol w:w="1570"/>
        <w:gridCol w:w="1120"/>
        <w:gridCol w:w="1120"/>
        <w:gridCol w:w="1120"/>
        <w:gridCol w:w="1120"/>
        <w:gridCol w:w="1120"/>
        <w:gridCol w:w="1120"/>
        <w:gridCol w:w="1120"/>
        <w:gridCol w:w="1122"/>
      </w:tblGrid>
      <w:tr w:rsidR="000069B4">
        <w:tc>
          <w:tcPr>
            <w:tcW w:w="586" w:type="dxa"/>
            <w:vMerge w:val="restart"/>
            <w:tcBorders>
              <w:top w:val="single" w:sz="4" w:space="0" w:color="auto"/>
              <w:bottom w:val="single" w:sz="4" w:space="0" w:color="auto"/>
            </w:tcBorders>
            <w:vAlign w:val="center"/>
          </w:tcPr>
          <w:p w:rsidR="000069B4" w:rsidRDefault="000069B4">
            <w:pPr>
              <w:pStyle w:val="ConsPlusNormal"/>
              <w:jc w:val="center"/>
            </w:pPr>
            <w:r>
              <w:lastRenderedPageBreak/>
              <w:t xml:space="preserve">N </w:t>
            </w:r>
            <w:proofErr w:type="gramStart"/>
            <w:r>
              <w:t>п</w:t>
            </w:r>
            <w:proofErr w:type="gramEnd"/>
            <w:r>
              <w:t>/п</w:t>
            </w:r>
          </w:p>
        </w:tc>
        <w:tc>
          <w:tcPr>
            <w:tcW w:w="2211" w:type="dxa"/>
            <w:vMerge w:val="restart"/>
            <w:tcBorders>
              <w:top w:val="single" w:sz="4" w:space="0" w:color="auto"/>
              <w:bottom w:val="single" w:sz="4" w:space="0" w:color="auto"/>
            </w:tcBorders>
            <w:vAlign w:val="center"/>
          </w:tcPr>
          <w:p w:rsidR="000069B4" w:rsidRDefault="000069B4">
            <w:pPr>
              <w:pStyle w:val="ConsPlusNormal"/>
              <w:jc w:val="center"/>
            </w:pPr>
            <w:r>
              <w:t>Наименование целевого показателя реализации настоящей Стратегии</w:t>
            </w:r>
          </w:p>
        </w:tc>
        <w:tc>
          <w:tcPr>
            <w:tcW w:w="1570" w:type="dxa"/>
            <w:vMerge w:val="restart"/>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2240" w:type="dxa"/>
            <w:gridSpan w:val="2"/>
            <w:vMerge w:val="restart"/>
            <w:tcBorders>
              <w:top w:val="single" w:sz="4" w:space="0" w:color="auto"/>
              <w:bottom w:val="single" w:sz="4" w:space="0" w:color="auto"/>
            </w:tcBorders>
            <w:vAlign w:val="center"/>
          </w:tcPr>
          <w:p w:rsidR="000069B4" w:rsidRDefault="000069B4">
            <w:pPr>
              <w:pStyle w:val="ConsPlusNormal"/>
              <w:jc w:val="center"/>
            </w:pPr>
            <w:r>
              <w:t>Значение целевого показателя реализации настоящей Стратегии</w:t>
            </w:r>
          </w:p>
        </w:tc>
        <w:tc>
          <w:tcPr>
            <w:tcW w:w="6722" w:type="dxa"/>
            <w:gridSpan w:val="6"/>
            <w:tcBorders>
              <w:top w:val="single" w:sz="4" w:space="0" w:color="auto"/>
              <w:bottom w:val="single" w:sz="4" w:space="0" w:color="auto"/>
            </w:tcBorders>
            <w:vAlign w:val="center"/>
          </w:tcPr>
          <w:p w:rsidR="000069B4" w:rsidRDefault="000069B4">
            <w:pPr>
              <w:pStyle w:val="ConsPlusNormal"/>
              <w:jc w:val="center"/>
            </w:pPr>
            <w:r>
              <w:t>Значение целевого показателя реализации настоящей Стратегии в разрезе этапов социально-экономического развития города-курорта Кисловодска</w:t>
            </w:r>
          </w:p>
        </w:tc>
      </w:tr>
      <w:tr w:rsidR="000069B4">
        <w:tc>
          <w:tcPr>
            <w:tcW w:w="586" w:type="dxa"/>
            <w:vMerge/>
            <w:tcBorders>
              <w:top w:val="single" w:sz="4" w:space="0" w:color="auto"/>
              <w:bottom w:val="single" w:sz="4" w:space="0" w:color="auto"/>
            </w:tcBorders>
          </w:tcPr>
          <w:p w:rsidR="000069B4" w:rsidRDefault="000069B4"/>
        </w:tc>
        <w:tc>
          <w:tcPr>
            <w:tcW w:w="2211" w:type="dxa"/>
            <w:vMerge/>
            <w:tcBorders>
              <w:top w:val="single" w:sz="4" w:space="0" w:color="auto"/>
              <w:bottom w:val="single" w:sz="4" w:space="0" w:color="auto"/>
            </w:tcBorders>
          </w:tcPr>
          <w:p w:rsidR="000069B4" w:rsidRDefault="000069B4"/>
        </w:tc>
        <w:tc>
          <w:tcPr>
            <w:tcW w:w="1570" w:type="dxa"/>
            <w:vMerge/>
            <w:tcBorders>
              <w:top w:val="single" w:sz="4" w:space="0" w:color="auto"/>
              <w:bottom w:val="single" w:sz="4" w:space="0" w:color="auto"/>
            </w:tcBorders>
          </w:tcPr>
          <w:p w:rsidR="000069B4" w:rsidRDefault="000069B4"/>
        </w:tc>
        <w:tc>
          <w:tcPr>
            <w:tcW w:w="2240" w:type="dxa"/>
            <w:gridSpan w:val="2"/>
            <w:vMerge/>
            <w:tcBorders>
              <w:top w:val="single" w:sz="4" w:space="0" w:color="auto"/>
              <w:bottom w:val="single" w:sz="4" w:space="0" w:color="auto"/>
            </w:tcBorders>
          </w:tcPr>
          <w:p w:rsidR="000069B4" w:rsidRDefault="000069B4"/>
        </w:tc>
        <w:tc>
          <w:tcPr>
            <w:tcW w:w="3360" w:type="dxa"/>
            <w:gridSpan w:val="3"/>
            <w:tcBorders>
              <w:top w:val="single" w:sz="4" w:space="0" w:color="auto"/>
              <w:bottom w:val="single" w:sz="4" w:space="0" w:color="auto"/>
            </w:tcBorders>
            <w:vAlign w:val="center"/>
          </w:tcPr>
          <w:p w:rsidR="000069B4" w:rsidRDefault="000069B4">
            <w:pPr>
              <w:pStyle w:val="ConsPlusNormal"/>
              <w:jc w:val="center"/>
            </w:pPr>
            <w:r>
              <w:t>I этап</w:t>
            </w:r>
          </w:p>
        </w:tc>
        <w:tc>
          <w:tcPr>
            <w:tcW w:w="3362" w:type="dxa"/>
            <w:gridSpan w:val="3"/>
            <w:tcBorders>
              <w:top w:val="single" w:sz="4" w:space="0" w:color="auto"/>
              <w:bottom w:val="single" w:sz="4" w:space="0" w:color="auto"/>
            </w:tcBorders>
            <w:vAlign w:val="center"/>
          </w:tcPr>
          <w:p w:rsidR="000069B4" w:rsidRDefault="000069B4">
            <w:pPr>
              <w:pStyle w:val="ConsPlusNormal"/>
              <w:jc w:val="center"/>
            </w:pPr>
            <w:r>
              <w:t>II этап</w:t>
            </w:r>
          </w:p>
        </w:tc>
      </w:tr>
      <w:tr w:rsidR="000069B4">
        <w:tc>
          <w:tcPr>
            <w:tcW w:w="586" w:type="dxa"/>
            <w:vMerge/>
            <w:tcBorders>
              <w:top w:val="single" w:sz="4" w:space="0" w:color="auto"/>
              <w:bottom w:val="single" w:sz="4" w:space="0" w:color="auto"/>
            </w:tcBorders>
          </w:tcPr>
          <w:p w:rsidR="000069B4" w:rsidRDefault="000069B4"/>
        </w:tc>
        <w:tc>
          <w:tcPr>
            <w:tcW w:w="2211" w:type="dxa"/>
            <w:vMerge/>
            <w:tcBorders>
              <w:top w:val="single" w:sz="4" w:space="0" w:color="auto"/>
              <w:bottom w:val="single" w:sz="4" w:space="0" w:color="auto"/>
            </w:tcBorders>
          </w:tcPr>
          <w:p w:rsidR="000069B4" w:rsidRDefault="000069B4"/>
        </w:tc>
        <w:tc>
          <w:tcPr>
            <w:tcW w:w="1570" w:type="dxa"/>
            <w:vMerge/>
            <w:tcBorders>
              <w:top w:val="single" w:sz="4" w:space="0" w:color="auto"/>
              <w:bottom w:val="single" w:sz="4" w:space="0" w:color="auto"/>
            </w:tcBorders>
          </w:tcPr>
          <w:p w:rsidR="000069B4" w:rsidRDefault="000069B4"/>
        </w:tc>
        <w:tc>
          <w:tcPr>
            <w:tcW w:w="1120" w:type="dxa"/>
            <w:tcBorders>
              <w:top w:val="single" w:sz="4" w:space="0" w:color="auto"/>
              <w:bottom w:val="single" w:sz="4" w:space="0" w:color="auto"/>
            </w:tcBorders>
            <w:vAlign w:val="center"/>
          </w:tcPr>
          <w:p w:rsidR="000069B4" w:rsidRDefault="000069B4">
            <w:pPr>
              <w:pStyle w:val="ConsPlusNormal"/>
              <w:jc w:val="center"/>
            </w:pPr>
            <w:r>
              <w:t>в 2017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2018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2019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2020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2021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2022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2023 году</w:t>
            </w:r>
          </w:p>
        </w:tc>
        <w:tc>
          <w:tcPr>
            <w:tcW w:w="1122" w:type="dxa"/>
            <w:tcBorders>
              <w:top w:val="single" w:sz="4" w:space="0" w:color="auto"/>
              <w:bottom w:val="single" w:sz="4" w:space="0" w:color="auto"/>
            </w:tcBorders>
            <w:vAlign w:val="center"/>
          </w:tcPr>
          <w:p w:rsidR="000069B4" w:rsidRDefault="000069B4">
            <w:pPr>
              <w:pStyle w:val="ConsPlusNormal"/>
              <w:jc w:val="center"/>
            </w:pPr>
            <w:r>
              <w:t>в 2024 году</w:t>
            </w:r>
          </w:p>
        </w:tc>
      </w:tr>
      <w:tr w:rsidR="000069B4">
        <w:tc>
          <w:tcPr>
            <w:tcW w:w="586" w:type="dxa"/>
            <w:tcBorders>
              <w:top w:val="single" w:sz="4" w:space="0" w:color="auto"/>
              <w:bottom w:val="single" w:sz="4" w:space="0" w:color="auto"/>
            </w:tcBorders>
            <w:vAlign w:val="center"/>
          </w:tcPr>
          <w:p w:rsidR="000069B4" w:rsidRDefault="000069B4">
            <w:pPr>
              <w:pStyle w:val="ConsPlusNormal"/>
              <w:jc w:val="center"/>
            </w:pPr>
            <w:r>
              <w:t>1</w:t>
            </w:r>
          </w:p>
        </w:tc>
        <w:tc>
          <w:tcPr>
            <w:tcW w:w="2211" w:type="dxa"/>
            <w:tcBorders>
              <w:top w:val="single" w:sz="4" w:space="0" w:color="auto"/>
              <w:bottom w:val="single" w:sz="4" w:space="0" w:color="auto"/>
            </w:tcBorders>
            <w:vAlign w:val="center"/>
          </w:tcPr>
          <w:p w:rsidR="000069B4" w:rsidRDefault="000069B4">
            <w:pPr>
              <w:pStyle w:val="ConsPlusNormal"/>
              <w:jc w:val="center"/>
            </w:pPr>
            <w:r>
              <w:t>2</w:t>
            </w:r>
          </w:p>
        </w:tc>
        <w:tc>
          <w:tcPr>
            <w:tcW w:w="1570" w:type="dxa"/>
            <w:tcBorders>
              <w:top w:val="single" w:sz="4" w:space="0" w:color="auto"/>
              <w:bottom w:val="single" w:sz="4" w:space="0" w:color="auto"/>
            </w:tcBorders>
            <w:vAlign w:val="center"/>
          </w:tcPr>
          <w:p w:rsidR="000069B4" w:rsidRDefault="000069B4">
            <w:pPr>
              <w:pStyle w:val="ConsPlusNormal"/>
              <w:jc w:val="center"/>
            </w:pPr>
            <w:r>
              <w:t>3</w:t>
            </w:r>
          </w:p>
        </w:tc>
        <w:tc>
          <w:tcPr>
            <w:tcW w:w="1120" w:type="dxa"/>
            <w:tcBorders>
              <w:top w:val="single" w:sz="4" w:space="0" w:color="auto"/>
              <w:bottom w:val="single" w:sz="4" w:space="0" w:color="auto"/>
            </w:tcBorders>
            <w:vAlign w:val="center"/>
          </w:tcPr>
          <w:p w:rsidR="000069B4" w:rsidRDefault="000069B4">
            <w:pPr>
              <w:pStyle w:val="ConsPlusNormal"/>
              <w:jc w:val="center"/>
            </w:pPr>
            <w:r>
              <w:t>4</w:t>
            </w:r>
          </w:p>
        </w:tc>
        <w:tc>
          <w:tcPr>
            <w:tcW w:w="1120" w:type="dxa"/>
            <w:tcBorders>
              <w:top w:val="single" w:sz="4" w:space="0" w:color="auto"/>
              <w:bottom w:val="single" w:sz="4" w:space="0" w:color="auto"/>
            </w:tcBorders>
            <w:vAlign w:val="center"/>
          </w:tcPr>
          <w:p w:rsidR="000069B4" w:rsidRDefault="000069B4">
            <w:pPr>
              <w:pStyle w:val="ConsPlusNormal"/>
              <w:jc w:val="center"/>
            </w:pPr>
            <w:r>
              <w:t>5</w:t>
            </w:r>
          </w:p>
        </w:tc>
        <w:tc>
          <w:tcPr>
            <w:tcW w:w="1120" w:type="dxa"/>
            <w:tcBorders>
              <w:top w:val="single" w:sz="4" w:space="0" w:color="auto"/>
              <w:bottom w:val="single" w:sz="4" w:space="0" w:color="auto"/>
            </w:tcBorders>
            <w:vAlign w:val="center"/>
          </w:tcPr>
          <w:p w:rsidR="000069B4" w:rsidRDefault="000069B4">
            <w:pPr>
              <w:pStyle w:val="ConsPlusNormal"/>
              <w:jc w:val="center"/>
            </w:pPr>
            <w:r>
              <w:t>6</w:t>
            </w:r>
          </w:p>
        </w:tc>
        <w:tc>
          <w:tcPr>
            <w:tcW w:w="1120" w:type="dxa"/>
            <w:tcBorders>
              <w:top w:val="single" w:sz="4" w:space="0" w:color="auto"/>
              <w:bottom w:val="single" w:sz="4" w:space="0" w:color="auto"/>
            </w:tcBorders>
            <w:vAlign w:val="center"/>
          </w:tcPr>
          <w:p w:rsidR="000069B4" w:rsidRDefault="000069B4">
            <w:pPr>
              <w:pStyle w:val="ConsPlusNormal"/>
              <w:jc w:val="center"/>
            </w:pPr>
            <w:r>
              <w:t>7</w:t>
            </w:r>
          </w:p>
        </w:tc>
        <w:tc>
          <w:tcPr>
            <w:tcW w:w="1120" w:type="dxa"/>
            <w:tcBorders>
              <w:top w:val="single" w:sz="4" w:space="0" w:color="auto"/>
              <w:bottom w:val="single" w:sz="4" w:space="0" w:color="auto"/>
            </w:tcBorders>
            <w:vAlign w:val="center"/>
          </w:tcPr>
          <w:p w:rsidR="000069B4" w:rsidRDefault="000069B4">
            <w:pPr>
              <w:pStyle w:val="ConsPlusNormal"/>
              <w:jc w:val="center"/>
            </w:pPr>
            <w:r>
              <w:t>8</w:t>
            </w:r>
          </w:p>
        </w:tc>
        <w:tc>
          <w:tcPr>
            <w:tcW w:w="1120" w:type="dxa"/>
            <w:tcBorders>
              <w:top w:val="single" w:sz="4" w:space="0" w:color="auto"/>
              <w:bottom w:val="single" w:sz="4" w:space="0" w:color="auto"/>
            </w:tcBorders>
            <w:vAlign w:val="center"/>
          </w:tcPr>
          <w:p w:rsidR="000069B4" w:rsidRDefault="000069B4">
            <w:pPr>
              <w:pStyle w:val="ConsPlusNormal"/>
              <w:jc w:val="center"/>
            </w:pPr>
            <w:r>
              <w:t>9</w:t>
            </w:r>
          </w:p>
        </w:tc>
        <w:tc>
          <w:tcPr>
            <w:tcW w:w="1120" w:type="dxa"/>
            <w:tcBorders>
              <w:top w:val="single" w:sz="4" w:space="0" w:color="auto"/>
              <w:bottom w:val="single" w:sz="4" w:space="0" w:color="auto"/>
            </w:tcBorders>
            <w:vAlign w:val="center"/>
          </w:tcPr>
          <w:p w:rsidR="000069B4" w:rsidRDefault="000069B4">
            <w:pPr>
              <w:pStyle w:val="ConsPlusNormal"/>
              <w:jc w:val="center"/>
            </w:pPr>
            <w:r>
              <w:t>10</w:t>
            </w:r>
          </w:p>
        </w:tc>
        <w:tc>
          <w:tcPr>
            <w:tcW w:w="1122" w:type="dxa"/>
            <w:tcBorders>
              <w:top w:val="single" w:sz="4" w:space="0" w:color="auto"/>
              <w:bottom w:val="single" w:sz="4" w:space="0" w:color="auto"/>
            </w:tcBorders>
            <w:vAlign w:val="center"/>
          </w:tcPr>
          <w:p w:rsidR="000069B4" w:rsidRDefault="000069B4">
            <w:pPr>
              <w:pStyle w:val="ConsPlusNormal"/>
              <w:jc w:val="center"/>
            </w:pPr>
            <w:r>
              <w:t>11</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single" w:sz="4" w:space="0" w:color="auto"/>
              <w:left w:val="nil"/>
              <w:bottom w:val="nil"/>
              <w:right w:val="nil"/>
            </w:tcBorders>
          </w:tcPr>
          <w:p w:rsidR="000069B4" w:rsidRDefault="000069B4">
            <w:pPr>
              <w:pStyle w:val="ConsPlusNormal"/>
              <w:jc w:val="center"/>
              <w:outlineLvl w:val="5"/>
            </w:pPr>
            <w:r>
              <w:t>Цель "Сохранение и обеспечение использования природных ресурсов"</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"Сохранение и обеспечение использования запасов минеральных вод"</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w:t>
            </w:r>
          </w:p>
        </w:tc>
        <w:tc>
          <w:tcPr>
            <w:tcW w:w="2211" w:type="dxa"/>
            <w:tcBorders>
              <w:top w:val="nil"/>
              <w:left w:val="nil"/>
              <w:bottom w:val="nil"/>
              <w:right w:val="nil"/>
            </w:tcBorders>
          </w:tcPr>
          <w:p w:rsidR="000069B4" w:rsidRDefault="000069B4">
            <w:pPr>
              <w:pStyle w:val="ConsPlusNormal"/>
            </w:pPr>
            <w:r>
              <w:t>Доля нуждающейся в замене уличной канализационной сети в общей протяженности уличной канализационной сети</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63,80</w:t>
            </w:r>
          </w:p>
        </w:tc>
        <w:tc>
          <w:tcPr>
            <w:tcW w:w="1120" w:type="dxa"/>
            <w:tcBorders>
              <w:top w:val="nil"/>
              <w:left w:val="nil"/>
              <w:bottom w:val="nil"/>
              <w:right w:val="nil"/>
            </w:tcBorders>
          </w:tcPr>
          <w:p w:rsidR="000069B4" w:rsidRDefault="000069B4">
            <w:pPr>
              <w:pStyle w:val="ConsPlusNormal"/>
              <w:jc w:val="center"/>
            </w:pPr>
            <w:r>
              <w:t>60,20</w:t>
            </w:r>
          </w:p>
        </w:tc>
        <w:tc>
          <w:tcPr>
            <w:tcW w:w="1120" w:type="dxa"/>
            <w:tcBorders>
              <w:top w:val="nil"/>
              <w:left w:val="nil"/>
              <w:bottom w:val="nil"/>
              <w:right w:val="nil"/>
            </w:tcBorders>
          </w:tcPr>
          <w:p w:rsidR="000069B4" w:rsidRDefault="000069B4">
            <w:pPr>
              <w:pStyle w:val="ConsPlusNormal"/>
              <w:jc w:val="center"/>
            </w:pPr>
            <w:r>
              <w:t>60,00</w:t>
            </w:r>
          </w:p>
        </w:tc>
        <w:tc>
          <w:tcPr>
            <w:tcW w:w="1120" w:type="dxa"/>
            <w:tcBorders>
              <w:top w:val="nil"/>
              <w:left w:val="nil"/>
              <w:bottom w:val="nil"/>
              <w:right w:val="nil"/>
            </w:tcBorders>
          </w:tcPr>
          <w:p w:rsidR="000069B4" w:rsidRDefault="000069B4">
            <w:pPr>
              <w:pStyle w:val="ConsPlusNormal"/>
              <w:jc w:val="center"/>
            </w:pPr>
            <w:r>
              <w:t>59,90</w:t>
            </w:r>
          </w:p>
        </w:tc>
        <w:tc>
          <w:tcPr>
            <w:tcW w:w="1120" w:type="dxa"/>
            <w:tcBorders>
              <w:top w:val="nil"/>
              <w:left w:val="nil"/>
              <w:bottom w:val="nil"/>
              <w:right w:val="nil"/>
            </w:tcBorders>
          </w:tcPr>
          <w:p w:rsidR="000069B4" w:rsidRDefault="000069B4">
            <w:pPr>
              <w:pStyle w:val="ConsPlusNormal"/>
              <w:jc w:val="center"/>
            </w:pPr>
            <w:r>
              <w:t>59,80</w:t>
            </w:r>
          </w:p>
        </w:tc>
        <w:tc>
          <w:tcPr>
            <w:tcW w:w="1120" w:type="dxa"/>
            <w:tcBorders>
              <w:top w:val="nil"/>
              <w:left w:val="nil"/>
              <w:bottom w:val="nil"/>
              <w:right w:val="nil"/>
            </w:tcBorders>
          </w:tcPr>
          <w:p w:rsidR="000069B4" w:rsidRDefault="000069B4">
            <w:pPr>
              <w:pStyle w:val="ConsPlusNormal"/>
              <w:jc w:val="center"/>
            </w:pPr>
            <w:r>
              <w:t>59,70</w:t>
            </w:r>
          </w:p>
        </w:tc>
        <w:tc>
          <w:tcPr>
            <w:tcW w:w="1120" w:type="dxa"/>
            <w:tcBorders>
              <w:top w:val="nil"/>
              <w:left w:val="nil"/>
              <w:bottom w:val="nil"/>
              <w:right w:val="nil"/>
            </w:tcBorders>
          </w:tcPr>
          <w:p w:rsidR="000069B4" w:rsidRDefault="000069B4">
            <w:pPr>
              <w:pStyle w:val="ConsPlusNormal"/>
              <w:jc w:val="center"/>
            </w:pPr>
            <w:r>
              <w:t>59,50</w:t>
            </w:r>
          </w:p>
        </w:tc>
        <w:tc>
          <w:tcPr>
            <w:tcW w:w="1122" w:type="dxa"/>
            <w:tcBorders>
              <w:top w:val="nil"/>
              <w:left w:val="nil"/>
              <w:bottom w:val="nil"/>
              <w:right w:val="nil"/>
            </w:tcBorders>
          </w:tcPr>
          <w:p w:rsidR="000069B4" w:rsidRDefault="000069B4">
            <w:pPr>
              <w:pStyle w:val="ConsPlusNormal"/>
              <w:jc w:val="center"/>
            </w:pPr>
            <w:r>
              <w:t>59,40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w:t>
            </w:r>
          </w:p>
        </w:tc>
        <w:tc>
          <w:tcPr>
            <w:tcW w:w="2211" w:type="dxa"/>
            <w:tcBorders>
              <w:top w:val="nil"/>
              <w:left w:val="nil"/>
              <w:bottom w:val="nil"/>
              <w:right w:val="nil"/>
            </w:tcBorders>
          </w:tcPr>
          <w:p w:rsidR="000069B4" w:rsidRDefault="000069B4">
            <w:pPr>
              <w:pStyle w:val="ConsPlusNormal"/>
            </w:pPr>
            <w:r>
              <w:t>Доля нуждающейся в замене уличной водопроводной сети в общей протяженности уличной водопроводной сети</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58,30</w:t>
            </w:r>
          </w:p>
        </w:tc>
        <w:tc>
          <w:tcPr>
            <w:tcW w:w="1120" w:type="dxa"/>
            <w:tcBorders>
              <w:top w:val="nil"/>
              <w:left w:val="nil"/>
              <w:bottom w:val="nil"/>
              <w:right w:val="nil"/>
            </w:tcBorders>
          </w:tcPr>
          <w:p w:rsidR="000069B4" w:rsidRDefault="000069B4">
            <w:pPr>
              <w:pStyle w:val="ConsPlusNormal"/>
              <w:jc w:val="center"/>
            </w:pPr>
            <w:r>
              <w:t>55,10</w:t>
            </w:r>
          </w:p>
        </w:tc>
        <w:tc>
          <w:tcPr>
            <w:tcW w:w="1120" w:type="dxa"/>
            <w:tcBorders>
              <w:top w:val="nil"/>
              <w:left w:val="nil"/>
              <w:bottom w:val="nil"/>
              <w:right w:val="nil"/>
            </w:tcBorders>
          </w:tcPr>
          <w:p w:rsidR="000069B4" w:rsidRDefault="000069B4">
            <w:pPr>
              <w:pStyle w:val="ConsPlusNormal"/>
              <w:jc w:val="center"/>
            </w:pPr>
            <w:r>
              <w:t>51,80</w:t>
            </w:r>
          </w:p>
        </w:tc>
        <w:tc>
          <w:tcPr>
            <w:tcW w:w="1120" w:type="dxa"/>
            <w:tcBorders>
              <w:top w:val="nil"/>
              <w:left w:val="nil"/>
              <w:bottom w:val="nil"/>
              <w:right w:val="nil"/>
            </w:tcBorders>
          </w:tcPr>
          <w:p w:rsidR="000069B4" w:rsidRDefault="000069B4">
            <w:pPr>
              <w:pStyle w:val="ConsPlusNormal"/>
              <w:jc w:val="center"/>
            </w:pPr>
            <w:r>
              <w:t>51,70</w:t>
            </w:r>
          </w:p>
        </w:tc>
        <w:tc>
          <w:tcPr>
            <w:tcW w:w="1120" w:type="dxa"/>
            <w:tcBorders>
              <w:top w:val="nil"/>
              <w:left w:val="nil"/>
              <w:bottom w:val="nil"/>
              <w:right w:val="nil"/>
            </w:tcBorders>
          </w:tcPr>
          <w:p w:rsidR="000069B4" w:rsidRDefault="000069B4">
            <w:pPr>
              <w:pStyle w:val="ConsPlusNormal"/>
              <w:jc w:val="center"/>
            </w:pPr>
            <w:r>
              <w:t>51,50</w:t>
            </w:r>
          </w:p>
        </w:tc>
        <w:tc>
          <w:tcPr>
            <w:tcW w:w="1120" w:type="dxa"/>
            <w:tcBorders>
              <w:top w:val="nil"/>
              <w:left w:val="nil"/>
              <w:bottom w:val="nil"/>
              <w:right w:val="nil"/>
            </w:tcBorders>
          </w:tcPr>
          <w:p w:rsidR="000069B4" w:rsidRDefault="000069B4">
            <w:pPr>
              <w:pStyle w:val="ConsPlusNormal"/>
              <w:jc w:val="center"/>
            </w:pPr>
            <w:r>
              <w:t>51,30</w:t>
            </w:r>
          </w:p>
        </w:tc>
        <w:tc>
          <w:tcPr>
            <w:tcW w:w="1120" w:type="dxa"/>
            <w:tcBorders>
              <w:top w:val="nil"/>
              <w:left w:val="nil"/>
              <w:bottom w:val="nil"/>
              <w:right w:val="nil"/>
            </w:tcBorders>
          </w:tcPr>
          <w:p w:rsidR="000069B4" w:rsidRDefault="000069B4">
            <w:pPr>
              <w:pStyle w:val="ConsPlusNormal"/>
              <w:jc w:val="center"/>
            </w:pPr>
            <w:r>
              <w:t>51,20</w:t>
            </w:r>
          </w:p>
        </w:tc>
        <w:tc>
          <w:tcPr>
            <w:tcW w:w="1122" w:type="dxa"/>
            <w:tcBorders>
              <w:top w:val="nil"/>
              <w:left w:val="nil"/>
              <w:bottom w:val="nil"/>
              <w:right w:val="nil"/>
            </w:tcBorders>
          </w:tcPr>
          <w:p w:rsidR="000069B4" w:rsidRDefault="000069B4">
            <w:pPr>
              <w:pStyle w:val="ConsPlusNormal"/>
              <w:jc w:val="center"/>
            </w:pPr>
            <w:r>
              <w:t>51,10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w:t>
            </w:r>
          </w:p>
        </w:tc>
        <w:tc>
          <w:tcPr>
            <w:tcW w:w="2211" w:type="dxa"/>
            <w:tcBorders>
              <w:top w:val="nil"/>
              <w:left w:val="nil"/>
              <w:bottom w:val="nil"/>
              <w:right w:val="nil"/>
            </w:tcBorders>
          </w:tcPr>
          <w:p w:rsidR="000069B4" w:rsidRDefault="000069B4">
            <w:pPr>
              <w:pStyle w:val="ConsPlusNormal"/>
            </w:pPr>
            <w:r>
              <w:t xml:space="preserve">Доля нуждающихся в замене тепловых и паровых сетей в </w:t>
            </w:r>
            <w:r>
              <w:lastRenderedPageBreak/>
              <w:t>общем количестве тепловых и паровых сетей</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73,10</w:t>
            </w:r>
          </w:p>
        </w:tc>
        <w:tc>
          <w:tcPr>
            <w:tcW w:w="1120" w:type="dxa"/>
            <w:tcBorders>
              <w:top w:val="nil"/>
              <w:left w:val="nil"/>
              <w:bottom w:val="nil"/>
              <w:right w:val="nil"/>
            </w:tcBorders>
          </w:tcPr>
          <w:p w:rsidR="000069B4" w:rsidRDefault="000069B4">
            <w:pPr>
              <w:pStyle w:val="ConsPlusNormal"/>
              <w:jc w:val="center"/>
            </w:pPr>
            <w:r>
              <w:t>69,00</w:t>
            </w:r>
          </w:p>
        </w:tc>
        <w:tc>
          <w:tcPr>
            <w:tcW w:w="1120" w:type="dxa"/>
            <w:tcBorders>
              <w:top w:val="nil"/>
              <w:left w:val="nil"/>
              <w:bottom w:val="nil"/>
              <w:right w:val="nil"/>
            </w:tcBorders>
          </w:tcPr>
          <w:p w:rsidR="000069B4" w:rsidRDefault="000069B4">
            <w:pPr>
              <w:pStyle w:val="ConsPlusNormal"/>
              <w:jc w:val="center"/>
            </w:pPr>
            <w:r>
              <w:t>65,00</w:t>
            </w:r>
          </w:p>
        </w:tc>
        <w:tc>
          <w:tcPr>
            <w:tcW w:w="1120" w:type="dxa"/>
            <w:tcBorders>
              <w:top w:val="nil"/>
              <w:left w:val="nil"/>
              <w:bottom w:val="nil"/>
              <w:right w:val="nil"/>
            </w:tcBorders>
          </w:tcPr>
          <w:p w:rsidR="000069B4" w:rsidRDefault="000069B4">
            <w:pPr>
              <w:pStyle w:val="ConsPlusNormal"/>
              <w:jc w:val="center"/>
            </w:pPr>
            <w:r>
              <w:t>60,90</w:t>
            </w:r>
          </w:p>
        </w:tc>
        <w:tc>
          <w:tcPr>
            <w:tcW w:w="1120" w:type="dxa"/>
            <w:tcBorders>
              <w:top w:val="nil"/>
              <w:left w:val="nil"/>
              <w:bottom w:val="nil"/>
              <w:right w:val="nil"/>
            </w:tcBorders>
          </w:tcPr>
          <w:p w:rsidR="000069B4" w:rsidRDefault="000069B4">
            <w:pPr>
              <w:pStyle w:val="ConsPlusNormal"/>
              <w:jc w:val="center"/>
            </w:pPr>
            <w:r>
              <w:t>56,80</w:t>
            </w:r>
          </w:p>
        </w:tc>
        <w:tc>
          <w:tcPr>
            <w:tcW w:w="1120" w:type="dxa"/>
            <w:tcBorders>
              <w:top w:val="nil"/>
              <w:left w:val="nil"/>
              <w:bottom w:val="nil"/>
              <w:right w:val="nil"/>
            </w:tcBorders>
          </w:tcPr>
          <w:p w:rsidR="000069B4" w:rsidRDefault="000069B4">
            <w:pPr>
              <w:pStyle w:val="ConsPlusNormal"/>
              <w:jc w:val="center"/>
            </w:pPr>
            <w:r>
              <w:t>52,80</w:t>
            </w:r>
          </w:p>
        </w:tc>
        <w:tc>
          <w:tcPr>
            <w:tcW w:w="1120" w:type="dxa"/>
            <w:tcBorders>
              <w:top w:val="nil"/>
              <w:left w:val="nil"/>
              <w:bottom w:val="nil"/>
              <w:right w:val="nil"/>
            </w:tcBorders>
          </w:tcPr>
          <w:p w:rsidR="000069B4" w:rsidRDefault="000069B4">
            <w:pPr>
              <w:pStyle w:val="ConsPlusNormal"/>
              <w:jc w:val="center"/>
            </w:pPr>
            <w:r>
              <w:t>48,70</w:t>
            </w:r>
          </w:p>
        </w:tc>
        <w:tc>
          <w:tcPr>
            <w:tcW w:w="1122" w:type="dxa"/>
            <w:tcBorders>
              <w:top w:val="nil"/>
              <w:left w:val="nil"/>
              <w:bottom w:val="nil"/>
              <w:right w:val="nil"/>
            </w:tcBorders>
          </w:tcPr>
          <w:p w:rsidR="000069B4" w:rsidRDefault="000069B4">
            <w:pPr>
              <w:pStyle w:val="ConsPlusNormal"/>
              <w:jc w:val="center"/>
            </w:pPr>
            <w:r>
              <w:t>44,70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lastRenderedPageBreak/>
              <w:t>Задача "Улучшение качества воздуха"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4.</w:t>
            </w:r>
          </w:p>
        </w:tc>
        <w:tc>
          <w:tcPr>
            <w:tcW w:w="2211" w:type="dxa"/>
            <w:tcBorders>
              <w:top w:val="nil"/>
              <w:left w:val="nil"/>
              <w:bottom w:val="nil"/>
              <w:right w:val="nil"/>
            </w:tcBorders>
          </w:tcPr>
          <w:p w:rsidR="000069B4" w:rsidRDefault="000069B4">
            <w:pPr>
              <w:pStyle w:val="ConsPlusNormal"/>
            </w:pPr>
            <w:r>
              <w:t>Объем выбросов в атмосферу от автомобильного транспорта</w:t>
            </w:r>
          </w:p>
        </w:tc>
        <w:tc>
          <w:tcPr>
            <w:tcW w:w="1570" w:type="dxa"/>
            <w:tcBorders>
              <w:top w:val="nil"/>
              <w:left w:val="nil"/>
              <w:bottom w:val="nil"/>
              <w:right w:val="nil"/>
            </w:tcBorders>
          </w:tcPr>
          <w:p w:rsidR="000069B4" w:rsidRDefault="000069B4">
            <w:pPr>
              <w:pStyle w:val="ConsPlusNormal"/>
              <w:jc w:val="center"/>
            </w:pPr>
            <w:r>
              <w:t>тыс. тонн</w:t>
            </w:r>
          </w:p>
        </w:tc>
        <w:tc>
          <w:tcPr>
            <w:tcW w:w="1120" w:type="dxa"/>
            <w:tcBorders>
              <w:top w:val="nil"/>
              <w:left w:val="nil"/>
              <w:bottom w:val="nil"/>
              <w:right w:val="nil"/>
            </w:tcBorders>
          </w:tcPr>
          <w:p w:rsidR="000069B4" w:rsidRDefault="000069B4">
            <w:pPr>
              <w:pStyle w:val="ConsPlusNormal"/>
              <w:jc w:val="center"/>
            </w:pPr>
            <w:r>
              <w:t>6,60</w:t>
            </w:r>
          </w:p>
        </w:tc>
        <w:tc>
          <w:tcPr>
            <w:tcW w:w="1120" w:type="dxa"/>
            <w:tcBorders>
              <w:top w:val="nil"/>
              <w:left w:val="nil"/>
              <w:bottom w:val="nil"/>
              <w:right w:val="nil"/>
            </w:tcBorders>
          </w:tcPr>
          <w:p w:rsidR="000069B4" w:rsidRDefault="000069B4">
            <w:pPr>
              <w:pStyle w:val="ConsPlusNormal"/>
              <w:jc w:val="center"/>
            </w:pPr>
            <w:r>
              <w:t>6,50</w:t>
            </w:r>
          </w:p>
        </w:tc>
        <w:tc>
          <w:tcPr>
            <w:tcW w:w="1120" w:type="dxa"/>
            <w:tcBorders>
              <w:top w:val="nil"/>
              <w:left w:val="nil"/>
              <w:bottom w:val="nil"/>
              <w:right w:val="nil"/>
            </w:tcBorders>
          </w:tcPr>
          <w:p w:rsidR="000069B4" w:rsidRDefault="000069B4">
            <w:pPr>
              <w:pStyle w:val="ConsPlusNormal"/>
              <w:jc w:val="center"/>
            </w:pPr>
            <w:r>
              <w:t>6,40</w:t>
            </w:r>
          </w:p>
        </w:tc>
        <w:tc>
          <w:tcPr>
            <w:tcW w:w="1120" w:type="dxa"/>
            <w:tcBorders>
              <w:top w:val="nil"/>
              <w:left w:val="nil"/>
              <w:bottom w:val="nil"/>
              <w:right w:val="nil"/>
            </w:tcBorders>
          </w:tcPr>
          <w:p w:rsidR="000069B4" w:rsidRDefault="000069B4">
            <w:pPr>
              <w:pStyle w:val="ConsPlusNormal"/>
              <w:jc w:val="center"/>
            </w:pPr>
            <w:r>
              <w:t>6,30</w:t>
            </w:r>
          </w:p>
        </w:tc>
        <w:tc>
          <w:tcPr>
            <w:tcW w:w="1120" w:type="dxa"/>
            <w:tcBorders>
              <w:top w:val="nil"/>
              <w:left w:val="nil"/>
              <w:bottom w:val="nil"/>
              <w:right w:val="nil"/>
            </w:tcBorders>
          </w:tcPr>
          <w:p w:rsidR="000069B4" w:rsidRDefault="000069B4">
            <w:pPr>
              <w:pStyle w:val="ConsPlusNormal"/>
              <w:jc w:val="center"/>
            </w:pPr>
            <w:r>
              <w:t>6,10</w:t>
            </w:r>
          </w:p>
        </w:tc>
        <w:tc>
          <w:tcPr>
            <w:tcW w:w="1120" w:type="dxa"/>
            <w:tcBorders>
              <w:top w:val="nil"/>
              <w:left w:val="nil"/>
              <w:bottom w:val="nil"/>
              <w:right w:val="nil"/>
            </w:tcBorders>
          </w:tcPr>
          <w:p w:rsidR="000069B4" w:rsidRDefault="000069B4">
            <w:pPr>
              <w:pStyle w:val="ConsPlusNormal"/>
              <w:jc w:val="center"/>
            </w:pPr>
            <w:r>
              <w:t>5,80</w:t>
            </w:r>
          </w:p>
        </w:tc>
        <w:tc>
          <w:tcPr>
            <w:tcW w:w="1120" w:type="dxa"/>
            <w:tcBorders>
              <w:top w:val="nil"/>
              <w:left w:val="nil"/>
              <w:bottom w:val="nil"/>
              <w:right w:val="nil"/>
            </w:tcBorders>
          </w:tcPr>
          <w:p w:rsidR="000069B4" w:rsidRDefault="000069B4">
            <w:pPr>
              <w:pStyle w:val="ConsPlusNormal"/>
              <w:jc w:val="center"/>
            </w:pPr>
            <w:r>
              <w:t>5,50</w:t>
            </w:r>
          </w:p>
        </w:tc>
        <w:tc>
          <w:tcPr>
            <w:tcW w:w="1122" w:type="dxa"/>
            <w:tcBorders>
              <w:top w:val="nil"/>
              <w:left w:val="nil"/>
              <w:bottom w:val="nil"/>
              <w:right w:val="nil"/>
            </w:tcBorders>
          </w:tcPr>
          <w:p w:rsidR="000069B4" w:rsidRDefault="000069B4">
            <w:pPr>
              <w:pStyle w:val="ConsPlusNormal"/>
              <w:jc w:val="center"/>
            </w:pPr>
            <w:r>
              <w:t>4,50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5.</w:t>
            </w:r>
          </w:p>
        </w:tc>
        <w:tc>
          <w:tcPr>
            <w:tcW w:w="2211" w:type="dxa"/>
            <w:tcBorders>
              <w:top w:val="nil"/>
              <w:left w:val="nil"/>
              <w:bottom w:val="nil"/>
              <w:right w:val="nil"/>
            </w:tcBorders>
          </w:tcPr>
          <w:p w:rsidR="000069B4" w:rsidRDefault="000069B4">
            <w:pPr>
              <w:pStyle w:val="ConsPlusNormal"/>
            </w:pPr>
            <w:r>
              <w:t>Объем выбросов в атмосферу от стационарных источников</w:t>
            </w:r>
          </w:p>
        </w:tc>
        <w:tc>
          <w:tcPr>
            <w:tcW w:w="1570" w:type="dxa"/>
            <w:tcBorders>
              <w:top w:val="nil"/>
              <w:left w:val="nil"/>
              <w:bottom w:val="nil"/>
              <w:right w:val="nil"/>
            </w:tcBorders>
          </w:tcPr>
          <w:p w:rsidR="000069B4" w:rsidRDefault="000069B4">
            <w:pPr>
              <w:pStyle w:val="ConsPlusNormal"/>
              <w:jc w:val="center"/>
            </w:pPr>
            <w:r>
              <w:t>тыс. тонн</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2" w:type="dxa"/>
            <w:tcBorders>
              <w:top w:val="nil"/>
              <w:left w:val="nil"/>
              <w:bottom w:val="nil"/>
              <w:right w:val="nil"/>
            </w:tcBorders>
          </w:tcPr>
          <w:p w:rsidR="000069B4" w:rsidRDefault="000069B4">
            <w:pPr>
              <w:pStyle w:val="ConsPlusNormal"/>
              <w:jc w:val="center"/>
            </w:pPr>
            <w:r>
              <w:t>0,49</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"Улучшение природного каркаса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6.</w:t>
            </w:r>
          </w:p>
        </w:tc>
        <w:tc>
          <w:tcPr>
            <w:tcW w:w="2211" w:type="dxa"/>
            <w:tcBorders>
              <w:top w:val="nil"/>
              <w:left w:val="nil"/>
              <w:bottom w:val="nil"/>
              <w:right w:val="nil"/>
            </w:tcBorders>
          </w:tcPr>
          <w:p w:rsidR="000069B4" w:rsidRDefault="000069B4">
            <w:pPr>
              <w:pStyle w:val="ConsPlusNormal"/>
            </w:pPr>
            <w:r>
              <w:t>Общая площадь благоустройства и озеленения территорий общего пользования в городе-курорте Кисловодске</w:t>
            </w:r>
          </w:p>
        </w:tc>
        <w:tc>
          <w:tcPr>
            <w:tcW w:w="1570" w:type="dxa"/>
            <w:tcBorders>
              <w:top w:val="nil"/>
              <w:left w:val="nil"/>
              <w:bottom w:val="nil"/>
              <w:right w:val="nil"/>
            </w:tcBorders>
          </w:tcPr>
          <w:p w:rsidR="000069B4" w:rsidRDefault="000069B4">
            <w:pPr>
              <w:pStyle w:val="ConsPlusNormal"/>
              <w:jc w:val="center"/>
            </w:pPr>
            <w:r>
              <w:t>га</w:t>
            </w:r>
          </w:p>
        </w:tc>
        <w:tc>
          <w:tcPr>
            <w:tcW w:w="1120" w:type="dxa"/>
            <w:tcBorders>
              <w:top w:val="nil"/>
              <w:left w:val="nil"/>
              <w:bottom w:val="nil"/>
              <w:right w:val="nil"/>
            </w:tcBorders>
          </w:tcPr>
          <w:p w:rsidR="000069B4" w:rsidRDefault="000069B4">
            <w:pPr>
              <w:pStyle w:val="ConsPlusNormal"/>
              <w:jc w:val="center"/>
            </w:pPr>
            <w:r>
              <w:t>1511,00</w:t>
            </w:r>
          </w:p>
        </w:tc>
        <w:tc>
          <w:tcPr>
            <w:tcW w:w="1120" w:type="dxa"/>
            <w:tcBorders>
              <w:top w:val="nil"/>
              <w:left w:val="nil"/>
              <w:bottom w:val="nil"/>
              <w:right w:val="nil"/>
            </w:tcBorders>
          </w:tcPr>
          <w:p w:rsidR="000069B4" w:rsidRDefault="000069B4">
            <w:pPr>
              <w:pStyle w:val="ConsPlusNormal"/>
              <w:jc w:val="center"/>
            </w:pPr>
            <w:r>
              <w:t>1513,00</w:t>
            </w:r>
          </w:p>
        </w:tc>
        <w:tc>
          <w:tcPr>
            <w:tcW w:w="1120" w:type="dxa"/>
            <w:tcBorders>
              <w:top w:val="nil"/>
              <w:left w:val="nil"/>
              <w:bottom w:val="nil"/>
              <w:right w:val="nil"/>
            </w:tcBorders>
          </w:tcPr>
          <w:p w:rsidR="000069B4" w:rsidRDefault="000069B4">
            <w:pPr>
              <w:pStyle w:val="ConsPlusNormal"/>
              <w:jc w:val="center"/>
            </w:pPr>
            <w:r>
              <w:t>1513,00</w:t>
            </w:r>
          </w:p>
        </w:tc>
        <w:tc>
          <w:tcPr>
            <w:tcW w:w="1120" w:type="dxa"/>
            <w:tcBorders>
              <w:top w:val="nil"/>
              <w:left w:val="nil"/>
              <w:bottom w:val="nil"/>
              <w:right w:val="nil"/>
            </w:tcBorders>
          </w:tcPr>
          <w:p w:rsidR="000069B4" w:rsidRDefault="000069B4">
            <w:pPr>
              <w:pStyle w:val="ConsPlusNormal"/>
              <w:jc w:val="center"/>
            </w:pPr>
            <w:r>
              <w:t>1513,45</w:t>
            </w:r>
          </w:p>
        </w:tc>
        <w:tc>
          <w:tcPr>
            <w:tcW w:w="1120" w:type="dxa"/>
            <w:tcBorders>
              <w:top w:val="nil"/>
              <w:left w:val="nil"/>
              <w:bottom w:val="nil"/>
              <w:right w:val="nil"/>
            </w:tcBorders>
          </w:tcPr>
          <w:p w:rsidR="000069B4" w:rsidRDefault="000069B4">
            <w:pPr>
              <w:pStyle w:val="ConsPlusNormal"/>
              <w:jc w:val="center"/>
            </w:pPr>
            <w:r>
              <w:t>1514,15</w:t>
            </w:r>
          </w:p>
        </w:tc>
        <w:tc>
          <w:tcPr>
            <w:tcW w:w="1120" w:type="dxa"/>
            <w:tcBorders>
              <w:top w:val="nil"/>
              <w:left w:val="nil"/>
              <w:bottom w:val="nil"/>
              <w:right w:val="nil"/>
            </w:tcBorders>
          </w:tcPr>
          <w:p w:rsidR="000069B4" w:rsidRDefault="000069B4">
            <w:pPr>
              <w:pStyle w:val="ConsPlusNormal"/>
              <w:jc w:val="center"/>
            </w:pPr>
            <w:r>
              <w:t>1527,65</w:t>
            </w:r>
          </w:p>
        </w:tc>
        <w:tc>
          <w:tcPr>
            <w:tcW w:w="1120" w:type="dxa"/>
            <w:tcBorders>
              <w:top w:val="nil"/>
              <w:left w:val="nil"/>
              <w:bottom w:val="nil"/>
              <w:right w:val="nil"/>
            </w:tcBorders>
          </w:tcPr>
          <w:p w:rsidR="000069B4" w:rsidRDefault="000069B4">
            <w:pPr>
              <w:pStyle w:val="ConsPlusNormal"/>
              <w:jc w:val="center"/>
            </w:pPr>
            <w:r>
              <w:t>1538,70</w:t>
            </w:r>
          </w:p>
        </w:tc>
        <w:tc>
          <w:tcPr>
            <w:tcW w:w="1122" w:type="dxa"/>
            <w:tcBorders>
              <w:top w:val="nil"/>
              <w:left w:val="nil"/>
              <w:bottom w:val="nil"/>
              <w:right w:val="nil"/>
            </w:tcBorders>
          </w:tcPr>
          <w:p w:rsidR="000069B4" w:rsidRDefault="000069B4">
            <w:pPr>
              <w:pStyle w:val="ConsPlusNormal"/>
              <w:jc w:val="center"/>
            </w:pPr>
            <w:r>
              <w:t>1554,05</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"Предотвращение природных и техногенных стихийных бедствий, снижение рисков попадания неконтролируемых сточных вод и твердых коммунальных отходов в почву"</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7.</w:t>
            </w:r>
          </w:p>
        </w:tc>
        <w:tc>
          <w:tcPr>
            <w:tcW w:w="2211" w:type="dxa"/>
            <w:tcBorders>
              <w:top w:val="nil"/>
              <w:left w:val="nil"/>
              <w:bottom w:val="nil"/>
              <w:right w:val="nil"/>
            </w:tcBorders>
          </w:tcPr>
          <w:p w:rsidR="000069B4" w:rsidRDefault="000069B4">
            <w:pPr>
              <w:pStyle w:val="ConsPlusNormal"/>
            </w:pPr>
            <w:r>
              <w:t>Сброс загрязненных сточных вод в поверхностные водные объекты</w:t>
            </w:r>
          </w:p>
        </w:tc>
        <w:tc>
          <w:tcPr>
            <w:tcW w:w="1570" w:type="dxa"/>
            <w:tcBorders>
              <w:top w:val="nil"/>
              <w:left w:val="nil"/>
              <w:bottom w:val="nil"/>
              <w:right w:val="nil"/>
            </w:tcBorders>
          </w:tcPr>
          <w:p w:rsidR="000069B4" w:rsidRDefault="000069B4">
            <w:pPr>
              <w:pStyle w:val="ConsPlusNormal"/>
              <w:jc w:val="center"/>
            </w:pPr>
            <w:proofErr w:type="gramStart"/>
            <w:r>
              <w:t>млн</w:t>
            </w:r>
            <w:proofErr w:type="gramEnd"/>
            <w:r>
              <w:t xml:space="preserve"> куб. метров</w:t>
            </w:r>
          </w:p>
        </w:tc>
        <w:tc>
          <w:tcPr>
            <w:tcW w:w="1120" w:type="dxa"/>
            <w:tcBorders>
              <w:top w:val="nil"/>
              <w:left w:val="nil"/>
              <w:bottom w:val="nil"/>
              <w:right w:val="nil"/>
            </w:tcBorders>
          </w:tcPr>
          <w:p w:rsidR="000069B4" w:rsidRDefault="000069B4">
            <w:pPr>
              <w:pStyle w:val="ConsPlusNormal"/>
              <w:jc w:val="center"/>
            </w:pPr>
            <w:r>
              <w:t>1,10</w:t>
            </w:r>
          </w:p>
        </w:tc>
        <w:tc>
          <w:tcPr>
            <w:tcW w:w="1120" w:type="dxa"/>
            <w:tcBorders>
              <w:top w:val="nil"/>
              <w:left w:val="nil"/>
              <w:bottom w:val="nil"/>
              <w:right w:val="nil"/>
            </w:tcBorders>
          </w:tcPr>
          <w:p w:rsidR="000069B4" w:rsidRDefault="000069B4">
            <w:pPr>
              <w:pStyle w:val="ConsPlusNormal"/>
              <w:jc w:val="center"/>
            </w:pPr>
            <w:r>
              <w:t>1,10</w:t>
            </w:r>
          </w:p>
        </w:tc>
        <w:tc>
          <w:tcPr>
            <w:tcW w:w="1120" w:type="dxa"/>
            <w:tcBorders>
              <w:top w:val="nil"/>
              <w:left w:val="nil"/>
              <w:bottom w:val="nil"/>
              <w:right w:val="nil"/>
            </w:tcBorders>
          </w:tcPr>
          <w:p w:rsidR="000069B4" w:rsidRDefault="000069B4">
            <w:pPr>
              <w:pStyle w:val="ConsPlusNormal"/>
              <w:jc w:val="center"/>
            </w:pPr>
            <w:r>
              <w:t>1,10</w:t>
            </w:r>
          </w:p>
        </w:tc>
        <w:tc>
          <w:tcPr>
            <w:tcW w:w="1120" w:type="dxa"/>
            <w:tcBorders>
              <w:top w:val="nil"/>
              <w:left w:val="nil"/>
              <w:bottom w:val="nil"/>
              <w:right w:val="nil"/>
            </w:tcBorders>
          </w:tcPr>
          <w:p w:rsidR="000069B4" w:rsidRDefault="000069B4">
            <w:pPr>
              <w:pStyle w:val="ConsPlusNormal"/>
              <w:jc w:val="center"/>
            </w:pPr>
            <w:r>
              <w:t>1,05</w:t>
            </w:r>
          </w:p>
        </w:tc>
        <w:tc>
          <w:tcPr>
            <w:tcW w:w="1120" w:type="dxa"/>
            <w:tcBorders>
              <w:top w:val="nil"/>
              <w:left w:val="nil"/>
              <w:bottom w:val="nil"/>
              <w:right w:val="nil"/>
            </w:tcBorders>
          </w:tcPr>
          <w:p w:rsidR="000069B4" w:rsidRDefault="000069B4">
            <w:pPr>
              <w:pStyle w:val="ConsPlusNormal"/>
              <w:jc w:val="center"/>
            </w:pPr>
            <w:r>
              <w:t>1,05</w:t>
            </w:r>
          </w:p>
        </w:tc>
        <w:tc>
          <w:tcPr>
            <w:tcW w:w="1120" w:type="dxa"/>
            <w:tcBorders>
              <w:top w:val="nil"/>
              <w:left w:val="nil"/>
              <w:bottom w:val="nil"/>
              <w:right w:val="nil"/>
            </w:tcBorders>
          </w:tcPr>
          <w:p w:rsidR="000069B4" w:rsidRDefault="000069B4">
            <w:pPr>
              <w:pStyle w:val="ConsPlusNormal"/>
              <w:jc w:val="center"/>
            </w:pPr>
            <w:r>
              <w:t>1,03</w:t>
            </w:r>
          </w:p>
        </w:tc>
        <w:tc>
          <w:tcPr>
            <w:tcW w:w="1120" w:type="dxa"/>
            <w:tcBorders>
              <w:top w:val="nil"/>
              <w:left w:val="nil"/>
              <w:bottom w:val="nil"/>
              <w:right w:val="nil"/>
            </w:tcBorders>
          </w:tcPr>
          <w:p w:rsidR="000069B4" w:rsidRDefault="000069B4">
            <w:pPr>
              <w:pStyle w:val="ConsPlusNormal"/>
              <w:jc w:val="center"/>
            </w:pPr>
            <w:r>
              <w:t>1,03</w:t>
            </w:r>
          </w:p>
        </w:tc>
        <w:tc>
          <w:tcPr>
            <w:tcW w:w="1122" w:type="dxa"/>
            <w:tcBorders>
              <w:top w:val="nil"/>
              <w:left w:val="nil"/>
              <w:bottom w:val="nil"/>
              <w:right w:val="nil"/>
            </w:tcBorders>
          </w:tcPr>
          <w:p w:rsidR="000069B4" w:rsidRDefault="000069B4">
            <w:pPr>
              <w:pStyle w:val="ConsPlusNormal"/>
              <w:jc w:val="center"/>
            </w:pPr>
            <w:r>
              <w:t>1,03</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8.</w:t>
            </w:r>
          </w:p>
        </w:tc>
        <w:tc>
          <w:tcPr>
            <w:tcW w:w="2211" w:type="dxa"/>
            <w:tcBorders>
              <w:top w:val="nil"/>
              <w:left w:val="nil"/>
              <w:bottom w:val="nil"/>
              <w:right w:val="nil"/>
            </w:tcBorders>
          </w:tcPr>
          <w:p w:rsidR="000069B4" w:rsidRDefault="000069B4">
            <w:pPr>
              <w:pStyle w:val="ConsPlusNormal"/>
            </w:pPr>
            <w:r>
              <w:t xml:space="preserve">Доля улиц и проездов </w:t>
            </w:r>
            <w:r>
              <w:lastRenderedPageBreak/>
              <w:t>с твердым покрытием, обеспеченных водостоками, в общем количестве улиц и проездов с твердым покрытием</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30,00</w:t>
            </w:r>
          </w:p>
        </w:tc>
        <w:tc>
          <w:tcPr>
            <w:tcW w:w="1120" w:type="dxa"/>
            <w:tcBorders>
              <w:top w:val="nil"/>
              <w:left w:val="nil"/>
              <w:bottom w:val="nil"/>
              <w:right w:val="nil"/>
            </w:tcBorders>
          </w:tcPr>
          <w:p w:rsidR="000069B4" w:rsidRDefault="000069B4">
            <w:pPr>
              <w:pStyle w:val="ConsPlusNormal"/>
              <w:jc w:val="center"/>
            </w:pPr>
            <w:r>
              <w:t>31,10</w:t>
            </w:r>
          </w:p>
        </w:tc>
        <w:tc>
          <w:tcPr>
            <w:tcW w:w="1120" w:type="dxa"/>
            <w:tcBorders>
              <w:top w:val="nil"/>
              <w:left w:val="nil"/>
              <w:bottom w:val="nil"/>
              <w:right w:val="nil"/>
            </w:tcBorders>
          </w:tcPr>
          <w:p w:rsidR="000069B4" w:rsidRDefault="000069B4">
            <w:pPr>
              <w:pStyle w:val="ConsPlusNormal"/>
              <w:jc w:val="center"/>
            </w:pPr>
            <w:r>
              <w:t>32,30</w:t>
            </w:r>
          </w:p>
        </w:tc>
        <w:tc>
          <w:tcPr>
            <w:tcW w:w="1120" w:type="dxa"/>
            <w:tcBorders>
              <w:top w:val="nil"/>
              <w:left w:val="nil"/>
              <w:bottom w:val="nil"/>
              <w:right w:val="nil"/>
            </w:tcBorders>
          </w:tcPr>
          <w:p w:rsidR="000069B4" w:rsidRDefault="000069B4">
            <w:pPr>
              <w:pStyle w:val="ConsPlusNormal"/>
              <w:jc w:val="center"/>
            </w:pPr>
            <w:r>
              <w:t>33,40</w:t>
            </w:r>
          </w:p>
        </w:tc>
        <w:tc>
          <w:tcPr>
            <w:tcW w:w="1120" w:type="dxa"/>
            <w:tcBorders>
              <w:top w:val="nil"/>
              <w:left w:val="nil"/>
              <w:bottom w:val="nil"/>
              <w:right w:val="nil"/>
            </w:tcBorders>
          </w:tcPr>
          <w:p w:rsidR="000069B4" w:rsidRDefault="000069B4">
            <w:pPr>
              <w:pStyle w:val="ConsPlusNormal"/>
              <w:jc w:val="center"/>
            </w:pPr>
            <w:r>
              <w:t>34,50</w:t>
            </w:r>
          </w:p>
        </w:tc>
        <w:tc>
          <w:tcPr>
            <w:tcW w:w="1120" w:type="dxa"/>
            <w:tcBorders>
              <w:top w:val="nil"/>
              <w:left w:val="nil"/>
              <w:bottom w:val="nil"/>
              <w:right w:val="nil"/>
            </w:tcBorders>
          </w:tcPr>
          <w:p w:rsidR="000069B4" w:rsidRDefault="000069B4">
            <w:pPr>
              <w:pStyle w:val="ConsPlusNormal"/>
              <w:jc w:val="center"/>
            </w:pPr>
            <w:r>
              <w:t>35,60</w:t>
            </w:r>
          </w:p>
        </w:tc>
        <w:tc>
          <w:tcPr>
            <w:tcW w:w="1120" w:type="dxa"/>
            <w:tcBorders>
              <w:top w:val="nil"/>
              <w:left w:val="nil"/>
              <w:bottom w:val="nil"/>
              <w:right w:val="nil"/>
            </w:tcBorders>
          </w:tcPr>
          <w:p w:rsidR="000069B4" w:rsidRDefault="000069B4">
            <w:pPr>
              <w:pStyle w:val="ConsPlusNormal"/>
              <w:jc w:val="center"/>
            </w:pPr>
            <w:r>
              <w:t>36,70</w:t>
            </w:r>
          </w:p>
        </w:tc>
        <w:tc>
          <w:tcPr>
            <w:tcW w:w="1122" w:type="dxa"/>
            <w:tcBorders>
              <w:top w:val="nil"/>
              <w:left w:val="nil"/>
              <w:bottom w:val="nil"/>
              <w:right w:val="nil"/>
            </w:tcBorders>
          </w:tcPr>
          <w:p w:rsidR="000069B4" w:rsidRDefault="000069B4">
            <w:pPr>
              <w:pStyle w:val="ConsPlusNormal"/>
              <w:jc w:val="center"/>
            </w:pPr>
            <w:r>
              <w:t>37,80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5"/>
            </w:pPr>
            <w:r>
              <w:lastRenderedPageBreak/>
              <w:t>Цель "Создание благоприятных условий для развития личности"</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"Обеспечение высокого качества воспитания и образования, развитие новых методов образования, включая цифровые"</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9.</w:t>
            </w:r>
          </w:p>
        </w:tc>
        <w:tc>
          <w:tcPr>
            <w:tcW w:w="2211" w:type="dxa"/>
            <w:tcBorders>
              <w:top w:val="nil"/>
              <w:left w:val="nil"/>
              <w:bottom w:val="nil"/>
              <w:right w:val="nil"/>
            </w:tcBorders>
          </w:tcPr>
          <w:p w:rsidR="000069B4" w:rsidRDefault="000069B4">
            <w:pPr>
              <w:pStyle w:val="ConsPlusNormal"/>
            </w:pPr>
            <w:r>
              <w:t>Обеспеченность дошкольными образовательными организациями</w:t>
            </w:r>
          </w:p>
        </w:tc>
        <w:tc>
          <w:tcPr>
            <w:tcW w:w="1570" w:type="dxa"/>
            <w:tcBorders>
              <w:top w:val="nil"/>
              <w:left w:val="nil"/>
              <w:bottom w:val="nil"/>
              <w:right w:val="nil"/>
            </w:tcBorders>
          </w:tcPr>
          <w:p w:rsidR="000069B4" w:rsidRDefault="000069B4">
            <w:pPr>
              <w:pStyle w:val="ConsPlusNormal"/>
              <w:jc w:val="center"/>
            </w:pPr>
            <w:r>
              <w:t>мест на 1 тыс. детей в возрасте от одного года до 6 лет</w:t>
            </w:r>
          </w:p>
        </w:tc>
        <w:tc>
          <w:tcPr>
            <w:tcW w:w="1120" w:type="dxa"/>
            <w:tcBorders>
              <w:top w:val="nil"/>
              <w:left w:val="nil"/>
              <w:bottom w:val="nil"/>
              <w:right w:val="nil"/>
            </w:tcBorders>
          </w:tcPr>
          <w:p w:rsidR="000069B4" w:rsidRDefault="000069B4">
            <w:pPr>
              <w:pStyle w:val="ConsPlusNormal"/>
              <w:jc w:val="center"/>
            </w:pPr>
            <w:r>
              <w:t>383,10</w:t>
            </w:r>
          </w:p>
        </w:tc>
        <w:tc>
          <w:tcPr>
            <w:tcW w:w="1120" w:type="dxa"/>
            <w:tcBorders>
              <w:top w:val="nil"/>
              <w:left w:val="nil"/>
              <w:bottom w:val="nil"/>
              <w:right w:val="nil"/>
            </w:tcBorders>
          </w:tcPr>
          <w:p w:rsidR="000069B4" w:rsidRDefault="000069B4">
            <w:pPr>
              <w:pStyle w:val="ConsPlusNormal"/>
              <w:jc w:val="center"/>
            </w:pPr>
            <w:r>
              <w:t>402,60</w:t>
            </w:r>
          </w:p>
        </w:tc>
        <w:tc>
          <w:tcPr>
            <w:tcW w:w="1120" w:type="dxa"/>
            <w:tcBorders>
              <w:top w:val="nil"/>
              <w:left w:val="nil"/>
              <w:bottom w:val="nil"/>
              <w:right w:val="nil"/>
            </w:tcBorders>
          </w:tcPr>
          <w:p w:rsidR="000069B4" w:rsidRDefault="000069B4">
            <w:pPr>
              <w:pStyle w:val="ConsPlusNormal"/>
              <w:jc w:val="center"/>
            </w:pPr>
            <w:r>
              <w:t>402,60</w:t>
            </w:r>
          </w:p>
        </w:tc>
        <w:tc>
          <w:tcPr>
            <w:tcW w:w="1120" w:type="dxa"/>
            <w:tcBorders>
              <w:top w:val="nil"/>
              <w:left w:val="nil"/>
              <w:bottom w:val="nil"/>
              <w:right w:val="nil"/>
            </w:tcBorders>
          </w:tcPr>
          <w:p w:rsidR="000069B4" w:rsidRDefault="000069B4">
            <w:pPr>
              <w:pStyle w:val="ConsPlusNormal"/>
              <w:jc w:val="center"/>
            </w:pPr>
            <w:r>
              <w:t>402,60</w:t>
            </w:r>
          </w:p>
        </w:tc>
        <w:tc>
          <w:tcPr>
            <w:tcW w:w="1120" w:type="dxa"/>
            <w:tcBorders>
              <w:top w:val="nil"/>
              <w:left w:val="nil"/>
              <w:bottom w:val="nil"/>
              <w:right w:val="nil"/>
            </w:tcBorders>
          </w:tcPr>
          <w:p w:rsidR="000069B4" w:rsidRDefault="000069B4">
            <w:pPr>
              <w:pStyle w:val="ConsPlusNormal"/>
              <w:jc w:val="center"/>
            </w:pPr>
            <w:r>
              <w:t>418,70</w:t>
            </w:r>
          </w:p>
        </w:tc>
        <w:tc>
          <w:tcPr>
            <w:tcW w:w="1120" w:type="dxa"/>
            <w:tcBorders>
              <w:top w:val="nil"/>
              <w:left w:val="nil"/>
              <w:bottom w:val="nil"/>
              <w:right w:val="nil"/>
            </w:tcBorders>
          </w:tcPr>
          <w:p w:rsidR="000069B4" w:rsidRDefault="000069B4">
            <w:pPr>
              <w:pStyle w:val="ConsPlusNormal"/>
              <w:jc w:val="center"/>
            </w:pPr>
            <w:r>
              <w:t>418,70</w:t>
            </w:r>
          </w:p>
        </w:tc>
        <w:tc>
          <w:tcPr>
            <w:tcW w:w="1120" w:type="dxa"/>
            <w:tcBorders>
              <w:top w:val="nil"/>
              <w:left w:val="nil"/>
              <w:bottom w:val="nil"/>
              <w:right w:val="nil"/>
            </w:tcBorders>
          </w:tcPr>
          <w:p w:rsidR="000069B4" w:rsidRDefault="000069B4">
            <w:pPr>
              <w:pStyle w:val="ConsPlusNormal"/>
              <w:jc w:val="center"/>
            </w:pPr>
            <w:r>
              <w:t>418,70</w:t>
            </w:r>
          </w:p>
        </w:tc>
        <w:tc>
          <w:tcPr>
            <w:tcW w:w="1122" w:type="dxa"/>
            <w:tcBorders>
              <w:top w:val="nil"/>
              <w:left w:val="nil"/>
              <w:bottom w:val="nil"/>
              <w:right w:val="nil"/>
            </w:tcBorders>
          </w:tcPr>
          <w:p w:rsidR="000069B4" w:rsidRDefault="000069B4">
            <w:pPr>
              <w:pStyle w:val="ConsPlusNormal"/>
              <w:jc w:val="center"/>
            </w:pPr>
            <w:r>
              <w:t>443,90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10.</w:t>
            </w:r>
          </w:p>
        </w:tc>
        <w:tc>
          <w:tcPr>
            <w:tcW w:w="2211" w:type="dxa"/>
            <w:tcBorders>
              <w:top w:val="nil"/>
              <w:left w:val="nil"/>
              <w:bottom w:val="nil"/>
              <w:right w:val="nil"/>
            </w:tcBorders>
          </w:tcPr>
          <w:p w:rsidR="000069B4" w:rsidRDefault="000069B4">
            <w:pPr>
              <w:pStyle w:val="ConsPlusNormal"/>
            </w:pPr>
            <w: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 в общем количестве организаций среднего и высшего профессионального образования</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50,00</w:t>
            </w:r>
          </w:p>
        </w:tc>
        <w:tc>
          <w:tcPr>
            <w:tcW w:w="1120" w:type="dxa"/>
            <w:tcBorders>
              <w:top w:val="nil"/>
              <w:left w:val="nil"/>
              <w:bottom w:val="nil"/>
              <w:right w:val="nil"/>
            </w:tcBorders>
          </w:tcPr>
          <w:p w:rsidR="000069B4" w:rsidRDefault="000069B4">
            <w:pPr>
              <w:pStyle w:val="ConsPlusNormal"/>
              <w:jc w:val="center"/>
            </w:pPr>
            <w:r>
              <w:t>50,00</w:t>
            </w:r>
          </w:p>
        </w:tc>
        <w:tc>
          <w:tcPr>
            <w:tcW w:w="1120" w:type="dxa"/>
            <w:tcBorders>
              <w:top w:val="nil"/>
              <w:left w:val="nil"/>
              <w:bottom w:val="nil"/>
              <w:right w:val="nil"/>
            </w:tcBorders>
          </w:tcPr>
          <w:p w:rsidR="000069B4" w:rsidRDefault="000069B4">
            <w:pPr>
              <w:pStyle w:val="ConsPlusNormal"/>
              <w:jc w:val="center"/>
            </w:pPr>
            <w:r>
              <w:t>66,70</w:t>
            </w:r>
          </w:p>
        </w:tc>
        <w:tc>
          <w:tcPr>
            <w:tcW w:w="1120" w:type="dxa"/>
            <w:tcBorders>
              <w:top w:val="nil"/>
              <w:left w:val="nil"/>
              <w:bottom w:val="nil"/>
              <w:right w:val="nil"/>
            </w:tcBorders>
          </w:tcPr>
          <w:p w:rsidR="000069B4" w:rsidRDefault="000069B4">
            <w:pPr>
              <w:pStyle w:val="ConsPlusNormal"/>
              <w:jc w:val="center"/>
            </w:pPr>
            <w:r>
              <w:t>66,70</w:t>
            </w:r>
          </w:p>
        </w:tc>
        <w:tc>
          <w:tcPr>
            <w:tcW w:w="1120" w:type="dxa"/>
            <w:tcBorders>
              <w:top w:val="nil"/>
              <w:left w:val="nil"/>
              <w:bottom w:val="nil"/>
              <w:right w:val="nil"/>
            </w:tcBorders>
          </w:tcPr>
          <w:p w:rsidR="000069B4" w:rsidRDefault="000069B4">
            <w:pPr>
              <w:pStyle w:val="ConsPlusNormal"/>
              <w:jc w:val="center"/>
            </w:pPr>
            <w:r>
              <w:t>66,70</w:t>
            </w:r>
          </w:p>
        </w:tc>
        <w:tc>
          <w:tcPr>
            <w:tcW w:w="1120" w:type="dxa"/>
            <w:tcBorders>
              <w:top w:val="nil"/>
              <w:left w:val="nil"/>
              <w:bottom w:val="nil"/>
              <w:right w:val="nil"/>
            </w:tcBorders>
          </w:tcPr>
          <w:p w:rsidR="000069B4" w:rsidRDefault="000069B4">
            <w:pPr>
              <w:pStyle w:val="ConsPlusNormal"/>
              <w:jc w:val="center"/>
            </w:pPr>
            <w:r>
              <w:t>66,70</w:t>
            </w:r>
          </w:p>
        </w:tc>
        <w:tc>
          <w:tcPr>
            <w:tcW w:w="1120" w:type="dxa"/>
            <w:tcBorders>
              <w:top w:val="nil"/>
              <w:left w:val="nil"/>
              <w:bottom w:val="nil"/>
              <w:right w:val="nil"/>
            </w:tcBorders>
          </w:tcPr>
          <w:p w:rsidR="000069B4" w:rsidRDefault="000069B4">
            <w:pPr>
              <w:pStyle w:val="ConsPlusNormal"/>
              <w:jc w:val="center"/>
            </w:pPr>
            <w:r>
              <w:t>83,30</w:t>
            </w:r>
          </w:p>
        </w:tc>
        <w:tc>
          <w:tcPr>
            <w:tcW w:w="1122" w:type="dxa"/>
            <w:tcBorders>
              <w:top w:val="nil"/>
              <w:left w:val="nil"/>
              <w:bottom w:val="nil"/>
              <w:right w:val="nil"/>
            </w:tcBorders>
          </w:tcPr>
          <w:p w:rsidR="000069B4" w:rsidRDefault="000069B4">
            <w:pPr>
              <w:pStyle w:val="ConsPlusNormal"/>
              <w:jc w:val="center"/>
            </w:pPr>
            <w:r>
              <w:t>83,30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11.</w:t>
            </w:r>
          </w:p>
        </w:tc>
        <w:tc>
          <w:tcPr>
            <w:tcW w:w="2211" w:type="dxa"/>
            <w:tcBorders>
              <w:top w:val="nil"/>
              <w:left w:val="nil"/>
              <w:bottom w:val="nil"/>
              <w:right w:val="nil"/>
            </w:tcBorders>
          </w:tcPr>
          <w:p w:rsidR="000069B4" w:rsidRDefault="000069B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52,90</w:t>
            </w:r>
          </w:p>
        </w:tc>
        <w:tc>
          <w:tcPr>
            <w:tcW w:w="1120" w:type="dxa"/>
            <w:tcBorders>
              <w:top w:val="nil"/>
              <w:left w:val="nil"/>
              <w:bottom w:val="nil"/>
              <w:right w:val="nil"/>
            </w:tcBorders>
          </w:tcPr>
          <w:p w:rsidR="000069B4" w:rsidRDefault="000069B4">
            <w:pPr>
              <w:pStyle w:val="ConsPlusNormal"/>
              <w:jc w:val="center"/>
            </w:pPr>
            <w:r>
              <w:t>62,50</w:t>
            </w:r>
          </w:p>
        </w:tc>
        <w:tc>
          <w:tcPr>
            <w:tcW w:w="1120" w:type="dxa"/>
            <w:tcBorders>
              <w:top w:val="nil"/>
              <w:left w:val="nil"/>
              <w:bottom w:val="nil"/>
              <w:right w:val="nil"/>
            </w:tcBorders>
          </w:tcPr>
          <w:p w:rsidR="000069B4" w:rsidRDefault="000069B4">
            <w:pPr>
              <w:pStyle w:val="ConsPlusNormal"/>
              <w:jc w:val="center"/>
            </w:pPr>
            <w:r>
              <w:t>62,70</w:t>
            </w:r>
          </w:p>
        </w:tc>
        <w:tc>
          <w:tcPr>
            <w:tcW w:w="1120" w:type="dxa"/>
            <w:tcBorders>
              <w:top w:val="nil"/>
              <w:left w:val="nil"/>
              <w:bottom w:val="nil"/>
              <w:right w:val="nil"/>
            </w:tcBorders>
          </w:tcPr>
          <w:p w:rsidR="000069B4" w:rsidRDefault="000069B4">
            <w:pPr>
              <w:pStyle w:val="ConsPlusNormal"/>
              <w:jc w:val="center"/>
            </w:pPr>
            <w:r>
              <w:t>62,80</w:t>
            </w:r>
          </w:p>
        </w:tc>
        <w:tc>
          <w:tcPr>
            <w:tcW w:w="1120" w:type="dxa"/>
            <w:tcBorders>
              <w:top w:val="nil"/>
              <w:left w:val="nil"/>
              <w:bottom w:val="nil"/>
              <w:right w:val="nil"/>
            </w:tcBorders>
          </w:tcPr>
          <w:p w:rsidR="000069B4" w:rsidRDefault="000069B4">
            <w:pPr>
              <w:pStyle w:val="ConsPlusNormal"/>
              <w:jc w:val="center"/>
            </w:pPr>
            <w:r>
              <w:t>62,90</w:t>
            </w:r>
          </w:p>
        </w:tc>
        <w:tc>
          <w:tcPr>
            <w:tcW w:w="1120" w:type="dxa"/>
            <w:tcBorders>
              <w:top w:val="nil"/>
              <w:left w:val="nil"/>
              <w:bottom w:val="nil"/>
              <w:right w:val="nil"/>
            </w:tcBorders>
          </w:tcPr>
          <w:p w:rsidR="000069B4" w:rsidRDefault="000069B4">
            <w:pPr>
              <w:pStyle w:val="ConsPlusNormal"/>
              <w:jc w:val="center"/>
            </w:pPr>
            <w:r>
              <w:t>63,00</w:t>
            </w:r>
          </w:p>
        </w:tc>
        <w:tc>
          <w:tcPr>
            <w:tcW w:w="1120" w:type="dxa"/>
            <w:tcBorders>
              <w:top w:val="nil"/>
              <w:left w:val="nil"/>
              <w:bottom w:val="nil"/>
              <w:right w:val="nil"/>
            </w:tcBorders>
          </w:tcPr>
          <w:p w:rsidR="000069B4" w:rsidRDefault="000069B4">
            <w:pPr>
              <w:pStyle w:val="ConsPlusNormal"/>
              <w:jc w:val="center"/>
            </w:pPr>
            <w:r>
              <w:t>63,30</w:t>
            </w:r>
          </w:p>
        </w:tc>
        <w:tc>
          <w:tcPr>
            <w:tcW w:w="1122" w:type="dxa"/>
            <w:tcBorders>
              <w:top w:val="nil"/>
              <w:left w:val="nil"/>
              <w:bottom w:val="nil"/>
              <w:right w:val="nil"/>
            </w:tcBorders>
          </w:tcPr>
          <w:p w:rsidR="000069B4" w:rsidRDefault="000069B4">
            <w:pPr>
              <w:pStyle w:val="ConsPlusNormal"/>
              <w:jc w:val="center"/>
            </w:pPr>
            <w:r>
              <w:t>63,30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"Развитие творческого потенциала и активности в культурной сфере"</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12.</w:t>
            </w:r>
          </w:p>
        </w:tc>
        <w:tc>
          <w:tcPr>
            <w:tcW w:w="2211" w:type="dxa"/>
            <w:tcBorders>
              <w:top w:val="nil"/>
              <w:left w:val="nil"/>
              <w:bottom w:val="nil"/>
              <w:right w:val="nil"/>
            </w:tcBorders>
          </w:tcPr>
          <w:p w:rsidR="000069B4" w:rsidRDefault="000069B4">
            <w:pPr>
              <w:pStyle w:val="ConsPlusNormal"/>
            </w:pPr>
            <w:r>
              <w:t>Увеличение числа посещений организаций культуры (нарастающим итогом)</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100,00</w:t>
            </w:r>
          </w:p>
        </w:tc>
        <w:tc>
          <w:tcPr>
            <w:tcW w:w="1120" w:type="dxa"/>
            <w:tcBorders>
              <w:top w:val="nil"/>
              <w:left w:val="nil"/>
              <w:bottom w:val="nil"/>
              <w:right w:val="nil"/>
            </w:tcBorders>
          </w:tcPr>
          <w:p w:rsidR="000069B4" w:rsidRDefault="000069B4">
            <w:pPr>
              <w:pStyle w:val="ConsPlusNormal"/>
              <w:jc w:val="center"/>
            </w:pPr>
            <w:r>
              <w:t>101,00</w:t>
            </w:r>
          </w:p>
        </w:tc>
        <w:tc>
          <w:tcPr>
            <w:tcW w:w="1120" w:type="dxa"/>
            <w:tcBorders>
              <w:top w:val="nil"/>
              <w:left w:val="nil"/>
              <w:bottom w:val="nil"/>
              <w:right w:val="nil"/>
            </w:tcBorders>
          </w:tcPr>
          <w:p w:rsidR="000069B4" w:rsidRDefault="000069B4">
            <w:pPr>
              <w:pStyle w:val="ConsPlusNormal"/>
              <w:jc w:val="center"/>
            </w:pPr>
            <w:r>
              <w:t>103,00</w:t>
            </w:r>
          </w:p>
        </w:tc>
        <w:tc>
          <w:tcPr>
            <w:tcW w:w="1120" w:type="dxa"/>
            <w:tcBorders>
              <w:top w:val="nil"/>
              <w:left w:val="nil"/>
              <w:bottom w:val="nil"/>
              <w:right w:val="nil"/>
            </w:tcBorders>
          </w:tcPr>
          <w:p w:rsidR="000069B4" w:rsidRDefault="000069B4">
            <w:pPr>
              <w:pStyle w:val="ConsPlusNormal"/>
              <w:jc w:val="center"/>
            </w:pPr>
            <w:r>
              <w:t>105,00</w:t>
            </w:r>
          </w:p>
        </w:tc>
        <w:tc>
          <w:tcPr>
            <w:tcW w:w="1120" w:type="dxa"/>
            <w:tcBorders>
              <w:top w:val="nil"/>
              <w:left w:val="nil"/>
              <w:bottom w:val="nil"/>
              <w:right w:val="nil"/>
            </w:tcBorders>
          </w:tcPr>
          <w:p w:rsidR="000069B4" w:rsidRDefault="000069B4">
            <w:pPr>
              <w:pStyle w:val="ConsPlusNormal"/>
              <w:jc w:val="center"/>
            </w:pPr>
            <w:r>
              <w:t>107,00</w:t>
            </w:r>
          </w:p>
        </w:tc>
        <w:tc>
          <w:tcPr>
            <w:tcW w:w="1120" w:type="dxa"/>
            <w:tcBorders>
              <w:top w:val="nil"/>
              <w:left w:val="nil"/>
              <w:bottom w:val="nil"/>
              <w:right w:val="nil"/>
            </w:tcBorders>
          </w:tcPr>
          <w:p w:rsidR="000069B4" w:rsidRDefault="000069B4">
            <w:pPr>
              <w:pStyle w:val="ConsPlusNormal"/>
              <w:jc w:val="center"/>
            </w:pPr>
            <w:r>
              <w:t>110,00</w:t>
            </w:r>
          </w:p>
        </w:tc>
        <w:tc>
          <w:tcPr>
            <w:tcW w:w="1120" w:type="dxa"/>
            <w:tcBorders>
              <w:top w:val="nil"/>
              <w:left w:val="nil"/>
              <w:bottom w:val="nil"/>
              <w:right w:val="nil"/>
            </w:tcBorders>
          </w:tcPr>
          <w:p w:rsidR="000069B4" w:rsidRDefault="000069B4">
            <w:pPr>
              <w:pStyle w:val="ConsPlusNormal"/>
              <w:jc w:val="center"/>
            </w:pPr>
            <w:r>
              <w:t>115,00</w:t>
            </w:r>
          </w:p>
        </w:tc>
        <w:tc>
          <w:tcPr>
            <w:tcW w:w="1122" w:type="dxa"/>
            <w:tcBorders>
              <w:top w:val="nil"/>
              <w:left w:val="nil"/>
              <w:bottom w:val="nil"/>
              <w:right w:val="nil"/>
            </w:tcBorders>
          </w:tcPr>
          <w:p w:rsidR="000069B4" w:rsidRDefault="000069B4">
            <w:pPr>
              <w:pStyle w:val="ConsPlusNormal"/>
              <w:jc w:val="center"/>
            </w:pPr>
            <w:r>
              <w:t>115,00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13.</w:t>
            </w:r>
          </w:p>
        </w:tc>
        <w:tc>
          <w:tcPr>
            <w:tcW w:w="2211" w:type="dxa"/>
            <w:tcBorders>
              <w:top w:val="nil"/>
              <w:left w:val="nil"/>
              <w:bottom w:val="nil"/>
              <w:right w:val="nil"/>
            </w:tcBorders>
          </w:tcPr>
          <w:p w:rsidR="000069B4" w:rsidRDefault="000069B4">
            <w:pPr>
              <w:pStyle w:val="ConsPlusNormal"/>
            </w:pPr>
            <w:r>
              <w:t xml:space="preserve">Доля муниципальных учреждений культуры и учреждений культуры дополнительного образования, находящихся в муниципальной собственности, состояние которых является удовлетворительным, </w:t>
            </w:r>
            <w:r>
              <w:lastRenderedPageBreak/>
              <w:t>в общем количестве учреждений культуры, находящихся в муниципальной собственности</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55,60</w:t>
            </w:r>
          </w:p>
        </w:tc>
        <w:tc>
          <w:tcPr>
            <w:tcW w:w="1120" w:type="dxa"/>
            <w:tcBorders>
              <w:top w:val="nil"/>
              <w:left w:val="nil"/>
              <w:bottom w:val="nil"/>
              <w:right w:val="nil"/>
            </w:tcBorders>
          </w:tcPr>
          <w:p w:rsidR="000069B4" w:rsidRDefault="000069B4">
            <w:pPr>
              <w:pStyle w:val="ConsPlusNormal"/>
              <w:jc w:val="center"/>
            </w:pPr>
            <w:r>
              <w:t>55,60</w:t>
            </w:r>
          </w:p>
        </w:tc>
        <w:tc>
          <w:tcPr>
            <w:tcW w:w="1120" w:type="dxa"/>
            <w:tcBorders>
              <w:top w:val="nil"/>
              <w:left w:val="nil"/>
              <w:bottom w:val="nil"/>
              <w:right w:val="nil"/>
            </w:tcBorders>
          </w:tcPr>
          <w:p w:rsidR="000069B4" w:rsidRDefault="000069B4">
            <w:pPr>
              <w:pStyle w:val="ConsPlusNormal"/>
              <w:jc w:val="center"/>
            </w:pPr>
            <w:r>
              <w:t>55,60</w:t>
            </w:r>
          </w:p>
        </w:tc>
        <w:tc>
          <w:tcPr>
            <w:tcW w:w="1120" w:type="dxa"/>
            <w:tcBorders>
              <w:top w:val="nil"/>
              <w:left w:val="nil"/>
              <w:bottom w:val="nil"/>
              <w:right w:val="nil"/>
            </w:tcBorders>
          </w:tcPr>
          <w:p w:rsidR="000069B4" w:rsidRDefault="000069B4">
            <w:pPr>
              <w:pStyle w:val="ConsPlusNormal"/>
              <w:jc w:val="center"/>
            </w:pPr>
            <w:r>
              <w:t>55,60</w:t>
            </w:r>
          </w:p>
        </w:tc>
        <w:tc>
          <w:tcPr>
            <w:tcW w:w="1120" w:type="dxa"/>
            <w:tcBorders>
              <w:top w:val="nil"/>
              <w:left w:val="nil"/>
              <w:bottom w:val="nil"/>
              <w:right w:val="nil"/>
            </w:tcBorders>
          </w:tcPr>
          <w:p w:rsidR="000069B4" w:rsidRDefault="000069B4">
            <w:pPr>
              <w:pStyle w:val="ConsPlusNormal"/>
              <w:jc w:val="center"/>
            </w:pPr>
            <w:r>
              <w:t>61,11</w:t>
            </w:r>
          </w:p>
        </w:tc>
        <w:tc>
          <w:tcPr>
            <w:tcW w:w="1120" w:type="dxa"/>
            <w:tcBorders>
              <w:top w:val="nil"/>
              <w:left w:val="nil"/>
              <w:bottom w:val="nil"/>
              <w:right w:val="nil"/>
            </w:tcBorders>
          </w:tcPr>
          <w:p w:rsidR="000069B4" w:rsidRDefault="000069B4">
            <w:pPr>
              <w:pStyle w:val="ConsPlusNormal"/>
              <w:jc w:val="center"/>
            </w:pPr>
            <w:r>
              <w:t>61,11</w:t>
            </w:r>
          </w:p>
        </w:tc>
        <w:tc>
          <w:tcPr>
            <w:tcW w:w="1120" w:type="dxa"/>
            <w:tcBorders>
              <w:top w:val="nil"/>
              <w:left w:val="nil"/>
              <w:bottom w:val="nil"/>
              <w:right w:val="nil"/>
            </w:tcBorders>
          </w:tcPr>
          <w:p w:rsidR="000069B4" w:rsidRDefault="000069B4">
            <w:pPr>
              <w:pStyle w:val="ConsPlusNormal"/>
              <w:jc w:val="center"/>
            </w:pPr>
            <w:r>
              <w:t>66,67</w:t>
            </w:r>
          </w:p>
        </w:tc>
        <w:tc>
          <w:tcPr>
            <w:tcW w:w="1122" w:type="dxa"/>
            <w:tcBorders>
              <w:top w:val="nil"/>
              <w:left w:val="nil"/>
              <w:bottom w:val="nil"/>
              <w:right w:val="nil"/>
            </w:tcBorders>
          </w:tcPr>
          <w:p w:rsidR="000069B4" w:rsidRDefault="000069B4">
            <w:pPr>
              <w:pStyle w:val="ConsPlusNormal"/>
              <w:jc w:val="center"/>
            </w:pPr>
            <w:r>
              <w:t>72,22</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14.</w:t>
            </w:r>
          </w:p>
        </w:tc>
        <w:tc>
          <w:tcPr>
            <w:tcW w:w="2211" w:type="dxa"/>
            <w:tcBorders>
              <w:top w:val="nil"/>
              <w:left w:val="nil"/>
              <w:bottom w:val="nil"/>
              <w:right w:val="nil"/>
            </w:tcBorders>
          </w:tcPr>
          <w:p w:rsidR="000069B4" w:rsidRDefault="000069B4">
            <w:pPr>
              <w:pStyle w:val="ConsPlusNormal"/>
            </w:pPr>
            <w:r>
              <w:t>Доля объектов культурного наследия, находящихся в муниципальной собственности, состояние которых является удовлетворительным, в общем количестве объектов культурного наследия, находящихся в муниципальной собственности</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60,00</w:t>
            </w:r>
          </w:p>
        </w:tc>
        <w:tc>
          <w:tcPr>
            <w:tcW w:w="1120" w:type="dxa"/>
            <w:tcBorders>
              <w:top w:val="nil"/>
              <w:left w:val="nil"/>
              <w:bottom w:val="nil"/>
              <w:right w:val="nil"/>
            </w:tcBorders>
          </w:tcPr>
          <w:p w:rsidR="000069B4" w:rsidRDefault="000069B4">
            <w:pPr>
              <w:pStyle w:val="ConsPlusNormal"/>
              <w:jc w:val="center"/>
            </w:pPr>
            <w:r>
              <w:t>60,00</w:t>
            </w:r>
          </w:p>
        </w:tc>
        <w:tc>
          <w:tcPr>
            <w:tcW w:w="1120" w:type="dxa"/>
            <w:tcBorders>
              <w:top w:val="nil"/>
              <w:left w:val="nil"/>
              <w:bottom w:val="nil"/>
              <w:right w:val="nil"/>
            </w:tcBorders>
          </w:tcPr>
          <w:p w:rsidR="000069B4" w:rsidRDefault="000069B4">
            <w:pPr>
              <w:pStyle w:val="ConsPlusNormal"/>
              <w:jc w:val="center"/>
            </w:pPr>
            <w:r>
              <w:t>60,00</w:t>
            </w:r>
          </w:p>
        </w:tc>
        <w:tc>
          <w:tcPr>
            <w:tcW w:w="1120" w:type="dxa"/>
            <w:tcBorders>
              <w:top w:val="nil"/>
              <w:left w:val="nil"/>
              <w:bottom w:val="nil"/>
              <w:right w:val="nil"/>
            </w:tcBorders>
          </w:tcPr>
          <w:p w:rsidR="000069B4" w:rsidRDefault="000069B4">
            <w:pPr>
              <w:pStyle w:val="ConsPlusNormal"/>
              <w:jc w:val="center"/>
            </w:pPr>
            <w:r>
              <w:t>65,00</w:t>
            </w:r>
          </w:p>
        </w:tc>
        <w:tc>
          <w:tcPr>
            <w:tcW w:w="1120" w:type="dxa"/>
            <w:tcBorders>
              <w:top w:val="nil"/>
              <w:left w:val="nil"/>
              <w:bottom w:val="nil"/>
              <w:right w:val="nil"/>
            </w:tcBorders>
          </w:tcPr>
          <w:p w:rsidR="000069B4" w:rsidRDefault="000069B4">
            <w:pPr>
              <w:pStyle w:val="ConsPlusNormal"/>
              <w:jc w:val="center"/>
            </w:pPr>
            <w:r>
              <w:t>65,00</w:t>
            </w:r>
          </w:p>
        </w:tc>
        <w:tc>
          <w:tcPr>
            <w:tcW w:w="1120" w:type="dxa"/>
            <w:tcBorders>
              <w:top w:val="nil"/>
              <w:left w:val="nil"/>
              <w:bottom w:val="nil"/>
              <w:right w:val="nil"/>
            </w:tcBorders>
          </w:tcPr>
          <w:p w:rsidR="000069B4" w:rsidRDefault="000069B4">
            <w:pPr>
              <w:pStyle w:val="ConsPlusNormal"/>
              <w:jc w:val="center"/>
            </w:pPr>
            <w:r>
              <w:t>70,00</w:t>
            </w:r>
          </w:p>
        </w:tc>
        <w:tc>
          <w:tcPr>
            <w:tcW w:w="1120" w:type="dxa"/>
            <w:tcBorders>
              <w:top w:val="nil"/>
              <w:left w:val="nil"/>
              <w:bottom w:val="nil"/>
              <w:right w:val="nil"/>
            </w:tcBorders>
          </w:tcPr>
          <w:p w:rsidR="000069B4" w:rsidRDefault="000069B4">
            <w:pPr>
              <w:pStyle w:val="ConsPlusNormal"/>
              <w:jc w:val="center"/>
            </w:pPr>
            <w:r>
              <w:t>70,00</w:t>
            </w:r>
          </w:p>
        </w:tc>
        <w:tc>
          <w:tcPr>
            <w:tcW w:w="1122" w:type="dxa"/>
            <w:tcBorders>
              <w:top w:val="nil"/>
              <w:left w:val="nil"/>
              <w:bottom w:val="nil"/>
              <w:right w:val="nil"/>
            </w:tcBorders>
          </w:tcPr>
          <w:p w:rsidR="000069B4" w:rsidRDefault="000069B4">
            <w:pPr>
              <w:pStyle w:val="ConsPlusNormal"/>
              <w:jc w:val="center"/>
            </w:pPr>
            <w:r>
              <w:t>75,00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"Развитие городской среды и повышение качества и уровня благоустройства жилой недвижимости в городе-курорте Кисловодске"</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15.</w:t>
            </w:r>
          </w:p>
        </w:tc>
        <w:tc>
          <w:tcPr>
            <w:tcW w:w="2211" w:type="dxa"/>
            <w:tcBorders>
              <w:top w:val="nil"/>
              <w:left w:val="nil"/>
              <w:bottom w:val="nil"/>
              <w:right w:val="nil"/>
            </w:tcBorders>
          </w:tcPr>
          <w:p w:rsidR="000069B4" w:rsidRDefault="000069B4">
            <w:pPr>
              <w:pStyle w:val="ConsPlusNormal"/>
            </w:pPr>
            <w:r>
              <w:t>Средняя обеспеченность площадью жилых помещений</w:t>
            </w:r>
          </w:p>
        </w:tc>
        <w:tc>
          <w:tcPr>
            <w:tcW w:w="1570" w:type="dxa"/>
            <w:tcBorders>
              <w:top w:val="nil"/>
              <w:left w:val="nil"/>
              <w:bottom w:val="nil"/>
              <w:right w:val="nil"/>
            </w:tcBorders>
          </w:tcPr>
          <w:p w:rsidR="000069B4" w:rsidRDefault="000069B4">
            <w:pPr>
              <w:pStyle w:val="ConsPlusNormal"/>
              <w:jc w:val="center"/>
            </w:pPr>
            <w:r>
              <w:t>кв. метров на одного человека</w:t>
            </w:r>
          </w:p>
        </w:tc>
        <w:tc>
          <w:tcPr>
            <w:tcW w:w="1120" w:type="dxa"/>
            <w:tcBorders>
              <w:top w:val="nil"/>
              <w:left w:val="nil"/>
              <w:bottom w:val="nil"/>
              <w:right w:val="nil"/>
            </w:tcBorders>
          </w:tcPr>
          <w:p w:rsidR="000069B4" w:rsidRDefault="000069B4">
            <w:pPr>
              <w:pStyle w:val="ConsPlusNormal"/>
              <w:jc w:val="center"/>
            </w:pPr>
            <w:r>
              <w:t>23,30</w:t>
            </w:r>
          </w:p>
        </w:tc>
        <w:tc>
          <w:tcPr>
            <w:tcW w:w="1120" w:type="dxa"/>
            <w:tcBorders>
              <w:top w:val="nil"/>
              <w:left w:val="nil"/>
              <w:bottom w:val="nil"/>
              <w:right w:val="nil"/>
            </w:tcBorders>
          </w:tcPr>
          <w:p w:rsidR="000069B4" w:rsidRDefault="000069B4">
            <w:pPr>
              <w:pStyle w:val="ConsPlusNormal"/>
              <w:jc w:val="center"/>
            </w:pPr>
            <w:r>
              <w:t>23,50</w:t>
            </w:r>
          </w:p>
        </w:tc>
        <w:tc>
          <w:tcPr>
            <w:tcW w:w="1120" w:type="dxa"/>
            <w:tcBorders>
              <w:top w:val="nil"/>
              <w:left w:val="nil"/>
              <w:bottom w:val="nil"/>
              <w:right w:val="nil"/>
            </w:tcBorders>
          </w:tcPr>
          <w:p w:rsidR="000069B4" w:rsidRDefault="000069B4">
            <w:pPr>
              <w:pStyle w:val="ConsPlusNormal"/>
              <w:jc w:val="center"/>
            </w:pPr>
            <w:r>
              <w:t>23,60</w:t>
            </w:r>
          </w:p>
        </w:tc>
        <w:tc>
          <w:tcPr>
            <w:tcW w:w="1120" w:type="dxa"/>
            <w:tcBorders>
              <w:top w:val="nil"/>
              <w:left w:val="nil"/>
              <w:bottom w:val="nil"/>
              <w:right w:val="nil"/>
            </w:tcBorders>
          </w:tcPr>
          <w:p w:rsidR="000069B4" w:rsidRDefault="000069B4">
            <w:pPr>
              <w:pStyle w:val="ConsPlusNormal"/>
              <w:jc w:val="center"/>
            </w:pPr>
            <w:r>
              <w:t>23,70</w:t>
            </w:r>
          </w:p>
        </w:tc>
        <w:tc>
          <w:tcPr>
            <w:tcW w:w="1120" w:type="dxa"/>
            <w:tcBorders>
              <w:top w:val="nil"/>
              <w:left w:val="nil"/>
              <w:bottom w:val="nil"/>
              <w:right w:val="nil"/>
            </w:tcBorders>
          </w:tcPr>
          <w:p w:rsidR="000069B4" w:rsidRDefault="000069B4">
            <w:pPr>
              <w:pStyle w:val="ConsPlusNormal"/>
              <w:jc w:val="center"/>
            </w:pPr>
            <w:r>
              <w:t>23,80</w:t>
            </w:r>
          </w:p>
        </w:tc>
        <w:tc>
          <w:tcPr>
            <w:tcW w:w="1120" w:type="dxa"/>
            <w:tcBorders>
              <w:top w:val="nil"/>
              <w:left w:val="nil"/>
              <w:bottom w:val="nil"/>
              <w:right w:val="nil"/>
            </w:tcBorders>
          </w:tcPr>
          <w:p w:rsidR="000069B4" w:rsidRDefault="000069B4">
            <w:pPr>
              <w:pStyle w:val="ConsPlusNormal"/>
              <w:jc w:val="center"/>
            </w:pPr>
            <w:r>
              <w:t>23,90</w:t>
            </w:r>
          </w:p>
        </w:tc>
        <w:tc>
          <w:tcPr>
            <w:tcW w:w="1120" w:type="dxa"/>
            <w:tcBorders>
              <w:top w:val="nil"/>
              <w:left w:val="nil"/>
              <w:bottom w:val="nil"/>
              <w:right w:val="nil"/>
            </w:tcBorders>
          </w:tcPr>
          <w:p w:rsidR="000069B4" w:rsidRDefault="000069B4">
            <w:pPr>
              <w:pStyle w:val="ConsPlusNormal"/>
              <w:jc w:val="center"/>
            </w:pPr>
            <w:r>
              <w:t>23,90</w:t>
            </w:r>
          </w:p>
        </w:tc>
        <w:tc>
          <w:tcPr>
            <w:tcW w:w="1122" w:type="dxa"/>
            <w:tcBorders>
              <w:top w:val="nil"/>
              <w:left w:val="nil"/>
              <w:bottom w:val="nil"/>
              <w:right w:val="nil"/>
            </w:tcBorders>
          </w:tcPr>
          <w:p w:rsidR="000069B4" w:rsidRDefault="000069B4">
            <w:pPr>
              <w:pStyle w:val="ConsPlusNormal"/>
              <w:jc w:val="center"/>
            </w:pPr>
            <w:r>
              <w:t>24,00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"Обеспечение мобильности и рост транспортной доступности ключевых объектов для жителей города-курорта Кисловодска и туристов"</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16.</w:t>
            </w:r>
          </w:p>
        </w:tc>
        <w:tc>
          <w:tcPr>
            <w:tcW w:w="2211" w:type="dxa"/>
            <w:tcBorders>
              <w:top w:val="nil"/>
              <w:left w:val="nil"/>
              <w:bottom w:val="nil"/>
              <w:right w:val="nil"/>
            </w:tcBorders>
          </w:tcPr>
          <w:p w:rsidR="000069B4" w:rsidRDefault="000069B4">
            <w:pPr>
              <w:pStyle w:val="ConsPlusNormal"/>
            </w:pPr>
            <w:r>
              <w:t xml:space="preserve">Число перевезенных пассажиров </w:t>
            </w:r>
            <w:r>
              <w:lastRenderedPageBreak/>
              <w:t>городским общественным транспортом</w:t>
            </w:r>
          </w:p>
        </w:tc>
        <w:tc>
          <w:tcPr>
            <w:tcW w:w="1570" w:type="dxa"/>
            <w:tcBorders>
              <w:top w:val="nil"/>
              <w:left w:val="nil"/>
              <w:bottom w:val="nil"/>
              <w:right w:val="nil"/>
            </w:tcBorders>
          </w:tcPr>
          <w:p w:rsidR="000069B4" w:rsidRDefault="000069B4">
            <w:pPr>
              <w:pStyle w:val="ConsPlusNormal"/>
              <w:jc w:val="center"/>
            </w:pPr>
            <w:proofErr w:type="gramStart"/>
            <w:r>
              <w:lastRenderedPageBreak/>
              <w:t>млн</w:t>
            </w:r>
            <w:proofErr w:type="gramEnd"/>
            <w:r>
              <w:t xml:space="preserve"> пассажиров в </w:t>
            </w:r>
            <w:r>
              <w:lastRenderedPageBreak/>
              <w:t>год</w:t>
            </w:r>
          </w:p>
        </w:tc>
        <w:tc>
          <w:tcPr>
            <w:tcW w:w="1120" w:type="dxa"/>
            <w:tcBorders>
              <w:top w:val="nil"/>
              <w:left w:val="nil"/>
              <w:bottom w:val="nil"/>
              <w:right w:val="nil"/>
            </w:tcBorders>
          </w:tcPr>
          <w:p w:rsidR="000069B4" w:rsidRDefault="000069B4">
            <w:pPr>
              <w:pStyle w:val="ConsPlusNormal"/>
              <w:jc w:val="center"/>
            </w:pPr>
            <w:r>
              <w:lastRenderedPageBreak/>
              <w:t>15,72</w:t>
            </w:r>
          </w:p>
        </w:tc>
        <w:tc>
          <w:tcPr>
            <w:tcW w:w="1120" w:type="dxa"/>
            <w:tcBorders>
              <w:top w:val="nil"/>
              <w:left w:val="nil"/>
              <w:bottom w:val="nil"/>
              <w:right w:val="nil"/>
            </w:tcBorders>
          </w:tcPr>
          <w:p w:rsidR="000069B4" w:rsidRDefault="000069B4">
            <w:pPr>
              <w:pStyle w:val="ConsPlusNormal"/>
              <w:jc w:val="center"/>
            </w:pPr>
            <w:r>
              <w:t>16,35</w:t>
            </w:r>
          </w:p>
        </w:tc>
        <w:tc>
          <w:tcPr>
            <w:tcW w:w="1120" w:type="dxa"/>
            <w:tcBorders>
              <w:top w:val="nil"/>
              <w:left w:val="nil"/>
              <w:bottom w:val="nil"/>
              <w:right w:val="nil"/>
            </w:tcBorders>
          </w:tcPr>
          <w:p w:rsidR="000069B4" w:rsidRDefault="000069B4">
            <w:pPr>
              <w:pStyle w:val="ConsPlusNormal"/>
              <w:jc w:val="center"/>
            </w:pPr>
            <w:r>
              <w:t>18,14</w:t>
            </w:r>
          </w:p>
        </w:tc>
        <w:tc>
          <w:tcPr>
            <w:tcW w:w="1120" w:type="dxa"/>
            <w:tcBorders>
              <w:top w:val="nil"/>
              <w:left w:val="nil"/>
              <w:bottom w:val="nil"/>
              <w:right w:val="nil"/>
            </w:tcBorders>
          </w:tcPr>
          <w:p w:rsidR="000069B4" w:rsidRDefault="000069B4">
            <w:pPr>
              <w:pStyle w:val="ConsPlusNormal"/>
              <w:jc w:val="center"/>
            </w:pPr>
            <w:r>
              <w:t>20,30</w:t>
            </w:r>
          </w:p>
        </w:tc>
        <w:tc>
          <w:tcPr>
            <w:tcW w:w="1120" w:type="dxa"/>
            <w:tcBorders>
              <w:top w:val="nil"/>
              <w:left w:val="nil"/>
              <w:bottom w:val="nil"/>
              <w:right w:val="nil"/>
            </w:tcBorders>
          </w:tcPr>
          <w:p w:rsidR="000069B4" w:rsidRDefault="000069B4">
            <w:pPr>
              <w:pStyle w:val="ConsPlusNormal"/>
              <w:jc w:val="center"/>
            </w:pPr>
            <w:r>
              <w:t>21,45</w:t>
            </w:r>
          </w:p>
        </w:tc>
        <w:tc>
          <w:tcPr>
            <w:tcW w:w="1120" w:type="dxa"/>
            <w:tcBorders>
              <w:top w:val="nil"/>
              <w:left w:val="nil"/>
              <w:bottom w:val="nil"/>
              <w:right w:val="nil"/>
            </w:tcBorders>
          </w:tcPr>
          <w:p w:rsidR="000069B4" w:rsidRDefault="000069B4">
            <w:pPr>
              <w:pStyle w:val="ConsPlusNormal"/>
              <w:jc w:val="center"/>
            </w:pPr>
            <w:r>
              <w:t>22,60</w:t>
            </w:r>
          </w:p>
        </w:tc>
        <w:tc>
          <w:tcPr>
            <w:tcW w:w="1120" w:type="dxa"/>
            <w:tcBorders>
              <w:top w:val="nil"/>
              <w:left w:val="nil"/>
              <w:bottom w:val="nil"/>
              <w:right w:val="nil"/>
            </w:tcBorders>
          </w:tcPr>
          <w:p w:rsidR="000069B4" w:rsidRDefault="000069B4">
            <w:pPr>
              <w:pStyle w:val="ConsPlusNormal"/>
              <w:jc w:val="center"/>
            </w:pPr>
            <w:r>
              <w:t>23,75</w:t>
            </w:r>
          </w:p>
        </w:tc>
        <w:tc>
          <w:tcPr>
            <w:tcW w:w="1122" w:type="dxa"/>
            <w:tcBorders>
              <w:top w:val="nil"/>
              <w:left w:val="nil"/>
              <w:bottom w:val="nil"/>
              <w:right w:val="nil"/>
            </w:tcBorders>
          </w:tcPr>
          <w:p w:rsidR="000069B4" w:rsidRDefault="000069B4">
            <w:pPr>
              <w:pStyle w:val="ConsPlusNormal"/>
              <w:jc w:val="center"/>
            </w:pPr>
            <w:r>
              <w:t>24,90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17.</w:t>
            </w:r>
          </w:p>
        </w:tc>
        <w:tc>
          <w:tcPr>
            <w:tcW w:w="2211" w:type="dxa"/>
            <w:tcBorders>
              <w:top w:val="nil"/>
              <w:left w:val="nil"/>
              <w:bottom w:val="nil"/>
              <w:right w:val="nil"/>
            </w:tcBorders>
          </w:tcPr>
          <w:p w:rsidR="000069B4" w:rsidRDefault="000069B4">
            <w:pPr>
              <w:pStyle w:val="ConsPlusNormal"/>
            </w:pPr>
            <w:r>
              <w:t>Доля дорожной сети города-курорта Кисловодска, находящаяся в нормативном состоянии, в общей протяженности дорожной сети города-курорта Кисловодска</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33,00</w:t>
            </w:r>
          </w:p>
        </w:tc>
        <w:tc>
          <w:tcPr>
            <w:tcW w:w="1120" w:type="dxa"/>
            <w:tcBorders>
              <w:top w:val="nil"/>
              <w:left w:val="nil"/>
              <w:bottom w:val="nil"/>
              <w:right w:val="nil"/>
            </w:tcBorders>
          </w:tcPr>
          <w:p w:rsidR="000069B4" w:rsidRDefault="000069B4">
            <w:pPr>
              <w:pStyle w:val="ConsPlusNormal"/>
              <w:jc w:val="center"/>
            </w:pPr>
            <w:r>
              <w:t>37,00</w:t>
            </w:r>
          </w:p>
        </w:tc>
        <w:tc>
          <w:tcPr>
            <w:tcW w:w="1120" w:type="dxa"/>
            <w:tcBorders>
              <w:top w:val="nil"/>
              <w:left w:val="nil"/>
              <w:bottom w:val="nil"/>
              <w:right w:val="nil"/>
            </w:tcBorders>
          </w:tcPr>
          <w:p w:rsidR="000069B4" w:rsidRDefault="000069B4">
            <w:pPr>
              <w:pStyle w:val="ConsPlusNormal"/>
              <w:jc w:val="center"/>
            </w:pPr>
            <w:r>
              <w:t>47,00</w:t>
            </w:r>
          </w:p>
        </w:tc>
        <w:tc>
          <w:tcPr>
            <w:tcW w:w="1120" w:type="dxa"/>
            <w:tcBorders>
              <w:top w:val="nil"/>
              <w:left w:val="nil"/>
              <w:bottom w:val="nil"/>
              <w:right w:val="nil"/>
            </w:tcBorders>
          </w:tcPr>
          <w:p w:rsidR="000069B4" w:rsidRDefault="000069B4">
            <w:pPr>
              <w:pStyle w:val="ConsPlusNormal"/>
              <w:jc w:val="center"/>
            </w:pPr>
            <w:r>
              <w:t>57,00</w:t>
            </w:r>
          </w:p>
        </w:tc>
        <w:tc>
          <w:tcPr>
            <w:tcW w:w="1120" w:type="dxa"/>
            <w:tcBorders>
              <w:top w:val="nil"/>
              <w:left w:val="nil"/>
              <w:bottom w:val="nil"/>
              <w:right w:val="nil"/>
            </w:tcBorders>
          </w:tcPr>
          <w:p w:rsidR="000069B4" w:rsidRDefault="000069B4">
            <w:pPr>
              <w:pStyle w:val="ConsPlusNormal"/>
              <w:jc w:val="center"/>
            </w:pPr>
            <w:r>
              <w:t>67,00</w:t>
            </w:r>
          </w:p>
        </w:tc>
        <w:tc>
          <w:tcPr>
            <w:tcW w:w="1120" w:type="dxa"/>
            <w:tcBorders>
              <w:top w:val="nil"/>
              <w:left w:val="nil"/>
              <w:bottom w:val="nil"/>
              <w:right w:val="nil"/>
            </w:tcBorders>
          </w:tcPr>
          <w:p w:rsidR="000069B4" w:rsidRDefault="000069B4">
            <w:pPr>
              <w:pStyle w:val="ConsPlusNormal"/>
              <w:jc w:val="center"/>
            </w:pPr>
            <w:r>
              <w:t>73,00</w:t>
            </w:r>
          </w:p>
        </w:tc>
        <w:tc>
          <w:tcPr>
            <w:tcW w:w="1120" w:type="dxa"/>
            <w:tcBorders>
              <w:top w:val="nil"/>
              <w:left w:val="nil"/>
              <w:bottom w:val="nil"/>
              <w:right w:val="nil"/>
            </w:tcBorders>
          </w:tcPr>
          <w:p w:rsidR="000069B4" w:rsidRDefault="000069B4">
            <w:pPr>
              <w:pStyle w:val="ConsPlusNormal"/>
              <w:jc w:val="center"/>
            </w:pPr>
            <w:r>
              <w:t>79,00</w:t>
            </w:r>
          </w:p>
        </w:tc>
        <w:tc>
          <w:tcPr>
            <w:tcW w:w="1122" w:type="dxa"/>
            <w:tcBorders>
              <w:top w:val="nil"/>
              <w:left w:val="nil"/>
              <w:bottom w:val="nil"/>
              <w:right w:val="nil"/>
            </w:tcBorders>
          </w:tcPr>
          <w:p w:rsidR="000069B4" w:rsidRDefault="000069B4">
            <w:pPr>
              <w:pStyle w:val="ConsPlusNormal"/>
              <w:jc w:val="center"/>
            </w:pPr>
            <w:r>
              <w:t>85,00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18.</w:t>
            </w:r>
          </w:p>
        </w:tc>
        <w:tc>
          <w:tcPr>
            <w:tcW w:w="2211" w:type="dxa"/>
            <w:tcBorders>
              <w:top w:val="nil"/>
              <w:left w:val="nil"/>
              <w:bottom w:val="nil"/>
              <w:right w:val="nil"/>
            </w:tcBorders>
          </w:tcPr>
          <w:p w:rsidR="000069B4" w:rsidRDefault="000069B4">
            <w:pPr>
              <w:pStyle w:val="ConsPlusNormal"/>
            </w:pPr>
            <w:r>
              <w:t>Количество мест концентрации дорожно-транспортных происшествий (аварийно-опасных участков) на дорожной сети</w:t>
            </w:r>
          </w:p>
        </w:tc>
        <w:tc>
          <w:tcPr>
            <w:tcW w:w="1570" w:type="dxa"/>
            <w:tcBorders>
              <w:top w:val="nil"/>
              <w:left w:val="nil"/>
              <w:bottom w:val="nil"/>
              <w:right w:val="nil"/>
            </w:tcBorders>
          </w:tcPr>
          <w:p w:rsidR="000069B4" w:rsidRDefault="000069B4">
            <w:pPr>
              <w:pStyle w:val="ConsPlusNormal"/>
              <w:jc w:val="center"/>
            </w:pPr>
            <w:r>
              <w:t>процентов к уровню 2017 года</w:t>
            </w:r>
          </w:p>
        </w:tc>
        <w:tc>
          <w:tcPr>
            <w:tcW w:w="1120" w:type="dxa"/>
            <w:tcBorders>
              <w:top w:val="nil"/>
              <w:left w:val="nil"/>
              <w:bottom w:val="nil"/>
              <w:right w:val="nil"/>
            </w:tcBorders>
          </w:tcPr>
          <w:p w:rsidR="000069B4" w:rsidRDefault="000069B4">
            <w:pPr>
              <w:pStyle w:val="ConsPlusNormal"/>
              <w:jc w:val="center"/>
            </w:pPr>
            <w:r>
              <w:t>100,00</w:t>
            </w:r>
          </w:p>
        </w:tc>
        <w:tc>
          <w:tcPr>
            <w:tcW w:w="1120" w:type="dxa"/>
            <w:tcBorders>
              <w:top w:val="nil"/>
              <w:left w:val="nil"/>
              <w:bottom w:val="nil"/>
              <w:right w:val="nil"/>
            </w:tcBorders>
          </w:tcPr>
          <w:p w:rsidR="000069B4" w:rsidRDefault="000069B4">
            <w:pPr>
              <w:pStyle w:val="ConsPlusNormal"/>
              <w:jc w:val="center"/>
            </w:pPr>
            <w:r>
              <w:t>98,00</w:t>
            </w:r>
          </w:p>
        </w:tc>
        <w:tc>
          <w:tcPr>
            <w:tcW w:w="1120" w:type="dxa"/>
            <w:tcBorders>
              <w:top w:val="nil"/>
              <w:left w:val="nil"/>
              <w:bottom w:val="nil"/>
              <w:right w:val="nil"/>
            </w:tcBorders>
          </w:tcPr>
          <w:p w:rsidR="000069B4" w:rsidRDefault="000069B4">
            <w:pPr>
              <w:pStyle w:val="ConsPlusNormal"/>
              <w:jc w:val="center"/>
            </w:pPr>
            <w:r>
              <w:t>89,00</w:t>
            </w:r>
          </w:p>
        </w:tc>
        <w:tc>
          <w:tcPr>
            <w:tcW w:w="1120" w:type="dxa"/>
            <w:tcBorders>
              <w:top w:val="nil"/>
              <w:left w:val="nil"/>
              <w:bottom w:val="nil"/>
              <w:right w:val="nil"/>
            </w:tcBorders>
          </w:tcPr>
          <w:p w:rsidR="000069B4" w:rsidRDefault="000069B4">
            <w:pPr>
              <w:pStyle w:val="ConsPlusNormal"/>
              <w:jc w:val="center"/>
            </w:pPr>
            <w:r>
              <w:t>80,00</w:t>
            </w:r>
          </w:p>
        </w:tc>
        <w:tc>
          <w:tcPr>
            <w:tcW w:w="1120" w:type="dxa"/>
            <w:tcBorders>
              <w:top w:val="nil"/>
              <w:left w:val="nil"/>
              <w:bottom w:val="nil"/>
              <w:right w:val="nil"/>
            </w:tcBorders>
          </w:tcPr>
          <w:p w:rsidR="000069B4" w:rsidRDefault="000069B4">
            <w:pPr>
              <w:pStyle w:val="ConsPlusNormal"/>
              <w:jc w:val="center"/>
            </w:pPr>
            <w:r>
              <w:t>72,00</w:t>
            </w:r>
          </w:p>
        </w:tc>
        <w:tc>
          <w:tcPr>
            <w:tcW w:w="1120" w:type="dxa"/>
            <w:tcBorders>
              <w:top w:val="nil"/>
              <w:left w:val="nil"/>
              <w:bottom w:val="nil"/>
              <w:right w:val="nil"/>
            </w:tcBorders>
          </w:tcPr>
          <w:p w:rsidR="000069B4" w:rsidRDefault="000069B4">
            <w:pPr>
              <w:pStyle w:val="ConsPlusNormal"/>
              <w:jc w:val="center"/>
            </w:pPr>
            <w:r>
              <w:t>64,00</w:t>
            </w:r>
          </w:p>
        </w:tc>
        <w:tc>
          <w:tcPr>
            <w:tcW w:w="1120" w:type="dxa"/>
            <w:tcBorders>
              <w:top w:val="nil"/>
              <w:left w:val="nil"/>
              <w:bottom w:val="nil"/>
              <w:right w:val="nil"/>
            </w:tcBorders>
          </w:tcPr>
          <w:p w:rsidR="000069B4" w:rsidRDefault="000069B4">
            <w:pPr>
              <w:pStyle w:val="ConsPlusNormal"/>
              <w:jc w:val="center"/>
            </w:pPr>
            <w:r>
              <w:t>57,00</w:t>
            </w:r>
          </w:p>
        </w:tc>
        <w:tc>
          <w:tcPr>
            <w:tcW w:w="1122" w:type="dxa"/>
            <w:tcBorders>
              <w:top w:val="nil"/>
              <w:left w:val="nil"/>
              <w:bottom w:val="nil"/>
              <w:right w:val="nil"/>
            </w:tcBorders>
          </w:tcPr>
          <w:p w:rsidR="000069B4" w:rsidRDefault="000069B4">
            <w:pPr>
              <w:pStyle w:val="ConsPlusNormal"/>
              <w:jc w:val="center"/>
            </w:pPr>
            <w:r>
              <w:t>50,00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5"/>
            </w:pPr>
            <w:r>
              <w:t>Цель "Концентрация оздоровительного потенциала и развитие санаторно-курортного, гостинично-туристского комплексов"</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 xml:space="preserve">Задача "Развитие лечебного и диагностического потенциала по болезням </w:t>
            </w:r>
            <w:proofErr w:type="gramStart"/>
            <w:r>
              <w:t>сердечно-сосудистой</w:t>
            </w:r>
            <w:proofErr w:type="gramEnd"/>
            <w:r>
              <w:t xml:space="preserve"> системы и другим направлениям"</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19.</w:t>
            </w:r>
          </w:p>
        </w:tc>
        <w:tc>
          <w:tcPr>
            <w:tcW w:w="2211" w:type="dxa"/>
            <w:tcBorders>
              <w:top w:val="nil"/>
              <w:left w:val="nil"/>
              <w:bottom w:val="nil"/>
              <w:right w:val="nil"/>
            </w:tcBorders>
          </w:tcPr>
          <w:p w:rsidR="000069B4" w:rsidRDefault="000069B4">
            <w:pPr>
              <w:pStyle w:val="ConsPlusNormal"/>
            </w:pPr>
            <w:r>
              <w:t>Среднегодовая численность населения</w:t>
            </w:r>
          </w:p>
        </w:tc>
        <w:tc>
          <w:tcPr>
            <w:tcW w:w="1570" w:type="dxa"/>
            <w:tcBorders>
              <w:top w:val="nil"/>
              <w:left w:val="nil"/>
              <w:bottom w:val="nil"/>
              <w:right w:val="nil"/>
            </w:tcBorders>
          </w:tcPr>
          <w:p w:rsidR="000069B4" w:rsidRDefault="000069B4">
            <w:pPr>
              <w:pStyle w:val="ConsPlusNormal"/>
              <w:jc w:val="center"/>
            </w:pPr>
            <w:r>
              <w:t>тыс. человек</w:t>
            </w:r>
          </w:p>
        </w:tc>
        <w:tc>
          <w:tcPr>
            <w:tcW w:w="1120" w:type="dxa"/>
            <w:tcBorders>
              <w:top w:val="nil"/>
              <w:left w:val="nil"/>
              <w:bottom w:val="nil"/>
              <w:right w:val="nil"/>
            </w:tcBorders>
          </w:tcPr>
          <w:p w:rsidR="000069B4" w:rsidRDefault="000069B4">
            <w:pPr>
              <w:pStyle w:val="ConsPlusNormal"/>
              <w:jc w:val="center"/>
            </w:pPr>
            <w:r>
              <w:t>136,50</w:t>
            </w:r>
          </w:p>
        </w:tc>
        <w:tc>
          <w:tcPr>
            <w:tcW w:w="1120" w:type="dxa"/>
            <w:tcBorders>
              <w:top w:val="nil"/>
              <w:left w:val="nil"/>
              <w:bottom w:val="nil"/>
              <w:right w:val="nil"/>
            </w:tcBorders>
          </w:tcPr>
          <w:p w:rsidR="000069B4" w:rsidRDefault="000069B4">
            <w:pPr>
              <w:pStyle w:val="ConsPlusNormal"/>
              <w:jc w:val="center"/>
            </w:pPr>
            <w:r>
              <w:t>136,10</w:t>
            </w:r>
          </w:p>
        </w:tc>
        <w:tc>
          <w:tcPr>
            <w:tcW w:w="1120" w:type="dxa"/>
            <w:tcBorders>
              <w:top w:val="nil"/>
              <w:left w:val="nil"/>
              <w:bottom w:val="nil"/>
              <w:right w:val="nil"/>
            </w:tcBorders>
          </w:tcPr>
          <w:p w:rsidR="000069B4" w:rsidRDefault="000069B4">
            <w:pPr>
              <w:pStyle w:val="ConsPlusNormal"/>
              <w:jc w:val="center"/>
            </w:pPr>
            <w:r>
              <w:t>136,15</w:t>
            </w:r>
          </w:p>
        </w:tc>
        <w:tc>
          <w:tcPr>
            <w:tcW w:w="1120" w:type="dxa"/>
            <w:tcBorders>
              <w:top w:val="nil"/>
              <w:left w:val="nil"/>
              <w:bottom w:val="nil"/>
              <w:right w:val="nil"/>
            </w:tcBorders>
          </w:tcPr>
          <w:p w:rsidR="000069B4" w:rsidRDefault="000069B4">
            <w:pPr>
              <w:pStyle w:val="ConsPlusNormal"/>
              <w:jc w:val="center"/>
            </w:pPr>
            <w:r>
              <w:t>136,20</w:t>
            </w:r>
          </w:p>
        </w:tc>
        <w:tc>
          <w:tcPr>
            <w:tcW w:w="1120" w:type="dxa"/>
            <w:tcBorders>
              <w:top w:val="nil"/>
              <w:left w:val="nil"/>
              <w:bottom w:val="nil"/>
              <w:right w:val="nil"/>
            </w:tcBorders>
          </w:tcPr>
          <w:p w:rsidR="000069B4" w:rsidRDefault="000069B4">
            <w:pPr>
              <w:pStyle w:val="ConsPlusNormal"/>
              <w:jc w:val="center"/>
            </w:pPr>
            <w:r>
              <w:t>136,30</w:t>
            </w:r>
          </w:p>
        </w:tc>
        <w:tc>
          <w:tcPr>
            <w:tcW w:w="1120" w:type="dxa"/>
            <w:tcBorders>
              <w:top w:val="nil"/>
              <w:left w:val="nil"/>
              <w:bottom w:val="nil"/>
              <w:right w:val="nil"/>
            </w:tcBorders>
          </w:tcPr>
          <w:p w:rsidR="000069B4" w:rsidRDefault="000069B4">
            <w:pPr>
              <w:pStyle w:val="ConsPlusNormal"/>
              <w:jc w:val="center"/>
            </w:pPr>
            <w:r>
              <w:t>136,40</w:t>
            </w:r>
          </w:p>
        </w:tc>
        <w:tc>
          <w:tcPr>
            <w:tcW w:w="1120" w:type="dxa"/>
            <w:tcBorders>
              <w:top w:val="nil"/>
              <w:left w:val="nil"/>
              <w:bottom w:val="nil"/>
              <w:right w:val="nil"/>
            </w:tcBorders>
          </w:tcPr>
          <w:p w:rsidR="000069B4" w:rsidRDefault="000069B4">
            <w:pPr>
              <w:pStyle w:val="ConsPlusNormal"/>
              <w:jc w:val="center"/>
            </w:pPr>
            <w:r>
              <w:t>136,50</w:t>
            </w:r>
          </w:p>
        </w:tc>
        <w:tc>
          <w:tcPr>
            <w:tcW w:w="1122" w:type="dxa"/>
            <w:tcBorders>
              <w:top w:val="nil"/>
              <w:left w:val="nil"/>
              <w:bottom w:val="nil"/>
              <w:right w:val="nil"/>
            </w:tcBorders>
          </w:tcPr>
          <w:p w:rsidR="000069B4" w:rsidRDefault="000069B4">
            <w:pPr>
              <w:pStyle w:val="ConsPlusNormal"/>
              <w:jc w:val="center"/>
            </w:pPr>
            <w:r>
              <w:t>136,55</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20.</w:t>
            </w:r>
          </w:p>
        </w:tc>
        <w:tc>
          <w:tcPr>
            <w:tcW w:w="2211" w:type="dxa"/>
            <w:tcBorders>
              <w:top w:val="nil"/>
              <w:left w:val="nil"/>
              <w:bottom w:val="nil"/>
              <w:right w:val="nil"/>
            </w:tcBorders>
          </w:tcPr>
          <w:p w:rsidR="000069B4" w:rsidRDefault="000069B4">
            <w:pPr>
              <w:pStyle w:val="ConsPlusNormal"/>
            </w:pPr>
            <w:r>
              <w:t>Ожидаемая продолжительность жизни при рождении</w:t>
            </w:r>
          </w:p>
        </w:tc>
        <w:tc>
          <w:tcPr>
            <w:tcW w:w="1570" w:type="dxa"/>
            <w:tcBorders>
              <w:top w:val="nil"/>
              <w:left w:val="nil"/>
              <w:bottom w:val="nil"/>
              <w:right w:val="nil"/>
            </w:tcBorders>
          </w:tcPr>
          <w:p w:rsidR="000069B4" w:rsidRDefault="000069B4">
            <w:pPr>
              <w:pStyle w:val="ConsPlusNormal"/>
              <w:jc w:val="center"/>
            </w:pPr>
            <w:r>
              <w:t>лет</w:t>
            </w:r>
          </w:p>
        </w:tc>
        <w:tc>
          <w:tcPr>
            <w:tcW w:w="1120" w:type="dxa"/>
            <w:tcBorders>
              <w:top w:val="nil"/>
              <w:left w:val="nil"/>
              <w:bottom w:val="nil"/>
              <w:right w:val="nil"/>
            </w:tcBorders>
          </w:tcPr>
          <w:p w:rsidR="000069B4" w:rsidRDefault="000069B4">
            <w:pPr>
              <w:pStyle w:val="ConsPlusNormal"/>
              <w:jc w:val="center"/>
            </w:pPr>
            <w:r>
              <w:t>73,80</w:t>
            </w:r>
          </w:p>
        </w:tc>
        <w:tc>
          <w:tcPr>
            <w:tcW w:w="1120" w:type="dxa"/>
            <w:tcBorders>
              <w:top w:val="nil"/>
              <w:left w:val="nil"/>
              <w:bottom w:val="nil"/>
              <w:right w:val="nil"/>
            </w:tcBorders>
          </w:tcPr>
          <w:p w:rsidR="000069B4" w:rsidRDefault="000069B4">
            <w:pPr>
              <w:pStyle w:val="ConsPlusNormal"/>
              <w:jc w:val="center"/>
            </w:pPr>
            <w:r>
              <w:t>74,80</w:t>
            </w:r>
          </w:p>
        </w:tc>
        <w:tc>
          <w:tcPr>
            <w:tcW w:w="1120" w:type="dxa"/>
            <w:tcBorders>
              <w:top w:val="nil"/>
              <w:left w:val="nil"/>
              <w:bottom w:val="nil"/>
              <w:right w:val="nil"/>
            </w:tcBorders>
          </w:tcPr>
          <w:p w:rsidR="000069B4" w:rsidRDefault="000069B4">
            <w:pPr>
              <w:pStyle w:val="ConsPlusNormal"/>
              <w:jc w:val="center"/>
            </w:pPr>
            <w:r>
              <w:t>75,70</w:t>
            </w:r>
          </w:p>
        </w:tc>
        <w:tc>
          <w:tcPr>
            <w:tcW w:w="1120" w:type="dxa"/>
            <w:tcBorders>
              <w:top w:val="nil"/>
              <w:left w:val="nil"/>
              <w:bottom w:val="nil"/>
              <w:right w:val="nil"/>
            </w:tcBorders>
          </w:tcPr>
          <w:p w:rsidR="000069B4" w:rsidRDefault="000069B4">
            <w:pPr>
              <w:pStyle w:val="ConsPlusNormal"/>
              <w:jc w:val="center"/>
            </w:pPr>
            <w:r>
              <w:t>76,60</w:t>
            </w:r>
          </w:p>
        </w:tc>
        <w:tc>
          <w:tcPr>
            <w:tcW w:w="1120" w:type="dxa"/>
            <w:tcBorders>
              <w:top w:val="nil"/>
              <w:left w:val="nil"/>
              <w:bottom w:val="nil"/>
              <w:right w:val="nil"/>
            </w:tcBorders>
          </w:tcPr>
          <w:p w:rsidR="000069B4" w:rsidRDefault="000069B4">
            <w:pPr>
              <w:pStyle w:val="ConsPlusNormal"/>
              <w:jc w:val="center"/>
            </w:pPr>
            <w:r>
              <w:t>77,50</w:t>
            </w:r>
          </w:p>
        </w:tc>
        <w:tc>
          <w:tcPr>
            <w:tcW w:w="1120" w:type="dxa"/>
            <w:tcBorders>
              <w:top w:val="nil"/>
              <w:left w:val="nil"/>
              <w:bottom w:val="nil"/>
              <w:right w:val="nil"/>
            </w:tcBorders>
          </w:tcPr>
          <w:p w:rsidR="000069B4" w:rsidRDefault="000069B4">
            <w:pPr>
              <w:pStyle w:val="ConsPlusNormal"/>
              <w:jc w:val="center"/>
            </w:pPr>
            <w:r>
              <w:t>78,40</w:t>
            </w:r>
          </w:p>
        </w:tc>
        <w:tc>
          <w:tcPr>
            <w:tcW w:w="1120" w:type="dxa"/>
            <w:tcBorders>
              <w:top w:val="nil"/>
              <w:left w:val="nil"/>
              <w:bottom w:val="nil"/>
              <w:right w:val="nil"/>
            </w:tcBorders>
          </w:tcPr>
          <w:p w:rsidR="000069B4" w:rsidRDefault="000069B4">
            <w:pPr>
              <w:pStyle w:val="ConsPlusNormal"/>
              <w:jc w:val="center"/>
            </w:pPr>
            <w:r>
              <w:t>79,30</w:t>
            </w:r>
          </w:p>
        </w:tc>
        <w:tc>
          <w:tcPr>
            <w:tcW w:w="1122" w:type="dxa"/>
            <w:tcBorders>
              <w:top w:val="nil"/>
              <w:left w:val="nil"/>
              <w:bottom w:val="nil"/>
              <w:right w:val="nil"/>
            </w:tcBorders>
          </w:tcPr>
          <w:p w:rsidR="000069B4" w:rsidRDefault="000069B4">
            <w:pPr>
              <w:pStyle w:val="ConsPlusNormal"/>
              <w:jc w:val="center"/>
            </w:pPr>
            <w:r>
              <w:t>80,00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21.</w:t>
            </w:r>
          </w:p>
        </w:tc>
        <w:tc>
          <w:tcPr>
            <w:tcW w:w="2211" w:type="dxa"/>
            <w:tcBorders>
              <w:top w:val="nil"/>
              <w:left w:val="nil"/>
              <w:bottom w:val="nil"/>
              <w:right w:val="nil"/>
            </w:tcBorders>
          </w:tcPr>
          <w:p w:rsidR="000069B4" w:rsidRDefault="000069B4">
            <w:pPr>
              <w:pStyle w:val="ConsPlusNormal"/>
            </w:pPr>
            <w:r>
              <w:t>Смертность населения трудоспособного возраста</w:t>
            </w:r>
          </w:p>
        </w:tc>
        <w:tc>
          <w:tcPr>
            <w:tcW w:w="1570" w:type="dxa"/>
            <w:tcBorders>
              <w:top w:val="nil"/>
              <w:left w:val="nil"/>
              <w:bottom w:val="nil"/>
              <w:right w:val="nil"/>
            </w:tcBorders>
          </w:tcPr>
          <w:p w:rsidR="000069B4" w:rsidRDefault="000069B4">
            <w:pPr>
              <w:pStyle w:val="ConsPlusNormal"/>
              <w:jc w:val="center"/>
            </w:pPr>
            <w:r>
              <w:t>на 100 тыс. человек населения</w:t>
            </w:r>
          </w:p>
        </w:tc>
        <w:tc>
          <w:tcPr>
            <w:tcW w:w="1120" w:type="dxa"/>
            <w:tcBorders>
              <w:top w:val="nil"/>
              <w:left w:val="nil"/>
              <w:bottom w:val="nil"/>
              <w:right w:val="nil"/>
            </w:tcBorders>
          </w:tcPr>
          <w:p w:rsidR="000069B4" w:rsidRDefault="000069B4">
            <w:pPr>
              <w:pStyle w:val="ConsPlusNormal"/>
              <w:jc w:val="center"/>
            </w:pPr>
            <w:r>
              <w:t>221,30</w:t>
            </w:r>
          </w:p>
        </w:tc>
        <w:tc>
          <w:tcPr>
            <w:tcW w:w="1120" w:type="dxa"/>
            <w:tcBorders>
              <w:top w:val="nil"/>
              <w:left w:val="nil"/>
              <w:bottom w:val="nil"/>
              <w:right w:val="nil"/>
            </w:tcBorders>
          </w:tcPr>
          <w:p w:rsidR="000069B4" w:rsidRDefault="000069B4">
            <w:pPr>
              <w:pStyle w:val="ConsPlusNormal"/>
              <w:jc w:val="center"/>
            </w:pPr>
            <w:r>
              <w:t>213,60</w:t>
            </w:r>
          </w:p>
        </w:tc>
        <w:tc>
          <w:tcPr>
            <w:tcW w:w="1120" w:type="dxa"/>
            <w:tcBorders>
              <w:top w:val="nil"/>
              <w:left w:val="nil"/>
              <w:bottom w:val="nil"/>
              <w:right w:val="nil"/>
            </w:tcBorders>
          </w:tcPr>
          <w:p w:rsidR="000069B4" w:rsidRDefault="000069B4">
            <w:pPr>
              <w:pStyle w:val="ConsPlusNormal"/>
              <w:jc w:val="center"/>
            </w:pPr>
            <w:r>
              <w:t>213,50</w:t>
            </w:r>
          </w:p>
        </w:tc>
        <w:tc>
          <w:tcPr>
            <w:tcW w:w="1120" w:type="dxa"/>
            <w:tcBorders>
              <w:top w:val="nil"/>
              <w:left w:val="nil"/>
              <w:bottom w:val="nil"/>
              <w:right w:val="nil"/>
            </w:tcBorders>
          </w:tcPr>
          <w:p w:rsidR="000069B4" w:rsidRDefault="000069B4">
            <w:pPr>
              <w:pStyle w:val="ConsPlusNormal"/>
              <w:jc w:val="center"/>
            </w:pPr>
            <w:r>
              <w:t>213,40</w:t>
            </w:r>
          </w:p>
        </w:tc>
        <w:tc>
          <w:tcPr>
            <w:tcW w:w="1120" w:type="dxa"/>
            <w:tcBorders>
              <w:top w:val="nil"/>
              <w:left w:val="nil"/>
              <w:bottom w:val="nil"/>
              <w:right w:val="nil"/>
            </w:tcBorders>
          </w:tcPr>
          <w:p w:rsidR="000069B4" w:rsidRDefault="000069B4">
            <w:pPr>
              <w:pStyle w:val="ConsPlusNormal"/>
              <w:jc w:val="center"/>
            </w:pPr>
            <w:r>
              <w:t>213,30</w:t>
            </w:r>
          </w:p>
        </w:tc>
        <w:tc>
          <w:tcPr>
            <w:tcW w:w="1120" w:type="dxa"/>
            <w:tcBorders>
              <w:top w:val="nil"/>
              <w:left w:val="nil"/>
              <w:bottom w:val="nil"/>
              <w:right w:val="nil"/>
            </w:tcBorders>
          </w:tcPr>
          <w:p w:rsidR="000069B4" w:rsidRDefault="000069B4">
            <w:pPr>
              <w:pStyle w:val="ConsPlusNormal"/>
              <w:jc w:val="center"/>
            </w:pPr>
            <w:r>
              <w:t>213,20</w:t>
            </w:r>
          </w:p>
        </w:tc>
        <w:tc>
          <w:tcPr>
            <w:tcW w:w="1120" w:type="dxa"/>
            <w:tcBorders>
              <w:top w:val="nil"/>
              <w:left w:val="nil"/>
              <w:bottom w:val="nil"/>
              <w:right w:val="nil"/>
            </w:tcBorders>
          </w:tcPr>
          <w:p w:rsidR="000069B4" w:rsidRDefault="000069B4">
            <w:pPr>
              <w:pStyle w:val="ConsPlusNormal"/>
              <w:jc w:val="center"/>
            </w:pPr>
            <w:r>
              <w:t>213,10</w:t>
            </w:r>
          </w:p>
        </w:tc>
        <w:tc>
          <w:tcPr>
            <w:tcW w:w="1122" w:type="dxa"/>
            <w:tcBorders>
              <w:top w:val="nil"/>
              <w:left w:val="nil"/>
              <w:bottom w:val="nil"/>
              <w:right w:val="nil"/>
            </w:tcBorders>
          </w:tcPr>
          <w:p w:rsidR="000069B4" w:rsidRDefault="000069B4">
            <w:pPr>
              <w:pStyle w:val="ConsPlusNormal"/>
              <w:jc w:val="center"/>
            </w:pPr>
            <w:r>
              <w:t>213,00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22.</w:t>
            </w:r>
          </w:p>
        </w:tc>
        <w:tc>
          <w:tcPr>
            <w:tcW w:w="2211" w:type="dxa"/>
            <w:tcBorders>
              <w:top w:val="nil"/>
              <w:left w:val="nil"/>
              <w:bottom w:val="nil"/>
              <w:right w:val="nil"/>
            </w:tcBorders>
          </w:tcPr>
          <w:p w:rsidR="000069B4" w:rsidRDefault="000069B4">
            <w:pPr>
              <w:pStyle w:val="ConsPlusNormal"/>
            </w:pPr>
            <w:r>
              <w:t>Смертность от болезней системы кровообращения</w:t>
            </w:r>
          </w:p>
        </w:tc>
        <w:tc>
          <w:tcPr>
            <w:tcW w:w="1570" w:type="dxa"/>
            <w:tcBorders>
              <w:top w:val="nil"/>
              <w:left w:val="nil"/>
              <w:bottom w:val="nil"/>
              <w:right w:val="nil"/>
            </w:tcBorders>
          </w:tcPr>
          <w:p w:rsidR="000069B4" w:rsidRDefault="000069B4">
            <w:pPr>
              <w:pStyle w:val="ConsPlusNormal"/>
              <w:jc w:val="center"/>
            </w:pPr>
            <w:r>
              <w:t>на 100 тыс. человек населения</w:t>
            </w:r>
          </w:p>
        </w:tc>
        <w:tc>
          <w:tcPr>
            <w:tcW w:w="1120" w:type="dxa"/>
            <w:tcBorders>
              <w:top w:val="nil"/>
              <w:left w:val="nil"/>
              <w:bottom w:val="nil"/>
              <w:right w:val="nil"/>
            </w:tcBorders>
          </w:tcPr>
          <w:p w:rsidR="000069B4" w:rsidRDefault="000069B4">
            <w:pPr>
              <w:pStyle w:val="ConsPlusNormal"/>
              <w:jc w:val="center"/>
            </w:pPr>
            <w:r>
              <w:t>590,20</w:t>
            </w:r>
          </w:p>
        </w:tc>
        <w:tc>
          <w:tcPr>
            <w:tcW w:w="1120" w:type="dxa"/>
            <w:tcBorders>
              <w:top w:val="nil"/>
              <w:left w:val="nil"/>
              <w:bottom w:val="nil"/>
              <w:right w:val="nil"/>
            </w:tcBorders>
          </w:tcPr>
          <w:p w:rsidR="000069B4" w:rsidRDefault="000069B4">
            <w:pPr>
              <w:pStyle w:val="ConsPlusNormal"/>
              <w:jc w:val="center"/>
            </w:pPr>
            <w:r>
              <w:t>583,60</w:t>
            </w:r>
          </w:p>
        </w:tc>
        <w:tc>
          <w:tcPr>
            <w:tcW w:w="1120" w:type="dxa"/>
            <w:tcBorders>
              <w:top w:val="nil"/>
              <w:left w:val="nil"/>
              <w:bottom w:val="nil"/>
              <w:right w:val="nil"/>
            </w:tcBorders>
          </w:tcPr>
          <w:p w:rsidR="000069B4" w:rsidRDefault="000069B4">
            <w:pPr>
              <w:pStyle w:val="ConsPlusNormal"/>
              <w:jc w:val="center"/>
            </w:pPr>
            <w:r>
              <w:t>579,40</w:t>
            </w:r>
          </w:p>
        </w:tc>
        <w:tc>
          <w:tcPr>
            <w:tcW w:w="1120" w:type="dxa"/>
            <w:tcBorders>
              <w:top w:val="nil"/>
              <w:left w:val="nil"/>
              <w:bottom w:val="nil"/>
              <w:right w:val="nil"/>
            </w:tcBorders>
          </w:tcPr>
          <w:p w:rsidR="000069B4" w:rsidRDefault="000069B4">
            <w:pPr>
              <w:pStyle w:val="ConsPlusNormal"/>
              <w:jc w:val="center"/>
            </w:pPr>
            <w:r>
              <w:t>553,50</w:t>
            </w:r>
          </w:p>
        </w:tc>
        <w:tc>
          <w:tcPr>
            <w:tcW w:w="1120" w:type="dxa"/>
            <w:tcBorders>
              <w:top w:val="nil"/>
              <w:left w:val="nil"/>
              <w:bottom w:val="nil"/>
              <w:right w:val="nil"/>
            </w:tcBorders>
          </w:tcPr>
          <w:p w:rsidR="000069B4" w:rsidRDefault="000069B4">
            <w:pPr>
              <w:pStyle w:val="ConsPlusNormal"/>
              <w:jc w:val="center"/>
            </w:pPr>
            <w:r>
              <w:t>527,60</w:t>
            </w:r>
          </w:p>
        </w:tc>
        <w:tc>
          <w:tcPr>
            <w:tcW w:w="1120" w:type="dxa"/>
            <w:tcBorders>
              <w:top w:val="nil"/>
              <w:left w:val="nil"/>
              <w:bottom w:val="nil"/>
              <w:right w:val="nil"/>
            </w:tcBorders>
          </w:tcPr>
          <w:p w:rsidR="000069B4" w:rsidRDefault="000069B4">
            <w:pPr>
              <w:pStyle w:val="ConsPlusNormal"/>
              <w:jc w:val="center"/>
            </w:pPr>
            <w:r>
              <w:t>501,70</w:t>
            </w:r>
          </w:p>
        </w:tc>
        <w:tc>
          <w:tcPr>
            <w:tcW w:w="1120" w:type="dxa"/>
            <w:tcBorders>
              <w:top w:val="nil"/>
              <w:left w:val="nil"/>
              <w:bottom w:val="nil"/>
              <w:right w:val="nil"/>
            </w:tcBorders>
          </w:tcPr>
          <w:p w:rsidR="000069B4" w:rsidRDefault="000069B4">
            <w:pPr>
              <w:pStyle w:val="ConsPlusNormal"/>
              <w:jc w:val="center"/>
            </w:pPr>
            <w:r>
              <w:t>475,80</w:t>
            </w:r>
          </w:p>
        </w:tc>
        <w:tc>
          <w:tcPr>
            <w:tcW w:w="1122" w:type="dxa"/>
            <w:tcBorders>
              <w:top w:val="nil"/>
              <w:left w:val="nil"/>
              <w:bottom w:val="nil"/>
              <w:right w:val="nil"/>
            </w:tcBorders>
          </w:tcPr>
          <w:p w:rsidR="000069B4" w:rsidRDefault="000069B4">
            <w:pPr>
              <w:pStyle w:val="ConsPlusNormal"/>
              <w:jc w:val="center"/>
            </w:pPr>
            <w:r>
              <w:t>450,00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23.</w:t>
            </w:r>
          </w:p>
        </w:tc>
        <w:tc>
          <w:tcPr>
            <w:tcW w:w="2211" w:type="dxa"/>
            <w:tcBorders>
              <w:top w:val="nil"/>
              <w:left w:val="nil"/>
              <w:bottom w:val="nil"/>
              <w:right w:val="nil"/>
            </w:tcBorders>
          </w:tcPr>
          <w:p w:rsidR="000069B4" w:rsidRDefault="000069B4">
            <w:pPr>
              <w:pStyle w:val="ConsPlusNormal"/>
            </w:pPr>
            <w:r>
              <w:t>Смертность от новообразований, в том числе злокачественных</w:t>
            </w:r>
          </w:p>
        </w:tc>
        <w:tc>
          <w:tcPr>
            <w:tcW w:w="1570" w:type="dxa"/>
            <w:tcBorders>
              <w:top w:val="nil"/>
              <w:left w:val="nil"/>
              <w:bottom w:val="nil"/>
              <w:right w:val="nil"/>
            </w:tcBorders>
          </w:tcPr>
          <w:p w:rsidR="000069B4" w:rsidRDefault="000069B4">
            <w:pPr>
              <w:pStyle w:val="ConsPlusNormal"/>
              <w:jc w:val="center"/>
            </w:pPr>
            <w:r>
              <w:t>на 100 тыс. человек населения</w:t>
            </w:r>
          </w:p>
        </w:tc>
        <w:tc>
          <w:tcPr>
            <w:tcW w:w="1120" w:type="dxa"/>
            <w:tcBorders>
              <w:top w:val="nil"/>
              <w:left w:val="nil"/>
              <w:bottom w:val="nil"/>
              <w:right w:val="nil"/>
            </w:tcBorders>
          </w:tcPr>
          <w:p w:rsidR="000069B4" w:rsidRDefault="000069B4">
            <w:pPr>
              <w:pStyle w:val="ConsPlusNormal"/>
              <w:jc w:val="center"/>
            </w:pPr>
            <w:r>
              <w:t>158,00</w:t>
            </w:r>
          </w:p>
        </w:tc>
        <w:tc>
          <w:tcPr>
            <w:tcW w:w="1120" w:type="dxa"/>
            <w:tcBorders>
              <w:top w:val="nil"/>
              <w:left w:val="nil"/>
              <w:bottom w:val="nil"/>
              <w:right w:val="nil"/>
            </w:tcBorders>
          </w:tcPr>
          <w:p w:rsidR="000069B4" w:rsidRDefault="000069B4">
            <w:pPr>
              <w:pStyle w:val="ConsPlusNormal"/>
              <w:jc w:val="center"/>
            </w:pPr>
            <w:r>
              <w:t>189,20</w:t>
            </w:r>
          </w:p>
        </w:tc>
        <w:tc>
          <w:tcPr>
            <w:tcW w:w="1120" w:type="dxa"/>
            <w:tcBorders>
              <w:top w:val="nil"/>
              <w:left w:val="nil"/>
              <w:bottom w:val="nil"/>
              <w:right w:val="nil"/>
            </w:tcBorders>
          </w:tcPr>
          <w:p w:rsidR="000069B4" w:rsidRDefault="000069B4">
            <w:pPr>
              <w:pStyle w:val="ConsPlusNormal"/>
              <w:jc w:val="center"/>
            </w:pPr>
            <w:r>
              <w:t>170,00</w:t>
            </w:r>
          </w:p>
        </w:tc>
        <w:tc>
          <w:tcPr>
            <w:tcW w:w="1120" w:type="dxa"/>
            <w:tcBorders>
              <w:top w:val="nil"/>
              <w:left w:val="nil"/>
              <w:bottom w:val="nil"/>
              <w:right w:val="nil"/>
            </w:tcBorders>
          </w:tcPr>
          <w:p w:rsidR="000069B4" w:rsidRDefault="000069B4">
            <w:pPr>
              <w:pStyle w:val="ConsPlusNormal"/>
              <w:jc w:val="center"/>
            </w:pPr>
            <w:r>
              <w:t>169,40</w:t>
            </w:r>
          </w:p>
        </w:tc>
        <w:tc>
          <w:tcPr>
            <w:tcW w:w="1120" w:type="dxa"/>
            <w:tcBorders>
              <w:top w:val="nil"/>
              <w:left w:val="nil"/>
              <w:bottom w:val="nil"/>
              <w:right w:val="nil"/>
            </w:tcBorders>
          </w:tcPr>
          <w:p w:rsidR="000069B4" w:rsidRDefault="000069B4">
            <w:pPr>
              <w:pStyle w:val="ConsPlusNormal"/>
              <w:jc w:val="center"/>
            </w:pPr>
            <w:r>
              <w:t>168,80</w:t>
            </w:r>
          </w:p>
        </w:tc>
        <w:tc>
          <w:tcPr>
            <w:tcW w:w="1120" w:type="dxa"/>
            <w:tcBorders>
              <w:top w:val="nil"/>
              <w:left w:val="nil"/>
              <w:bottom w:val="nil"/>
              <w:right w:val="nil"/>
            </w:tcBorders>
          </w:tcPr>
          <w:p w:rsidR="000069B4" w:rsidRDefault="000069B4">
            <w:pPr>
              <w:pStyle w:val="ConsPlusNormal"/>
              <w:jc w:val="center"/>
            </w:pPr>
            <w:r>
              <w:t>168,20</w:t>
            </w:r>
          </w:p>
        </w:tc>
        <w:tc>
          <w:tcPr>
            <w:tcW w:w="1120" w:type="dxa"/>
            <w:tcBorders>
              <w:top w:val="nil"/>
              <w:left w:val="nil"/>
              <w:bottom w:val="nil"/>
              <w:right w:val="nil"/>
            </w:tcBorders>
          </w:tcPr>
          <w:p w:rsidR="000069B4" w:rsidRDefault="000069B4">
            <w:pPr>
              <w:pStyle w:val="ConsPlusNormal"/>
              <w:jc w:val="center"/>
            </w:pPr>
            <w:r>
              <w:t>167,60</w:t>
            </w:r>
          </w:p>
        </w:tc>
        <w:tc>
          <w:tcPr>
            <w:tcW w:w="1122" w:type="dxa"/>
            <w:tcBorders>
              <w:top w:val="nil"/>
              <w:left w:val="nil"/>
              <w:bottom w:val="nil"/>
              <w:right w:val="nil"/>
            </w:tcBorders>
          </w:tcPr>
          <w:p w:rsidR="000069B4" w:rsidRDefault="000069B4">
            <w:pPr>
              <w:pStyle w:val="ConsPlusNormal"/>
              <w:jc w:val="center"/>
            </w:pPr>
            <w:r>
              <w:t>167,00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24.</w:t>
            </w:r>
          </w:p>
        </w:tc>
        <w:tc>
          <w:tcPr>
            <w:tcW w:w="2211" w:type="dxa"/>
            <w:tcBorders>
              <w:top w:val="nil"/>
              <w:left w:val="nil"/>
              <w:bottom w:val="nil"/>
              <w:right w:val="nil"/>
            </w:tcBorders>
          </w:tcPr>
          <w:p w:rsidR="000069B4" w:rsidRDefault="000069B4">
            <w:pPr>
              <w:pStyle w:val="ConsPlusNormal"/>
            </w:pPr>
            <w:r>
              <w:t>Младенческая смертность на 1 тыс. новорожденных, родившихся живыми в городе-курорте Кисловодске</w:t>
            </w:r>
          </w:p>
        </w:tc>
        <w:tc>
          <w:tcPr>
            <w:tcW w:w="1570" w:type="dxa"/>
            <w:tcBorders>
              <w:top w:val="nil"/>
              <w:left w:val="nil"/>
              <w:bottom w:val="nil"/>
              <w:right w:val="nil"/>
            </w:tcBorders>
          </w:tcPr>
          <w:p w:rsidR="000069B4" w:rsidRDefault="000069B4">
            <w:pPr>
              <w:pStyle w:val="ConsPlusNormal"/>
              <w:jc w:val="center"/>
            </w:pPr>
            <w:r>
              <w:t>промилле</w:t>
            </w:r>
          </w:p>
        </w:tc>
        <w:tc>
          <w:tcPr>
            <w:tcW w:w="1120" w:type="dxa"/>
            <w:tcBorders>
              <w:top w:val="nil"/>
              <w:left w:val="nil"/>
              <w:bottom w:val="nil"/>
              <w:right w:val="nil"/>
            </w:tcBorders>
          </w:tcPr>
          <w:p w:rsidR="000069B4" w:rsidRDefault="000069B4">
            <w:pPr>
              <w:pStyle w:val="ConsPlusNormal"/>
              <w:jc w:val="center"/>
            </w:pPr>
            <w:r>
              <w:t>4,50</w:t>
            </w:r>
          </w:p>
        </w:tc>
        <w:tc>
          <w:tcPr>
            <w:tcW w:w="1120" w:type="dxa"/>
            <w:tcBorders>
              <w:top w:val="nil"/>
              <w:left w:val="nil"/>
              <w:bottom w:val="nil"/>
              <w:right w:val="nil"/>
            </w:tcBorders>
          </w:tcPr>
          <w:p w:rsidR="000069B4" w:rsidRDefault="000069B4">
            <w:pPr>
              <w:pStyle w:val="ConsPlusNormal"/>
              <w:jc w:val="center"/>
            </w:pPr>
            <w:r>
              <w:t>4,30</w:t>
            </w:r>
          </w:p>
        </w:tc>
        <w:tc>
          <w:tcPr>
            <w:tcW w:w="1120" w:type="dxa"/>
            <w:tcBorders>
              <w:top w:val="nil"/>
              <w:left w:val="nil"/>
              <w:bottom w:val="nil"/>
              <w:right w:val="nil"/>
            </w:tcBorders>
          </w:tcPr>
          <w:p w:rsidR="000069B4" w:rsidRDefault="000069B4">
            <w:pPr>
              <w:pStyle w:val="ConsPlusNormal"/>
              <w:jc w:val="center"/>
            </w:pPr>
            <w:r>
              <w:t>4,30</w:t>
            </w:r>
          </w:p>
        </w:tc>
        <w:tc>
          <w:tcPr>
            <w:tcW w:w="1120" w:type="dxa"/>
            <w:tcBorders>
              <w:top w:val="nil"/>
              <w:left w:val="nil"/>
              <w:bottom w:val="nil"/>
              <w:right w:val="nil"/>
            </w:tcBorders>
          </w:tcPr>
          <w:p w:rsidR="000069B4" w:rsidRDefault="000069B4">
            <w:pPr>
              <w:pStyle w:val="ConsPlusNormal"/>
              <w:jc w:val="center"/>
            </w:pPr>
            <w:r>
              <w:t>4,30</w:t>
            </w:r>
          </w:p>
        </w:tc>
        <w:tc>
          <w:tcPr>
            <w:tcW w:w="1120" w:type="dxa"/>
            <w:tcBorders>
              <w:top w:val="nil"/>
              <w:left w:val="nil"/>
              <w:bottom w:val="nil"/>
              <w:right w:val="nil"/>
            </w:tcBorders>
          </w:tcPr>
          <w:p w:rsidR="000069B4" w:rsidRDefault="000069B4">
            <w:pPr>
              <w:pStyle w:val="ConsPlusNormal"/>
              <w:jc w:val="center"/>
            </w:pPr>
            <w:r>
              <w:t>4,20</w:t>
            </w:r>
          </w:p>
        </w:tc>
        <w:tc>
          <w:tcPr>
            <w:tcW w:w="1120" w:type="dxa"/>
            <w:tcBorders>
              <w:top w:val="nil"/>
              <w:left w:val="nil"/>
              <w:bottom w:val="nil"/>
              <w:right w:val="nil"/>
            </w:tcBorders>
          </w:tcPr>
          <w:p w:rsidR="000069B4" w:rsidRDefault="000069B4">
            <w:pPr>
              <w:pStyle w:val="ConsPlusNormal"/>
              <w:jc w:val="center"/>
            </w:pPr>
            <w:r>
              <w:t>4,20</w:t>
            </w:r>
          </w:p>
        </w:tc>
        <w:tc>
          <w:tcPr>
            <w:tcW w:w="1120" w:type="dxa"/>
            <w:tcBorders>
              <w:top w:val="nil"/>
              <w:left w:val="nil"/>
              <w:bottom w:val="nil"/>
              <w:right w:val="nil"/>
            </w:tcBorders>
          </w:tcPr>
          <w:p w:rsidR="000069B4" w:rsidRDefault="000069B4">
            <w:pPr>
              <w:pStyle w:val="ConsPlusNormal"/>
              <w:jc w:val="center"/>
            </w:pPr>
            <w:r>
              <w:t>4,20</w:t>
            </w:r>
          </w:p>
        </w:tc>
        <w:tc>
          <w:tcPr>
            <w:tcW w:w="1122" w:type="dxa"/>
            <w:tcBorders>
              <w:top w:val="nil"/>
              <w:left w:val="nil"/>
              <w:bottom w:val="nil"/>
              <w:right w:val="nil"/>
            </w:tcBorders>
          </w:tcPr>
          <w:p w:rsidR="000069B4" w:rsidRDefault="000069B4">
            <w:pPr>
              <w:pStyle w:val="ConsPlusNormal"/>
              <w:jc w:val="center"/>
            </w:pPr>
            <w:r>
              <w:t>4,10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25.</w:t>
            </w:r>
          </w:p>
        </w:tc>
        <w:tc>
          <w:tcPr>
            <w:tcW w:w="2211" w:type="dxa"/>
            <w:tcBorders>
              <w:top w:val="nil"/>
              <w:left w:val="nil"/>
              <w:bottom w:val="nil"/>
              <w:right w:val="nil"/>
            </w:tcBorders>
          </w:tcPr>
          <w:p w:rsidR="000069B4" w:rsidRDefault="000069B4">
            <w:pPr>
              <w:pStyle w:val="ConsPlusNormal"/>
            </w:pPr>
            <w:r>
              <w:t>Обеспеченность врачами</w:t>
            </w:r>
          </w:p>
        </w:tc>
        <w:tc>
          <w:tcPr>
            <w:tcW w:w="1570" w:type="dxa"/>
            <w:tcBorders>
              <w:top w:val="nil"/>
              <w:left w:val="nil"/>
              <w:bottom w:val="nil"/>
              <w:right w:val="nil"/>
            </w:tcBorders>
          </w:tcPr>
          <w:p w:rsidR="000069B4" w:rsidRDefault="000069B4">
            <w:pPr>
              <w:pStyle w:val="ConsPlusNormal"/>
              <w:jc w:val="center"/>
            </w:pPr>
            <w:r>
              <w:t>человек на 10 тыс. человек населения</w:t>
            </w:r>
          </w:p>
        </w:tc>
        <w:tc>
          <w:tcPr>
            <w:tcW w:w="1120" w:type="dxa"/>
            <w:tcBorders>
              <w:top w:val="nil"/>
              <w:left w:val="nil"/>
              <w:bottom w:val="nil"/>
              <w:right w:val="nil"/>
            </w:tcBorders>
          </w:tcPr>
          <w:p w:rsidR="000069B4" w:rsidRDefault="000069B4">
            <w:pPr>
              <w:pStyle w:val="ConsPlusNormal"/>
              <w:jc w:val="center"/>
            </w:pPr>
            <w:r>
              <w:t>31,80</w:t>
            </w:r>
          </w:p>
        </w:tc>
        <w:tc>
          <w:tcPr>
            <w:tcW w:w="1120" w:type="dxa"/>
            <w:tcBorders>
              <w:top w:val="nil"/>
              <w:left w:val="nil"/>
              <w:bottom w:val="nil"/>
              <w:right w:val="nil"/>
            </w:tcBorders>
          </w:tcPr>
          <w:p w:rsidR="000069B4" w:rsidRDefault="000069B4">
            <w:pPr>
              <w:pStyle w:val="ConsPlusNormal"/>
              <w:jc w:val="center"/>
            </w:pPr>
            <w:r>
              <w:t>32,30</w:t>
            </w:r>
          </w:p>
        </w:tc>
        <w:tc>
          <w:tcPr>
            <w:tcW w:w="1120" w:type="dxa"/>
            <w:tcBorders>
              <w:top w:val="nil"/>
              <w:left w:val="nil"/>
              <w:bottom w:val="nil"/>
              <w:right w:val="nil"/>
            </w:tcBorders>
          </w:tcPr>
          <w:p w:rsidR="000069B4" w:rsidRDefault="000069B4">
            <w:pPr>
              <w:pStyle w:val="ConsPlusNormal"/>
              <w:jc w:val="center"/>
            </w:pPr>
            <w:r>
              <w:t>32,80</w:t>
            </w:r>
          </w:p>
        </w:tc>
        <w:tc>
          <w:tcPr>
            <w:tcW w:w="1120" w:type="dxa"/>
            <w:tcBorders>
              <w:top w:val="nil"/>
              <w:left w:val="nil"/>
              <w:bottom w:val="nil"/>
              <w:right w:val="nil"/>
            </w:tcBorders>
          </w:tcPr>
          <w:p w:rsidR="000069B4" w:rsidRDefault="000069B4">
            <w:pPr>
              <w:pStyle w:val="ConsPlusNormal"/>
              <w:jc w:val="center"/>
            </w:pPr>
            <w:r>
              <w:t>34,10</w:t>
            </w:r>
          </w:p>
        </w:tc>
        <w:tc>
          <w:tcPr>
            <w:tcW w:w="1120" w:type="dxa"/>
            <w:tcBorders>
              <w:top w:val="nil"/>
              <w:left w:val="nil"/>
              <w:bottom w:val="nil"/>
              <w:right w:val="nil"/>
            </w:tcBorders>
          </w:tcPr>
          <w:p w:rsidR="000069B4" w:rsidRDefault="000069B4">
            <w:pPr>
              <w:pStyle w:val="ConsPlusNormal"/>
              <w:jc w:val="center"/>
            </w:pPr>
            <w:r>
              <w:t>34,80</w:t>
            </w:r>
          </w:p>
        </w:tc>
        <w:tc>
          <w:tcPr>
            <w:tcW w:w="1120" w:type="dxa"/>
            <w:tcBorders>
              <w:top w:val="nil"/>
              <w:left w:val="nil"/>
              <w:bottom w:val="nil"/>
              <w:right w:val="nil"/>
            </w:tcBorders>
          </w:tcPr>
          <w:p w:rsidR="000069B4" w:rsidRDefault="000069B4">
            <w:pPr>
              <w:pStyle w:val="ConsPlusNormal"/>
              <w:jc w:val="center"/>
            </w:pPr>
            <w:r>
              <w:t>35,50</w:t>
            </w:r>
          </w:p>
        </w:tc>
        <w:tc>
          <w:tcPr>
            <w:tcW w:w="1120" w:type="dxa"/>
            <w:tcBorders>
              <w:top w:val="nil"/>
              <w:left w:val="nil"/>
              <w:bottom w:val="nil"/>
              <w:right w:val="nil"/>
            </w:tcBorders>
          </w:tcPr>
          <w:p w:rsidR="000069B4" w:rsidRDefault="000069B4">
            <w:pPr>
              <w:pStyle w:val="ConsPlusNormal"/>
              <w:jc w:val="center"/>
            </w:pPr>
            <w:r>
              <w:t>36,20</w:t>
            </w:r>
          </w:p>
        </w:tc>
        <w:tc>
          <w:tcPr>
            <w:tcW w:w="1122" w:type="dxa"/>
            <w:tcBorders>
              <w:top w:val="nil"/>
              <w:left w:val="nil"/>
              <w:bottom w:val="nil"/>
              <w:right w:val="nil"/>
            </w:tcBorders>
          </w:tcPr>
          <w:p w:rsidR="000069B4" w:rsidRDefault="000069B4">
            <w:pPr>
              <w:pStyle w:val="ConsPlusNormal"/>
              <w:jc w:val="center"/>
            </w:pPr>
            <w:r>
              <w:t>36,80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26.</w:t>
            </w:r>
          </w:p>
        </w:tc>
        <w:tc>
          <w:tcPr>
            <w:tcW w:w="2211" w:type="dxa"/>
            <w:tcBorders>
              <w:top w:val="nil"/>
              <w:left w:val="nil"/>
              <w:bottom w:val="nil"/>
              <w:right w:val="nil"/>
            </w:tcBorders>
          </w:tcPr>
          <w:p w:rsidR="000069B4" w:rsidRDefault="000069B4">
            <w:pPr>
              <w:pStyle w:val="ConsPlusNormal"/>
            </w:pPr>
            <w:r>
              <w:t>Обеспеченность средним медицинским персоналом</w:t>
            </w:r>
          </w:p>
        </w:tc>
        <w:tc>
          <w:tcPr>
            <w:tcW w:w="1570" w:type="dxa"/>
            <w:tcBorders>
              <w:top w:val="nil"/>
              <w:left w:val="nil"/>
              <w:bottom w:val="nil"/>
              <w:right w:val="nil"/>
            </w:tcBorders>
          </w:tcPr>
          <w:p w:rsidR="000069B4" w:rsidRDefault="000069B4">
            <w:pPr>
              <w:pStyle w:val="ConsPlusNormal"/>
              <w:jc w:val="center"/>
            </w:pPr>
            <w:r>
              <w:t>человек на 10 тыс. человек населения</w:t>
            </w:r>
          </w:p>
        </w:tc>
        <w:tc>
          <w:tcPr>
            <w:tcW w:w="1120" w:type="dxa"/>
            <w:tcBorders>
              <w:top w:val="nil"/>
              <w:left w:val="nil"/>
              <w:bottom w:val="nil"/>
              <w:right w:val="nil"/>
            </w:tcBorders>
          </w:tcPr>
          <w:p w:rsidR="000069B4" w:rsidRDefault="000069B4">
            <w:pPr>
              <w:pStyle w:val="ConsPlusNormal"/>
              <w:jc w:val="center"/>
            </w:pPr>
            <w:r>
              <w:t>66,20</w:t>
            </w:r>
          </w:p>
        </w:tc>
        <w:tc>
          <w:tcPr>
            <w:tcW w:w="1120" w:type="dxa"/>
            <w:tcBorders>
              <w:top w:val="nil"/>
              <w:left w:val="nil"/>
              <w:bottom w:val="nil"/>
              <w:right w:val="nil"/>
            </w:tcBorders>
          </w:tcPr>
          <w:p w:rsidR="000069B4" w:rsidRDefault="000069B4">
            <w:pPr>
              <w:pStyle w:val="ConsPlusNormal"/>
              <w:jc w:val="center"/>
            </w:pPr>
            <w:r>
              <w:t>66,10</w:t>
            </w:r>
          </w:p>
        </w:tc>
        <w:tc>
          <w:tcPr>
            <w:tcW w:w="1120" w:type="dxa"/>
            <w:tcBorders>
              <w:top w:val="nil"/>
              <w:left w:val="nil"/>
              <w:bottom w:val="nil"/>
              <w:right w:val="nil"/>
            </w:tcBorders>
          </w:tcPr>
          <w:p w:rsidR="000069B4" w:rsidRDefault="000069B4">
            <w:pPr>
              <w:pStyle w:val="ConsPlusNormal"/>
              <w:jc w:val="center"/>
            </w:pPr>
            <w:r>
              <w:t>77,60</w:t>
            </w:r>
          </w:p>
        </w:tc>
        <w:tc>
          <w:tcPr>
            <w:tcW w:w="1120" w:type="dxa"/>
            <w:tcBorders>
              <w:top w:val="nil"/>
              <w:left w:val="nil"/>
              <w:bottom w:val="nil"/>
              <w:right w:val="nil"/>
            </w:tcBorders>
          </w:tcPr>
          <w:p w:rsidR="000069B4" w:rsidRDefault="000069B4">
            <w:pPr>
              <w:pStyle w:val="ConsPlusNormal"/>
              <w:jc w:val="center"/>
            </w:pPr>
            <w:r>
              <w:t>78,50</w:t>
            </w:r>
          </w:p>
        </w:tc>
        <w:tc>
          <w:tcPr>
            <w:tcW w:w="1120" w:type="dxa"/>
            <w:tcBorders>
              <w:top w:val="nil"/>
              <w:left w:val="nil"/>
              <w:bottom w:val="nil"/>
              <w:right w:val="nil"/>
            </w:tcBorders>
          </w:tcPr>
          <w:p w:rsidR="000069B4" w:rsidRDefault="000069B4">
            <w:pPr>
              <w:pStyle w:val="ConsPlusNormal"/>
              <w:jc w:val="center"/>
            </w:pPr>
            <w:r>
              <w:t>79,50</w:t>
            </w:r>
          </w:p>
        </w:tc>
        <w:tc>
          <w:tcPr>
            <w:tcW w:w="1120" w:type="dxa"/>
            <w:tcBorders>
              <w:top w:val="nil"/>
              <w:left w:val="nil"/>
              <w:bottom w:val="nil"/>
              <w:right w:val="nil"/>
            </w:tcBorders>
          </w:tcPr>
          <w:p w:rsidR="000069B4" w:rsidRDefault="000069B4">
            <w:pPr>
              <w:pStyle w:val="ConsPlusNormal"/>
              <w:jc w:val="center"/>
            </w:pPr>
            <w:r>
              <w:t>80,80</w:t>
            </w:r>
          </w:p>
        </w:tc>
        <w:tc>
          <w:tcPr>
            <w:tcW w:w="1120" w:type="dxa"/>
            <w:tcBorders>
              <w:top w:val="nil"/>
              <w:left w:val="nil"/>
              <w:bottom w:val="nil"/>
              <w:right w:val="nil"/>
            </w:tcBorders>
          </w:tcPr>
          <w:p w:rsidR="000069B4" w:rsidRDefault="000069B4">
            <w:pPr>
              <w:pStyle w:val="ConsPlusNormal"/>
              <w:jc w:val="center"/>
            </w:pPr>
            <w:r>
              <w:t>82,60</w:t>
            </w:r>
          </w:p>
        </w:tc>
        <w:tc>
          <w:tcPr>
            <w:tcW w:w="1122" w:type="dxa"/>
            <w:tcBorders>
              <w:top w:val="nil"/>
              <w:left w:val="nil"/>
              <w:bottom w:val="nil"/>
              <w:right w:val="nil"/>
            </w:tcBorders>
          </w:tcPr>
          <w:p w:rsidR="000069B4" w:rsidRDefault="000069B4">
            <w:pPr>
              <w:pStyle w:val="ConsPlusNormal"/>
              <w:jc w:val="center"/>
            </w:pPr>
            <w:r>
              <w:t>84,40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27.</w:t>
            </w:r>
          </w:p>
        </w:tc>
        <w:tc>
          <w:tcPr>
            <w:tcW w:w="2211" w:type="dxa"/>
            <w:tcBorders>
              <w:top w:val="nil"/>
              <w:left w:val="nil"/>
              <w:bottom w:val="nil"/>
              <w:right w:val="nil"/>
            </w:tcBorders>
          </w:tcPr>
          <w:p w:rsidR="000069B4" w:rsidRDefault="000069B4">
            <w:pPr>
              <w:pStyle w:val="ConsPlusNormal"/>
            </w:pPr>
            <w:r>
              <w:t xml:space="preserve">Среднегодовая наполняемость </w:t>
            </w:r>
            <w:proofErr w:type="gramStart"/>
            <w:r>
              <w:t>санаторно-курортного</w:t>
            </w:r>
            <w:proofErr w:type="gramEnd"/>
            <w:r>
              <w:t xml:space="preserve"> и гостинично-</w:t>
            </w:r>
            <w:r>
              <w:lastRenderedPageBreak/>
              <w:t>туристского комплексов</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77,40</w:t>
            </w:r>
          </w:p>
        </w:tc>
        <w:tc>
          <w:tcPr>
            <w:tcW w:w="1120" w:type="dxa"/>
            <w:tcBorders>
              <w:top w:val="nil"/>
              <w:left w:val="nil"/>
              <w:bottom w:val="nil"/>
              <w:right w:val="nil"/>
            </w:tcBorders>
          </w:tcPr>
          <w:p w:rsidR="000069B4" w:rsidRDefault="000069B4">
            <w:pPr>
              <w:pStyle w:val="ConsPlusNormal"/>
              <w:jc w:val="center"/>
            </w:pPr>
            <w:r>
              <w:t>78,70</w:t>
            </w:r>
          </w:p>
        </w:tc>
        <w:tc>
          <w:tcPr>
            <w:tcW w:w="1120" w:type="dxa"/>
            <w:tcBorders>
              <w:top w:val="nil"/>
              <w:left w:val="nil"/>
              <w:bottom w:val="nil"/>
              <w:right w:val="nil"/>
            </w:tcBorders>
          </w:tcPr>
          <w:p w:rsidR="000069B4" w:rsidRDefault="000069B4">
            <w:pPr>
              <w:pStyle w:val="ConsPlusNormal"/>
              <w:jc w:val="center"/>
            </w:pPr>
            <w:r>
              <w:t>79,90</w:t>
            </w:r>
          </w:p>
        </w:tc>
        <w:tc>
          <w:tcPr>
            <w:tcW w:w="1120" w:type="dxa"/>
            <w:tcBorders>
              <w:top w:val="nil"/>
              <w:left w:val="nil"/>
              <w:bottom w:val="nil"/>
              <w:right w:val="nil"/>
            </w:tcBorders>
          </w:tcPr>
          <w:p w:rsidR="000069B4" w:rsidRDefault="000069B4">
            <w:pPr>
              <w:pStyle w:val="ConsPlusNormal"/>
              <w:jc w:val="center"/>
            </w:pPr>
            <w:r>
              <w:t>81,20</w:t>
            </w:r>
          </w:p>
        </w:tc>
        <w:tc>
          <w:tcPr>
            <w:tcW w:w="1120" w:type="dxa"/>
            <w:tcBorders>
              <w:top w:val="nil"/>
              <w:left w:val="nil"/>
              <w:bottom w:val="nil"/>
              <w:right w:val="nil"/>
            </w:tcBorders>
          </w:tcPr>
          <w:p w:rsidR="000069B4" w:rsidRDefault="000069B4">
            <w:pPr>
              <w:pStyle w:val="ConsPlusNormal"/>
              <w:jc w:val="center"/>
            </w:pPr>
            <w:r>
              <w:t>82,40</w:t>
            </w:r>
          </w:p>
        </w:tc>
        <w:tc>
          <w:tcPr>
            <w:tcW w:w="1120" w:type="dxa"/>
            <w:tcBorders>
              <w:top w:val="nil"/>
              <w:left w:val="nil"/>
              <w:bottom w:val="nil"/>
              <w:right w:val="nil"/>
            </w:tcBorders>
          </w:tcPr>
          <w:p w:rsidR="000069B4" w:rsidRDefault="000069B4">
            <w:pPr>
              <w:pStyle w:val="ConsPlusNormal"/>
              <w:jc w:val="center"/>
            </w:pPr>
            <w:r>
              <w:t>83,70</w:t>
            </w:r>
          </w:p>
        </w:tc>
        <w:tc>
          <w:tcPr>
            <w:tcW w:w="1120" w:type="dxa"/>
            <w:tcBorders>
              <w:top w:val="nil"/>
              <w:left w:val="nil"/>
              <w:bottom w:val="nil"/>
              <w:right w:val="nil"/>
            </w:tcBorders>
          </w:tcPr>
          <w:p w:rsidR="000069B4" w:rsidRDefault="000069B4">
            <w:pPr>
              <w:pStyle w:val="ConsPlusNormal"/>
              <w:jc w:val="center"/>
            </w:pPr>
            <w:r>
              <w:t>84,90</w:t>
            </w:r>
          </w:p>
        </w:tc>
        <w:tc>
          <w:tcPr>
            <w:tcW w:w="1122" w:type="dxa"/>
            <w:tcBorders>
              <w:top w:val="nil"/>
              <w:left w:val="nil"/>
              <w:bottom w:val="nil"/>
              <w:right w:val="nil"/>
            </w:tcBorders>
          </w:tcPr>
          <w:p w:rsidR="000069B4" w:rsidRDefault="000069B4">
            <w:pPr>
              <w:pStyle w:val="ConsPlusNormal"/>
              <w:jc w:val="center"/>
            </w:pPr>
            <w:r>
              <w:t>86,20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lastRenderedPageBreak/>
              <w:t>Задача "Создание условий для развития спорта высших достижений и популяризации здорового образа жизни"</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28.</w:t>
            </w:r>
          </w:p>
        </w:tc>
        <w:tc>
          <w:tcPr>
            <w:tcW w:w="2211" w:type="dxa"/>
            <w:tcBorders>
              <w:top w:val="nil"/>
              <w:left w:val="nil"/>
              <w:bottom w:val="nil"/>
              <w:right w:val="nil"/>
            </w:tcBorders>
          </w:tcPr>
          <w:p w:rsidR="000069B4" w:rsidRDefault="000069B4">
            <w:pPr>
              <w:pStyle w:val="ConsPlusNormal"/>
            </w:pPr>
            <w:r>
              <w:t>Доля населения, систематически занимающегося физической культурой и спортом, в общей численности населения города-курорта Кисловодска</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38,90</w:t>
            </w:r>
          </w:p>
        </w:tc>
        <w:tc>
          <w:tcPr>
            <w:tcW w:w="1120" w:type="dxa"/>
            <w:tcBorders>
              <w:top w:val="nil"/>
              <w:left w:val="nil"/>
              <w:bottom w:val="nil"/>
              <w:right w:val="nil"/>
            </w:tcBorders>
          </w:tcPr>
          <w:p w:rsidR="000069B4" w:rsidRDefault="000069B4">
            <w:pPr>
              <w:pStyle w:val="ConsPlusNormal"/>
              <w:jc w:val="center"/>
            </w:pPr>
            <w:r>
              <w:t>42,80</w:t>
            </w:r>
          </w:p>
        </w:tc>
        <w:tc>
          <w:tcPr>
            <w:tcW w:w="1120" w:type="dxa"/>
            <w:tcBorders>
              <w:top w:val="nil"/>
              <w:left w:val="nil"/>
              <w:bottom w:val="nil"/>
              <w:right w:val="nil"/>
            </w:tcBorders>
          </w:tcPr>
          <w:p w:rsidR="000069B4" w:rsidRDefault="000069B4">
            <w:pPr>
              <w:pStyle w:val="ConsPlusNormal"/>
              <w:jc w:val="center"/>
            </w:pPr>
            <w:r>
              <w:t>43,50</w:t>
            </w:r>
          </w:p>
        </w:tc>
        <w:tc>
          <w:tcPr>
            <w:tcW w:w="1120" w:type="dxa"/>
            <w:tcBorders>
              <w:top w:val="nil"/>
              <w:left w:val="nil"/>
              <w:bottom w:val="nil"/>
              <w:right w:val="nil"/>
            </w:tcBorders>
          </w:tcPr>
          <w:p w:rsidR="000069B4" w:rsidRDefault="000069B4">
            <w:pPr>
              <w:pStyle w:val="ConsPlusNormal"/>
              <w:jc w:val="center"/>
            </w:pPr>
            <w:r>
              <w:t>45,00</w:t>
            </w:r>
          </w:p>
        </w:tc>
        <w:tc>
          <w:tcPr>
            <w:tcW w:w="1120" w:type="dxa"/>
            <w:tcBorders>
              <w:top w:val="nil"/>
              <w:left w:val="nil"/>
              <w:bottom w:val="nil"/>
              <w:right w:val="nil"/>
            </w:tcBorders>
          </w:tcPr>
          <w:p w:rsidR="000069B4" w:rsidRDefault="000069B4">
            <w:pPr>
              <w:pStyle w:val="ConsPlusNormal"/>
              <w:jc w:val="center"/>
            </w:pPr>
            <w:r>
              <w:t>47,00</w:t>
            </w:r>
          </w:p>
        </w:tc>
        <w:tc>
          <w:tcPr>
            <w:tcW w:w="1120" w:type="dxa"/>
            <w:tcBorders>
              <w:top w:val="nil"/>
              <w:left w:val="nil"/>
              <w:bottom w:val="nil"/>
              <w:right w:val="nil"/>
            </w:tcBorders>
          </w:tcPr>
          <w:p w:rsidR="000069B4" w:rsidRDefault="000069B4">
            <w:pPr>
              <w:pStyle w:val="ConsPlusNormal"/>
              <w:jc w:val="center"/>
            </w:pPr>
            <w:r>
              <w:t>49,00</w:t>
            </w:r>
          </w:p>
        </w:tc>
        <w:tc>
          <w:tcPr>
            <w:tcW w:w="1120" w:type="dxa"/>
            <w:tcBorders>
              <w:top w:val="nil"/>
              <w:left w:val="nil"/>
              <w:bottom w:val="nil"/>
              <w:right w:val="nil"/>
            </w:tcBorders>
          </w:tcPr>
          <w:p w:rsidR="000069B4" w:rsidRDefault="000069B4">
            <w:pPr>
              <w:pStyle w:val="ConsPlusNormal"/>
              <w:jc w:val="center"/>
            </w:pPr>
            <w:r>
              <w:t>52,00</w:t>
            </w:r>
          </w:p>
        </w:tc>
        <w:tc>
          <w:tcPr>
            <w:tcW w:w="1122" w:type="dxa"/>
            <w:tcBorders>
              <w:top w:val="nil"/>
              <w:left w:val="nil"/>
              <w:bottom w:val="nil"/>
              <w:right w:val="nil"/>
            </w:tcBorders>
          </w:tcPr>
          <w:p w:rsidR="000069B4" w:rsidRDefault="000069B4">
            <w:pPr>
              <w:pStyle w:val="ConsPlusNormal"/>
              <w:jc w:val="center"/>
            </w:pPr>
            <w:r>
              <w:t>55,00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5"/>
            </w:pPr>
            <w:r>
              <w:t>Цель "Развитие предпринимательства"</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"Рост благосостояния населения и укрепление основных фондов на территории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29.</w:t>
            </w:r>
          </w:p>
        </w:tc>
        <w:tc>
          <w:tcPr>
            <w:tcW w:w="2211" w:type="dxa"/>
            <w:tcBorders>
              <w:top w:val="nil"/>
              <w:left w:val="nil"/>
              <w:bottom w:val="nil"/>
              <w:right w:val="nil"/>
            </w:tcBorders>
          </w:tcPr>
          <w:p w:rsidR="000069B4" w:rsidRDefault="000069B4">
            <w:pPr>
              <w:pStyle w:val="ConsPlusNormal"/>
            </w:pPr>
            <w:r>
              <w:t>Объем инвестиций в основной капитал</w:t>
            </w:r>
          </w:p>
        </w:tc>
        <w:tc>
          <w:tcPr>
            <w:tcW w:w="157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3,74</w:t>
            </w:r>
          </w:p>
        </w:tc>
        <w:tc>
          <w:tcPr>
            <w:tcW w:w="1120" w:type="dxa"/>
            <w:tcBorders>
              <w:top w:val="nil"/>
              <w:left w:val="nil"/>
              <w:bottom w:val="nil"/>
              <w:right w:val="nil"/>
            </w:tcBorders>
          </w:tcPr>
          <w:p w:rsidR="000069B4" w:rsidRDefault="000069B4">
            <w:pPr>
              <w:pStyle w:val="ConsPlusNormal"/>
              <w:jc w:val="center"/>
            </w:pPr>
            <w:r>
              <w:t>3,97</w:t>
            </w:r>
          </w:p>
        </w:tc>
        <w:tc>
          <w:tcPr>
            <w:tcW w:w="1120" w:type="dxa"/>
            <w:tcBorders>
              <w:top w:val="nil"/>
              <w:left w:val="nil"/>
              <w:bottom w:val="nil"/>
              <w:right w:val="nil"/>
            </w:tcBorders>
          </w:tcPr>
          <w:p w:rsidR="000069B4" w:rsidRDefault="000069B4">
            <w:pPr>
              <w:pStyle w:val="ConsPlusNormal"/>
              <w:jc w:val="center"/>
            </w:pPr>
            <w:r>
              <w:t>4,24</w:t>
            </w:r>
          </w:p>
        </w:tc>
        <w:tc>
          <w:tcPr>
            <w:tcW w:w="1120" w:type="dxa"/>
            <w:tcBorders>
              <w:top w:val="nil"/>
              <w:left w:val="nil"/>
              <w:bottom w:val="nil"/>
              <w:right w:val="nil"/>
            </w:tcBorders>
          </w:tcPr>
          <w:p w:rsidR="000069B4" w:rsidRDefault="000069B4">
            <w:pPr>
              <w:pStyle w:val="ConsPlusNormal"/>
              <w:jc w:val="center"/>
            </w:pPr>
            <w:r>
              <w:t>4,62</w:t>
            </w:r>
          </w:p>
        </w:tc>
        <w:tc>
          <w:tcPr>
            <w:tcW w:w="1120" w:type="dxa"/>
            <w:tcBorders>
              <w:top w:val="nil"/>
              <w:left w:val="nil"/>
              <w:bottom w:val="nil"/>
              <w:right w:val="nil"/>
            </w:tcBorders>
          </w:tcPr>
          <w:p w:rsidR="000069B4" w:rsidRDefault="000069B4">
            <w:pPr>
              <w:pStyle w:val="ConsPlusNormal"/>
              <w:jc w:val="center"/>
            </w:pPr>
            <w:r>
              <w:t>5,02</w:t>
            </w:r>
          </w:p>
        </w:tc>
        <w:tc>
          <w:tcPr>
            <w:tcW w:w="1120" w:type="dxa"/>
            <w:tcBorders>
              <w:top w:val="nil"/>
              <w:left w:val="nil"/>
              <w:bottom w:val="nil"/>
              <w:right w:val="nil"/>
            </w:tcBorders>
          </w:tcPr>
          <w:p w:rsidR="000069B4" w:rsidRDefault="000069B4">
            <w:pPr>
              <w:pStyle w:val="ConsPlusNormal"/>
              <w:jc w:val="center"/>
            </w:pPr>
            <w:r>
              <w:t>5,48</w:t>
            </w:r>
          </w:p>
        </w:tc>
        <w:tc>
          <w:tcPr>
            <w:tcW w:w="1120" w:type="dxa"/>
            <w:tcBorders>
              <w:top w:val="nil"/>
              <w:left w:val="nil"/>
              <w:bottom w:val="nil"/>
              <w:right w:val="nil"/>
            </w:tcBorders>
          </w:tcPr>
          <w:p w:rsidR="000069B4" w:rsidRDefault="000069B4">
            <w:pPr>
              <w:pStyle w:val="ConsPlusNormal"/>
              <w:jc w:val="center"/>
            </w:pPr>
            <w:r>
              <w:t>5,98</w:t>
            </w:r>
          </w:p>
        </w:tc>
        <w:tc>
          <w:tcPr>
            <w:tcW w:w="1122" w:type="dxa"/>
            <w:tcBorders>
              <w:top w:val="nil"/>
              <w:left w:val="nil"/>
              <w:bottom w:val="nil"/>
              <w:right w:val="nil"/>
            </w:tcBorders>
          </w:tcPr>
          <w:p w:rsidR="000069B4" w:rsidRDefault="000069B4">
            <w:pPr>
              <w:pStyle w:val="ConsPlusNormal"/>
              <w:jc w:val="center"/>
            </w:pPr>
            <w:r>
              <w:t>6,54</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30.</w:t>
            </w:r>
          </w:p>
        </w:tc>
        <w:tc>
          <w:tcPr>
            <w:tcW w:w="2211" w:type="dxa"/>
            <w:tcBorders>
              <w:top w:val="nil"/>
              <w:left w:val="nil"/>
              <w:bottom w:val="nil"/>
              <w:right w:val="nil"/>
            </w:tcBorders>
          </w:tcPr>
          <w:p w:rsidR="000069B4" w:rsidRDefault="000069B4">
            <w:pPr>
              <w:pStyle w:val="ConsPlusNormal"/>
            </w:pPr>
            <w:r>
              <w:t>Количество субъектов малого и среднего предпринимательства, включая индивидуальных предпринимателей</w:t>
            </w:r>
          </w:p>
        </w:tc>
        <w:tc>
          <w:tcPr>
            <w:tcW w:w="1570" w:type="dxa"/>
            <w:tcBorders>
              <w:top w:val="nil"/>
              <w:left w:val="nil"/>
              <w:bottom w:val="nil"/>
              <w:right w:val="nil"/>
            </w:tcBorders>
          </w:tcPr>
          <w:p w:rsidR="000069B4" w:rsidRDefault="000069B4">
            <w:pPr>
              <w:pStyle w:val="ConsPlusNormal"/>
              <w:jc w:val="center"/>
            </w:pPr>
            <w:r>
              <w:t>единиц</w:t>
            </w:r>
          </w:p>
        </w:tc>
        <w:tc>
          <w:tcPr>
            <w:tcW w:w="1120" w:type="dxa"/>
            <w:tcBorders>
              <w:top w:val="nil"/>
              <w:left w:val="nil"/>
              <w:bottom w:val="nil"/>
              <w:right w:val="nil"/>
            </w:tcBorders>
          </w:tcPr>
          <w:p w:rsidR="000069B4" w:rsidRDefault="000069B4">
            <w:pPr>
              <w:pStyle w:val="ConsPlusNormal"/>
              <w:jc w:val="center"/>
            </w:pPr>
            <w:r>
              <w:t>5133,00</w:t>
            </w:r>
          </w:p>
        </w:tc>
        <w:tc>
          <w:tcPr>
            <w:tcW w:w="1120" w:type="dxa"/>
            <w:tcBorders>
              <w:top w:val="nil"/>
              <w:left w:val="nil"/>
              <w:bottom w:val="nil"/>
              <w:right w:val="nil"/>
            </w:tcBorders>
          </w:tcPr>
          <w:p w:rsidR="000069B4" w:rsidRDefault="000069B4">
            <w:pPr>
              <w:pStyle w:val="ConsPlusNormal"/>
              <w:jc w:val="center"/>
            </w:pPr>
            <w:r>
              <w:t>5096,00</w:t>
            </w:r>
          </w:p>
        </w:tc>
        <w:tc>
          <w:tcPr>
            <w:tcW w:w="1120" w:type="dxa"/>
            <w:tcBorders>
              <w:top w:val="nil"/>
              <w:left w:val="nil"/>
              <w:bottom w:val="nil"/>
              <w:right w:val="nil"/>
            </w:tcBorders>
          </w:tcPr>
          <w:p w:rsidR="000069B4" w:rsidRDefault="000069B4">
            <w:pPr>
              <w:pStyle w:val="ConsPlusNormal"/>
              <w:jc w:val="center"/>
            </w:pPr>
            <w:r>
              <w:t>4913,00</w:t>
            </w:r>
          </w:p>
        </w:tc>
        <w:tc>
          <w:tcPr>
            <w:tcW w:w="1120" w:type="dxa"/>
            <w:tcBorders>
              <w:top w:val="nil"/>
              <w:left w:val="nil"/>
              <w:bottom w:val="nil"/>
              <w:right w:val="nil"/>
            </w:tcBorders>
          </w:tcPr>
          <w:p w:rsidR="000069B4" w:rsidRDefault="000069B4">
            <w:pPr>
              <w:pStyle w:val="ConsPlusNormal"/>
              <w:jc w:val="center"/>
            </w:pPr>
            <w:r>
              <w:t>4928,00</w:t>
            </w:r>
          </w:p>
        </w:tc>
        <w:tc>
          <w:tcPr>
            <w:tcW w:w="1120" w:type="dxa"/>
            <w:tcBorders>
              <w:top w:val="nil"/>
              <w:left w:val="nil"/>
              <w:bottom w:val="nil"/>
              <w:right w:val="nil"/>
            </w:tcBorders>
          </w:tcPr>
          <w:p w:rsidR="000069B4" w:rsidRDefault="000069B4">
            <w:pPr>
              <w:pStyle w:val="ConsPlusNormal"/>
              <w:jc w:val="center"/>
            </w:pPr>
            <w:r>
              <w:t>4947,00</w:t>
            </w:r>
          </w:p>
        </w:tc>
        <w:tc>
          <w:tcPr>
            <w:tcW w:w="1120" w:type="dxa"/>
            <w:tcBorders>
              <w:top w:val="nil"/>
              <w:left w:val="nil"/>
              <w:bottom w:val="nil"/>
              <w:right w:val="nil"/>
            </w:tcBorders>
          </w:tcPr>
          <w:p w:rsidR="000069B4" w:rsidRDefault="000069B4">
            <w:pPr>
              <w:pStyle w:val="ConsPlusNormal"/>
              <w:jc w:val="center"/>
            </w:pPr>
            <w:r>
              <w:t>4967,00</w:t>
            </w:r>
          </w:p>
        </w:tc>
        <w:tc>
          <w:tcPr>
            <w:tcW w:w="1120" w:type="dxa"/>
            <w:tcBorders>
              <w:top w:val="nil"/>
              <w:left w:val="nil"/>
              <w:bottom w:val="nil"/>
              <w:right w:val="nil"/>
            </w:tcBorders>
          </w:tcPr>
          <w:p w:rsidR="000069B4" w:rsidRDefault="000069B4">
            <w:pPr>
              <w:pStyle w:val="ConsPlusNormal"/>
              <w:jc w:val="center"/>
            </w:pPr>
            <w:r>
              <w:t>4987,00</w:t>
            </w:r>
          </w:p>
        </w:tc>
        <w:tc>
          <w:tcPr>
            <w:tcW w:w="1122" w:type="dxa"/>
            <w:tcBorders>
              <w:top w:val="nil"/>
              <w:left w:val="nil"/>
              <w:bottom w:val="nil"/>
              <w:right w:val="nil"/>
            </w:tcBorders>
          </w:tcPr>
          <w:p w:rsidR="000069B4" w:rsidRDefault="000069B4">
            <w:pPr>
              <w:pStyle w:val="ConsPlusNormal"/>
              <w:jc w:val="center"/>
            </w:pPr>
            <w:r>
              <w:t>5007,00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31.</w:t>
            </w:r>
          </w:p>
        </w:tc>
        <w:tc>
          <w:tcPr>
            <w:tcW w:w="2211" w:type="dxa"/>
            <w:tcBorders>
              <w:top w:val="nil"/>
              <w:left w:val="nil"/>
              <w:bottom w:val="nil"/>
              <w:right w:val="nil"/>
            </w:tcBorders>
          </w:tcPr>
          <w:p w:rsidR="000069B4" w:rsidRDefault="000069B4">
            <w:pPr>
              <w:pStyle w:val="ConsPlusNormal"/>
            </w:pPr>
            <w:r>
              <w:t>Численность занятых в сфере малого и среднего предпринимательства, включая индивидуальных предпринимателей</w:t>
            </w:r>
          </w:p>
        </w:tc>
        <w:tc>
          <w:tcPr>
            <w:tcW w:w="1570" w:type="dxa"/>
            <w:tcBorders>
              <w:top w:val="nil"/>
              <w:left w:val="nil"/>
              <w:bottom w:val="nil"/>
              <w:right w:val="nil"/>
            </w:tcBorders>
          </w:tcPr>
          <w:p w:rsidR="000069B4" w:rsidRDefault="000069B4">
            <w:pPr>
              <w:pStyle w:val="ConsPlusNormal"/>
              <w:jc w:val="center"/>
            </w:pPr>
            <w:r>
              <w:t>тыс. единиц</w:t>
            </w:r>
          </w:p>
        </w:tc>
        <w:tc>
          <w:tcPr>
            <w:tcW w:w="1120" w:type="dxa"/>
            <w:tcBorders>
              <w:top w:val="nil"/>
              <w:left w:val="nil"/>
              <w:bottom w:val="nil"/>
              <w:right w:val="nil"/>
            </w:tcBorders>
          </w:tcPr>
          <w:p w:rsidR="000069B4" w:rsidRDefault="000069B4">
            <w:pPr>
              <w:pStyle w:val="ConsPlusNormal"/>
              <w:jc w:val="center"/>
            </w:pPr>
            <w:r>
              <w:t>-</w:t>
            </w:r>
          </w:p>
        </w:tc>
        <w:tc>
          <w:tcPr>
            <w:tcW w:w="1120" w:type="dxa"/>
            <w:tcBorders>
              <w:top w:val="nil"/>
              <w:left w:val="nil"/>
              <w:bottom w:val="nil"/>
              <w:right w:val="nil"/>
            </w:tcBorders>
          </w:tcPr>
          <w:p w:rsidR="000069B4" w:rsidRDefault="000069B4">
            <w:pPr>
              <w:pStyle w:val="ConsPlusNormal"/>
              <w:jc w:val="center"/>
            </w:pPr>
            <w:r>
              <w:t>-</w:t>
            </w:r>
          </w:p>
        </w:tc>
        <w:tc>
          <w:tcPr>
            <w:tcW w:w="1120" w:type="dxa"/>
            <w:tcBorders>
              <w:top w:val="nil"/>
              <w:left w:val="nil"/>
              <w:bottom w:val="nil"/>
              <w:right w:val="nil"/>
            </w:tcBorders>
          </w:tcPr>
          <w:p w:rsidR="000069B4" w:rsidRDefault="000069B4">
            <w:pPr>
              <w:pStyle w:val="ConsPlusNormal"/>
              <w:jc w:val="center"/>
            </w:pPr>
            <w:r>
              <w:t>11,61</w:t>
            </w:r>
          </w:p>
        </w:tc>
        <w:tc>
          <w:tcPr>
            <w:tcW w:w="1120" w:type="dxa"/>
            <w:tcBorders>
              <w:top w:val="nil"/>
              <w:left w:val="nil"/>
              <w:bottom w:val="nil"/>
              <w:right w:val="nil"/>
            </w:tcBorders>
          </w:tcPr>
          <w:p w:rsidR="000069B4" w:rsidRDefault="000069B4">
            <w:pPr>
              <w:pStyle w:val="ConsPlusNormal"/>
              <w:jc w:val="center"/>
            </w:pPr>
            <w:r>
              <w:t>12,28</w:t>
            </w:r>
          </w:p>
        </w:tc>
        <w:tc>
          <w:tcPr>
            <w:tcW w:w="1120" w:type="dxa"/>
            <w:tcBorders>
              <w:top w:val="nil"/>
              <w:left w:val="nil"/>
              <w:bottom w:val="nil"/>
              <w:right w:val="nil"/>
            </w:tcBorders>
          </w:tcPr>
          <w:p w:rsidR="000069B4" w:rsidRDefault="000069B4">
            <w:pPr>
              <w:pStyle w:val="ConsPlusNormal"/>
              <w:jc w:val="center"/>
            </w:pPr>
            <w:r>
              <w:t>13,01</w:t>
            </w:r>
          </w:p>
        </w:tc>
        <w:tc>
          <w:tcPr>
            <w:tcW w:w="1120" w:type="dxa"/>
            <w:tcBorders>
              <w:top w:val="nil"/>
              <w:left w:val="nil"/>
              <w:bottom w:val="nil"/>
              <w:right w:val="nil"/>
            </w:tcBorders>
          </w:tcPr>
          <w:p w:rsidR="000069B4" w:rsidRDefault="000069B4">
            <w:pPr>
              <w:pStyle w:val="ConsPlusNormal"/>
              <w:jc w:val="center"/>
            </w:pPr>
            <w:r>
              <w:t>13,67</w:t>
            </w:r>
          </w:p>
        </w:tc>
        <w:tc>
          <w:tcPr>
            <w:tcW w:w="1120" w:type="dxa"/>
            <w:tcBorders>
              <w:top w:val="nil"/>
              <w:left w:val="nil"/>
              <w:bottom w:val="nil"/>
              <w:right w:val="nil"/>
            </w:tcBorders>
          </w:tcPr>
          <w:p w:rsidR="000069B4" w:rsidRDefault="000069B4">
            <w:pPr>
              <w:pStyle w:val="ConsPlusNormal"/>
              <w:jc w:val="center"/>
            </w:pPr>
            <w:r>
              <w:t>14,21</w:t>
            </w:r>
          </w:p>
        </w:tc>
        <w:tc>
          <w:tcPr>
            <w:tcW w:w="1122" w:type="dxa"/>
            <w:tcBorders>
              <w:top w:val="nil"/>
              <w:left w:val="nil"/>
              <w:bottom w:val="nil"/>
              <w:right w:val="nil"/>
            </w:tcBorders>
          </w:tcPr>
          <w:p w:rsidR="000069B4" w:rsidRDefault="000069B4">
            <w:pPr>
              <w:pStyle w:val="ConsPlusNormal"/>
              <w:jc w:val="center"/>
            </w:pPr>
            <w:r>
              <w:t>14,71</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lastRenderedPageBreak/>
              <w:t>Задача "Рост туристского потока"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32.</w:t>
            </w:r>
          </w:p>
        </w:tc>
        <w:tc>
          <w:tcPr>
            <w:tcW w:w="2211" w:type="dxa"/>
            <w:tcBorders>
              <w:top w:val="nil"/>
              <w:left w:val="nil"/>
              <w:bottom w:val="nil"/>
              <w:right w:val="nil"/>
            </w:tcBorders>
          </w:tcPr>
          <w:p w:rsidR="000069B4" w:rsidRDefault="000069B4">
            <w:pPr>
              <w:pStyle w:val="ConsPlusNormal"/>
            </w:pPr>
            <w:r>
              <w:t>Общее количество туристов из Российской Федерации и других стран, посетивших город-курорт Кисловодск</w:t>
            </w:r>
          </w:p>
        </w:tc>
        <w:tc>
          <w:tcPr>
            <w:tcW w:w="1570" w:type="dxa"/>
            <w:tcBorders>
              <w:top w:val="nil"/>
              <w:left w:val="nil"/>
              <w:bottom w:val="nil"/>
              <w:right w:val="nil"/>
            </w:tcBorders>
          </w:tcPr>
          <w:p w:rsidR="000069B4" w:rsidRDefault="000069B4">
            <w:pPr>
              <w:pStyle w:val="ConsPlusNormal"/>
              <w:jc w:val="center"/>
            </w:pPr>
            <w:r>
              <w:t>тыс. человек в год</w:t>
            </w:r>
          </w:p>
        </w:tc>
        <w:tc>
          <w:tcPr>
            <w:tcW w:w="1120" w:type="dxa"/>
            <w:tcBorders>
              <w:top w:val="nil"/>
              <w:left w:val="nil"/>
              <w:bottom w:val="nil"/>
              <w:right w:val="nil"/>
            </w:tcBorders>
          </w:tcPr>
          <w:p w:rsidR="000069B4" w:rsidRDefault="000069B4">
            <w:pPr>
              <w:pStyle w:val="ConsPlusNormal"/>
              <w:jc w:val="center"/>
            </w:pPr>
            <w:r>
              <w:t>360,00</w:t>
            </w:r>
          </w:p>
        </w:tc>
        <w:tc>
          <w:tcPr>
            <w:tcW w:w="1120" w:type="dxa"/>
            <w:tcBorders>
              <w:top w:val="nil"/>
              <w:left w:val="nil"/>
              <w:bottom w:val="nil"/>
              <w:right w:val="nil"/>
            </w:tcBorders>
          </w:tcPr>
          <w:p w:rsidR="000069B4" w:rsidRDefault="000069B4">
            <w:pPr>
              <w:pStyle w:val="ConsPlusNormal"/>
              <w:jc w:val="center"/>
            </w:pPr>
            <w:r>
              <w:t>400,00</w:t>
            </w:r>
          </w:p>
        </w:tc>
        <w:tc>
          <w:tcPr>
            <w:tcW w:w="1120" w:type="dxa"/>
            <w:tcBorders>
              <w:top w:val="nil"/>
              <w:left w:val="nil"/>
              <w:bottom w:val="nil"/>
              <w:right w:val="nil"/>
            </w:tcBorders>
          </w:tcPr>
          <w:p w:rsidR="000069B4" w:rsidRDefault="000069B4">
            <w:pPr>
              <w:pStyle w:val="ConsPlusNormal"/>
              <w:jc w:val="center"/>
            </w:pPr>
            <w:r>
              <w:t>413,40</w:t>
            </w:r>
          </w:p>
        </w:tc>
        <w:tc>
          <w:tcPr>
            <w:tcW w:w="1120" w:type="dxa"/>
            <w:tcBorders>
              <w:top w:val="nil"/>
              <w:left w:val="nil"/>
              <w:bottom w:val="nil"/>
              <w:right w:val="nil"/>
            </w:tcBorders>
          </w:tcPr>
          <w:p w:rsidR="000069B4" w:rsidRDefault="000069B4">
            <w:pPr>
              <w:pStyle w:val="ConsPlusNormal"/>
              <w:jc w:val="center"/>
            </w:pPr>
            <w:r>
              <w:t>427,20</w:t>
            </w:r>
          </w:p>
        </w:tc>
        <w:tc>
          <w:tcPr>
            <w:tcW w:w="1120" w:type="dxa"/>
            <w:tcBorders>
              <w:top w:val="nil"/>
              <w:left w:val="nil"/>
              <w:bottom w:val="nil"/>
              <w:right w:val="nil"/>
            </w:tcBorders>
          </w:tcPr>
          <w:p w:rsidR="000069B4" w:rsidRDefault="000069B4">
            <w:pPr>
              <w:pStyle w:val="ConsPlusNormal"/>
              <w:jc w:val="center"/>
            </w:pPr>
            <w:r>
              <w:t>441,50</w:t>
            </w:r>
          </w:p>
        </w:tc>
        <w:tc>
          <w:tcPr>
            <w:tcW w:w="1120" w:type="dxa"/>
            <w:tcBorders>
              <w:top w:val="nil"/>
              <w:left w:val="nil"/>
              <w:bottom w:val="nil"/>
              <w:right w:val="nil"/>
            </w:tcBorders>
          </w:tcPr>
          <w:p w:rsidR="000069B4" w:rsidRDefault="000069B4">
            <w:pPr>
              <w:pStyle w:val="ConsPlusNormal"/>
              <w:jc w:val="center"/>
            </w:pPr>
            <w:r>
              <w:t>456,30</w:t>
            </w:r>
          </w:p>
        </w:tc>
        <w:tc>
          <w:tcPr>
            <w:tcW w:w="1120" w:type="dxa"/>
            <w:tcBorders>
              <w:top w:val="nil"/>
              <w:left w:val="nil"/>
              <w:bottom w:val="nil"/>
              <w:right w:val="nil"/>
            </w:tcBorders>
          </w:tcPr>
          <w:p w:rsidR="000069B4" w:rsidRDefault="000069B4">
            <w:pPr>
              <w:pStyle w:val="ConsPlusNormal"/>
              <w:jc w:val="center"/>
            </w:pPr>
            <w:r>
              <w:t>471,60</w:t>
            </w:r>
          </w:p>
        </w:tc>
        <w:tc>
          <w:tcPr>
            <w:tcW w:w="1122" w:type="dxa"/>
            <w:tcBorders>
              <w:top w:val="nil"/>
              <w:left w:val="nil"/>
              <w:bottom w:val="nil"/>
              <w:right w:val="nil"/>
            </w:tcBorders>
          </w:tcPr>
          <w:p w:rsidR="000069B4" w:rsidRDefault="000069B4">
            <w:pPr>
              <w:pStyle w:val="ConsPlusNormal"/>
              <w:jc w:val="center"/>
            </w:pPr>
            <w:r>
              <w:t>487,30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"Развитие сферы обслуживания"</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33.</w:t>
            </w:r>
          </w:p>
        </w:tc>
        <w:tc>
          <w:tcPr>
            <w:tcW w:w="2211" w:type="dxa"/>
            <w:tcBorders>
              <w:top w:val="nil"/>
              <w:left w:val="nil"/>
              <w:bottom w:val="nil"/>
              <w:right w:val="nil"/>
            </w:tcBorders>
          </w:tcPr>
          <w:p w:rsidR="000069B4" w:rsidRDefault="000069B4">
            <w:pPr>
              <w:pStyle w:val="ConsPlusNormal"/>
            </w:pPr>
            <w:r>
              <w:t>Оборот розничной торговли по полному кругу предприятий</w:t>
            </w:r>
          </w:p>
        </w:tc>
        <w:tc>
          <w:tcPr>
            <w:tcW w:w="157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8,10</w:t>
            </w:r>
          </w:p>
        </w:tc>
        <w:tc>
          <w:tcPr>
            <w:tcW w:w="1120" w:type="dxa"/>
            <w:tcBorders>
              <w:top w:val="nil"/>
              <w:left w:val="nil"/>
              <w:bottom w:val="nil"/>
              <w:right w:val="nil"/>
            </w:tcBorders>
          </w:tcPr>
          <w:p w:rsidR="000069B4" w:rsidRDefault="000069B4">
            <w:pPr>
              <w:pStyle w:val="ConsPlusNormal"/>
              <w:jc w:val="center"/>
            </w:pPr>
            <w:r>
              <w:t>8,82</w:t>
            </w:r>
          </w:p>
        </w:tc>
        <w:tc>
          <w:tcPr>
            <w:tcW w:w="1120" w:type="dxa"/>
            <w:tcBorders>
              <w:top w:val="nil"/>
              <w:left w:val="nil"/>
              <w:bottom w:val="nil"/>
              <w:right w:val="nil"/>
            </w:tcBorders>
          </w:tcPr>
          <w:p w:rsidR="000069B4" w:rsidRDefault="000069B4">
            <w:pPr>
              <w:pStyle w:val="ConsPlusNormal"/>
              <w:jc w:val="center"/>
            </w:pPr>
            <w:r>
              <w:t>9,53</w:t>
            </w:r>
          </w:p>
        </w:tc>
        <w:tc>
          <w:tcPr>
            <w:tcW w:w="1120" w:type="dxa"/>
            <w:tcBorders>
              <w:top w:val="nil"/>
              <w:left w:val="nil"/>
              <w:bottom w:val="nil"/>
              <w:right w:val="nil"/>
            </w:tcBorders>
          </w:tcPr>
          <w:p w:rsidR="000069B4" w:rsidRDefault="000069B4">
            <w:pPr>
              <w:pStyle w:val="ConsPlusNormal"/>
              <w:jc w:val="center"/>
            </w:pPr>
            <w:r>
              <w:t>10,40</w:t>
            </w:r>
          </w:p>
        </w:tc>
        <w:tc>
          <w:tcPr>
            <w:tcW w:w="1120" w:type="dxa"/>
            <w:tcBorders>
              <w:top w:val="nil"/>
              <w:left w:val="nil"/>
              <w:bottom w:val="nil"/>
              <w:right w:val="nil"/>
            </w:tcBorders>
          </w:tcPr>
          <w:p w:rsidR="000069B4" w:rsidRDefault="000069B4">
            <w:pPr>
              <w:pStyle w:val="ConsPlusNormal"/>
              <w:jc w:val="center"/>
            </w:pPr>
            <w:r>
              <w:t>11,40</w:t>
            </w:r>
          </w:p>
        </w:tc>
        <w:tc>
          <w:tcPr>
            <w:tcW w:w="1120" w:type="dxa"/>
            <w:tcBorders>
              <w:top w:val="nil"/>
              <w:left w:val="nil"/>
              <w:bottom w:val="nil"/>
              <w:right w:val="nil"/>
            </w:tcBorders>
          </w:tcPr>
          <w:p w:rsidR="000069B4" w:rsidRDefault="000069B4">
            <w:pPr>
              <w:pStyle w:val="ConsPlusNormal"/>
              <w:jc w:val="center"/>
            </w:pPr>
            <w:r>
              <w:t>12,60</w:t>
            </w:r>
          </w:p>
        </w:tc>
        <w:tc>
          <w:tcPr>
            <w:tcW w:w="1120" w:type="dxa"/>
            <w:tcBorders>
              <w:top w:val="nil"/>
              <w:left w:val="nil"/>
              <w:bottom w:val="nil"/>
              <w:right w:val="nil"/>
            </w:tcBorders>
          </w:tcPr>
          <w:p w:rsidR="000069B4" w:rsidRDefault="000069B4">
            <w:pPr>
              <w:pStyle w:val="ConsPlusNormal"/>
              <w:jc w:val="center"/>
            </w:pPr>
            <w:r>
              <w:t>13,85</w:t>
            </w:r>
          </w:p>
        </w:tc>
        <w:tc>
          <w:tcPr>
            <w:tcW w:w="1122" w:type="dxa"/>
            <w:tcBorders>
              <w:top w:val="nil"/>
              <w:left w:val="nil"/>
              <w:bottom w:val="nil"/>
              <w:right w:val="nil"/>
            </w:tcBorders>
          </w:tcPr>
          <w:p w:rsidR="000069B4" w:rsidRDefault="000069B4">
            <w:pPr>
              <w:pStyle w:val="ConsPlusNormal"/>
              <w:jc w:val="center"/>
            </w:pPr>
            <w:r>
              <w:t>15,25</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34.</w:t>
            </w:r>
          </w:p>
        </w:tc>
        <w:tc>
          <w:tcPr>
            <w:tcW w:w="2211" w:type="dxa"/>
            <w:tcBorders>
              <w:top w:val="nil"/>
              <w:left w:val="nil"/>
              <w:bottom w:val="nil"/>
              <w:right w:val="nil"/>
            </w:tcBorders>
          </w:tcPr>
          <w:p w:rsidR="000069B4" w:rsidRDefault="000069B4">
            <w:pPr>
              <w:pStyle w:val="ConsPlusNormal"/>
            </w:pPr>
            <w:r>
              <w:t>Оборот предприятий общественного питания</w:t>
            </w:r>
          </w:p>
        </w:tc>
        <w:tc>
          <w:tcPr>
            <w:tcW w:w="1570" w:type="dxa"/>
            <w:tcBorders>
              <w:top w:val="nil"/>
              <w:left w:val="nil"/>
              <w:bottom w:val="nil"/>
              <w:right w:val="nil"/>
            </w:tcBorders>
          </w:tcPr>
          <w:p w:rsidR="000069B4" w:rsidRDefault="000069B4">
            <w:pPr>
              <w:pStyle w:val="ConsPlusNormal"/>
              <w:jc w:val="center"/>
            </w:pPr>
            <w:proofErr w:type="gramStart"/>
            <w:r>
              <w:t>млн</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193,30</w:t>
            </w:r>
          </w:p>
        </w:tc>
        <w:tc>
          <w:tcPr>
            <w:tcW w:w="1120" w:type="dxa"/>
            <w:tcBorders>
              <w:top w:val="nil"/>
              <w:left w:val="nil"/>
              <w:bottom w:val="nil"/>
              <w:right w:val="nil"/>
            </w:tcBorders>
          </w:tcPr>
          <w:p w:rsidR="000069B4" w:rsidRDefault="000069B4">
            <w:pPr>
              <w:pStyle w:val="ConsPlusNormal"/>
              <w:jc w:val="center"/>
            </w:pPr>
            <w:r>
              <w:t>218,00</w:t>
            </w:r>
          </w:p>
        </w:tc>
        <w:tc>
          <w:tcPr>
            <w:tcW w:w="1120" w:type="dxa"/>
            <w:tcBorders>
              <w:top w:val="nil"/>
              <w:left w:val="nil"/>
              <w:bottom w:val="nil"/>
              <w:right w:val="nil"/>
            </w:tcBorders>
          </w:tcPr>
          <w:p w:rsidR="000069B4" w:rsidRDefault="000069B4">
            <w:pPr>
              <w:pStyle w:val="ConsPlusNormal"/>
              <w:jc w:val="center"/>
            </w:pPr>
            <w:r>
              <w:t>244,00</w:t>
            </w:r>
          </w:p>
        </w:tc>
        <w:tc>
          <w:tcPr>
            <w:tcW w:w="1120" w:type="dxa"/>
            <w:tcBorders>
              <w:top w:val="nil"/>
              <w:left w:val="nil"/>
              <w:bottom w:val="nil"/>
              <w:right w:val="nil"/>
            </w:tcBorders>
          </w:tcPr>
          <w:p w:rsidR="000069B4" w:rsidRDefault="000069B4">
            <w:pPr>
              <w:pStyle w:val="ConsPlusNormal"/>
              <w:jc w:val="center"/>
            </w:pPr>
            <w:r>
              <w:t>274,00</w:t>
            </w:r>
          </w:p>
        </w:tc>
        <w:tc>
          <w:tcPr>
            <w:tcW w:w="1120" w:type="dxa"/>
            <w:tcBorders>
              <w:top w:val="nil"/>
              <w:left w:val="nil"/>
              <w:bottom w:val="nil"/>
              <w:right w:val="nil"/>
            </w:tcBorders>
          </w:tcPr>
          <w:p w:rsidR="000069B4" w:rsidRDefault="000069B4">
            <w:pPr>
              <w:pStyle w:val="ConsPlusNormal"/>
              <w:jc w:val="center"/>
            </w:pPr>
            <w:r>
              <w:t>318,00</w:t>
            </w:r>
          </w:p>
        </w:tc>
        <w:tc>
          <w:tcPr>
            <w:tcW w:w="1120" w:type="dxa"/>
            <w:tcBorders>
              <w:top w:val="nil"/>
              <w:left w:val="nil"/>
              <w:bottom w:val="nil"/>
              <w:right w:val="nil"/>
            </w:tcBorders>
          </w:tcPr>
          <w:p w:rsidR="000069B4" w:rsidRDefault="000069B4">
            <w:pPr>
              <w:pStyle w:val="ConsPlusNormal"/>
              <w:jc w:val="center"/>
            </w:pPr>
            <w:r>
              <w:t>369,00</w:t>
            </w:r>
          </w:p>
        </w:tc>
        <w:tc>
          <w:tcPr>
            <w:tcW w:w="1120" w:type="dxa"/>
            <w:tcBorders>
              <w:top w:val="nil"/>
              <w:left w:val="nil"/>
              <w:bottom w:val="nil"/>
              <w:right w:val="nil"/>
            </w:tcBorders>
          </w:tcPr>
          <w:p w:rsidR="000069B4" w:rsidRDefault="000069B4">
            <w:pPr>
              <w:pStyle w:val="ConsPlusNormal"/>
              <w:jc w:val="center"/>
            </w:pPr>
            <w:r>
              <w:t>426,00</w:t>
            </w:r>
          </w:p>
        </w:tc>
        <w:tc>
          <w:tcPr>
            <w:tcW w:w="1122" w:type="dxa"/>
            <w:tcBorders>
              <w:top w:val="nil"/>
              <w:left w:val="nil"/>
              <w:bottom w:val="nil"/>
              <w:right w:val="nil"/>
            </w:tcBorders>
          </w:tcPr>
          <w:p w:rsidR="000069B4" w:rsidRDefault="000069B4">
            <w:pPr>
              <w:pStyle w:val="ConsPlusNormal"/>
              <w:jc w:val="center"/>
            </w:pPr>
            <w:r>
              <w:t>491,00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35.</w:t>
            </w:r>
          </w:p>
        </w:tc>
        <w:tc>
          <w:tcPr>
            <w:tcW w:w="2211" w:type="dxa"/>
            <w:tcBorders>
              <w:top w:val="nil"/>
              <w:left w:val="nil"/>
              <w:bottom w:val="nil"/>
              <w:right w:val="nil"/>
            </w:tcBorders>
          </w:tcPr>
          <w:p w:rsidR="000069B4" w:rsidRDefault="000069B4">
            <w:pPr>
              <w:pStyle w:val="ConsPlusNormal"/>
            </w:pPr>
            <w:r>
              <w:t>Объем платных услуг населению</w:t>
            </w:r>
          </w:p>
        </w:tc>
        <w:tc>
          <w:tcPr>
            <w:tcW w:w="157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13,00</w:t>
            </w:r>
          </w:p>
        </w:tc>
        <w:tc>
          <w:tcPr>
            <w:tcW w:w="1120" w:type="dxa"/>
            <w:tcBorders>
              <w:top w:val="nil"/>
              <w:left w:val="nil"/>
              <w:bottom w:val="nil"/>
              <w:right w:val="nil"/>
            </w:tcBorders>
          </w:tcPr>
          <w:p w:rsidR="000069B4" w:rsidRDefault="000069B4">
            <w:pPr>
              <w:pStyle w:val="ConsPlusNormal"/>
              <w:jc w:val="center"/>
            </w:pPr>
            <w:r>
              <w:t>13,54</w:t>
            </w:r>
          </w:p>
        </w:tc>
        <w:tc>
          <w:tcPr>
            <w:tcW w:w="1120" w:type="dxa"/>
            <w:tcBorders>
              <w:top w:val="nil"/>
              <w:left w:val="nil"/>
              <w:bottom w:val="nil"/>
              <w:right w:val="nil"/>
            </w:tcBorders>
          </w:tcPr>
          <w:p w:rsidR="000069B4" w:rsidRDefault="000069B4">
            <w:pPr>
              <w:pStyle w:val="ConsPlusNormal"/>
              <w:jc w:val="center"/>
            </w:pPr>
            <w:r>
              <w:t>14,75</w:t>
            </w:r>
          </w:p>
        </w:tc>
        <w:tc>
          <w:tcPr>
            <w:tcW w:w="1120" w:type="dxa"/>
            <w:tcBorders>
              <w:top w:val="nil"/>
              <w:left w:val="nil"/>
              <w:bottom w:val="nil"/>
              <w:right w:val="nil"/>
            </w:tcBorders>
          </w:tcPr>
          <w:p w:rsidR="000069B4" w:rsidRDefault="000069B4">
            <w:pPr>
              <w:pStyle w:val="ConsPlusNormal"/>
              <w:jc w:val="center"/>
            </w:pPr>
            <w:r>
              <w:t>15,93</w:t>
            </w:r>
          </w:p>
        </w:tc>
        <w:tc>
          <w:tcPr>
            <w:tcW w:w="1120" w:type="dxa"/>
            <w:tcBorders>
              <w:top w:val="nil"/>
              <w:left w:val="nil"/>
              <w:bottom w:val="nil"/>
              <w:right w:val="nil"/>
            </w:tcBorders>
          </w:tcPr>
          <w:p w:rsidR="000069B4" w:rsidRDefault="000069B4">
            <w:pPr>
              <w:pStyle w:val="ConsPlusNormal"/>
              <w:jc w:val="center"/>
            </w:pPr>
            <w:r>
              <w:t>17,35</w:t>
            </w:r>
          </w:p>
        </w:tc>
        <w:tc>
          <w:tcPr>
            <w:tcW w:w="1120" w:type="dxa"/>
            <w:tcBorders>
              <w:top w:val="nil"/>
              <w:left w:val="nil"/>
              <w:bottom w:val="nil"/>
              <w:right w:val="nil"/>
            </w:tcBorders>
          </w:tcPr>
          <w:p w:rsidR="000069B4" w:rsidRDefault="000069B4">
            <w:pPr>
              <w:pStyle w:val="ConsPlusNormal"/>
              <w:jc w:val="center"/>
            </w:pPr>
            <w:r>
              <w:t>19,06</w:t>
            </w:r>
          </w:p>
        </w:tc>
        <w:tc>
          <w:tcPr>
            <w:tcW w:w="1120" w:type="dxa"/>
            <w:tcBorders>
              <w:top w:val="nil"/>
              <w:left w:val="nil"/>
              <w:bottom w:val="nil"/>
              <w:right w:val="nil"/>
            </w:tcBorders>
          </w:tcPr>
          <w:p w:rsidR="000069B4" w:rsidRDefault="000069B4">
            <w:pPr>
              <w:pStyle w:val="ConsPlusNormal"/>
              <w:jc w:val="center"/>
            </w:pPr>
            <w:r>
              <w:t>21,01</w:t>
            </w:r>
          </w:p>
        </w:tc>
        <w:tc>
          <w:tcPr>
            <w:tcW w:w="1122" w:type="dxa"/>
            <w:tcBorders>
              <w:top w:val="nil"/>
              <w:left w:val="nil"/>
              <w:bottom w:val="nil"/>
              <w:right w:val="nil"/>
            </w:tcBorders>
          </w:tcPr>
          <w:p w:rsidR="000069B4" w:rsidRDefault="000069B4">
            <w:pPr>
              <w:pStyle w:val="ConsPlusNormal"/>
              <w:jc w:val="center"/>
            </w:pPr>
            <w:r>
              <w:t>23,17</w:t>
            </w:r>
          </w:p>
        </w:tc>
      </w:tr>
    </w:tbl>
    <w:p w:rsidR="000069B4" w:rsidRDefault="000069B4">
      <w:pPr>
        <w:sectPr w:rsidR="000069B4">
          <w:pgSz w:w="16838" w:h="11905" w:orient="landscape"/>
          <w:pgMar w:top="1701" w:right="1134" w:bottom="850" w:left="1134" w:header="0" w:footer="0" w:gutter="0"/>
          <w:cols w:space="720"/>
        </w:sectPr>
      </w:pPr>
    </w:p>
    <w:p w:rsidR="000069B4" w:rsidRDefault="000069B4">
      <w:pPr>
        <w:pStyle w:val="ConsPlusNormal"/>
        <w:jc w:val="both"/>
      </w:pPr>
    </w:p>
    <w:p w:rsidR="000069B4" w:rsidRDefault="000069B4">
      <w:pPr>
        <w:pStyle w:val="ConsPlusTitle"/>
        <w:jc w:val="center"/>
        <w:outlineLvl w:val="4"/>
      </w:pPr>
      <w:bookmarkStart w:id="12" w:name="P1535"/>
      <w:bookmarkEnd w:id="12"/>
      <w:r>
        <w:t>Часть II</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211"/>
        <w:gridCol w:w="1570"/>
        <w:gridCol w:w="1120"/>
        <w:gridCol w:w="1120"/>
        <w:gridCol w:w="1120"/>
        <w:gridCol w:w="1120"/>
        <w:gridCol w:w="1120"/>
        <w:gridCol w:w="1120"/>
        <w:gridCol w:w="1120"/>
        <w:gridCol w:w="1122"/>
      </w:tblGrid>
      <w:tr w:rsidR="000069B4">
        <w:tc>
          <w:tcPr>
            <w:tcW w:w="586" w:type="dxa"/>
            <w:vMerge w:val="restart"/>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2211" w:type="dxa"/>
            <w:vMerge w:val="restart"/>
            <w:tcBorders>
              <w:top w:val="single" w:sz="4" w:space="0" w:color="auto"/>
              <w:bottom w:val="single" w:sz="4" w:space="0" w:color="auto"/>
            </w:tcBorders>
            <w:vAlign w:val="center"/>
          </w:tcPr>
          <w:p w:rsidR="000069B4" w:rsidRDefault="000069B4">
            <w:pPr>
              <w:pStyle w:val="ConsPlusNormal"/>
              <w:jc w:val="center"/>
            </w:pPr>
            <w:r>
              <w:t>Наименование целевого показателя реализации настоящей Стратегии</w:t>
            </w:r>
          </w:p>
        </w:tc>
        <w:tc>
          <w:tcPr>
            <w:tcW w:w="1570" w:type="dxa"/>
            <w:vMerge w:val="restart"/>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2240" w:type="dxa"/>
            <w:gridSpan w:val="2"/>
            <w:vMerge w:val="restart"/>
            <w:tcBorders>
              <w:top w:val="single" w:sz="4" w:space="0" w:color="auto"/>
              <w:bottom w:val="single" w:sz="4" w:space="0" w:color="auto"/>
            </w:tcBorders>
            <w:vAlign w:val="center"/>
          </w:tcPr>
          <w:p w:rsidR="000069B4" w:rsidRDefault="000069B4">
            <w:pPr>
              <w:pStyle w:val="ConsPlusNormal"/>
              <w:jc w:val="center"/>
            </w:pPr>
            <w:r>
              <w:t>Значение целевого показателя реализации настоящей Стратегии</w:t>
            </w:r>
          </w:p>
        </w:tc>
        <w:tc>
          <w:tcPr>
            <w:tcW w:w="6722" w:type="dxa"/>
            <w:gridSpan w:val="6"/>
            <w:tcBorders>
              <w:top w:val="single" w:sz="4" w:space="0" w:color="auto"/>
              <w:bottom w:val="single" w:sz="4" w:space="0" w:color="auto"/>
            </w:tcBorders>
            <w:vAlign w:val="center"/>
          </w:tcPr>
          <w:p w:rsidR="000069B4" w:rsidRDefault="000069B4">
            <w:pPr>
              <w:pStyle w:val="ConsPlusNormal"/>
              <w:jc w:val="center"/>
            </w:pPr>
            <w:r>
              <w:t>Значение целевого показателя реализации настоящей Стратегии в разрезе этапов социально-экономического развития города-курорта Кисловодска</w:t>
            </w:r>
          </w:p>
        </w:tc>
      </w:tr>
      <w:tr w:rsidR="000069B4">
        <w:tc>
          <w:tcPr>
            <w:tcW w:w="586" w:type="dxa"/>
            <w:vMerge/>
            <w:tcBorders>
              <w:top w:val="single" w:sz="4" w:space="0" w:color="auto"/>
              <w:bottom w:val="single" w:sz="4" w:space="0" w:color="auto"/>
            </w:tcBorders>
          </w:tcPr>
          <w:p w:rsidR="000069B4" w:rsidRDefault="000069B4"/>
        </w:tc>
        <w:tc>
          <w:tcPr>
            <w:tcW w:w="2211" w:type="dxa"/>
            <w:vMerge/>
            <w:tcBorders>
              <w:top w:val="single" w:sz="4" w:space="0" w:color="auto"/>
              <w:bottom w:val="single" w:sz="4" w:space="0" w:color="auto"/>
            </w:tcBorders>
          </w:tcPr>
          <w:p w:rsidR="000069B4" w:rsidRDefault="000069B4"/>
        </w:tc>
        <w:tc>
          <w:tcPr>
            <w:tcW w:w="1570" w:type="dxa"/>
            <w:vMerge/>
            <w:tcBorders>
              <w:top w:val="single" w:sz="4" w:space="0" w:color="auto"/>
              <w:bottom w:val="single" w:sz="4" w:space="0" w:color="auto"/>
            </w:tcBorders>
          </w:tcPr>
          <w:p w:rsidR="000069B4" w:rsidRDefault="000069B4"/>
        </w:tc>
        <w:tc>
          <w:tcPr>
            <w:tcW w:w="2240" w:type="dxa"/>
            <w:gridSpan w:val="2"/>
            <w:vMerge/>
            <w:tcBorders>
              <w:top w:val="single" w:sz="4" w:space="0" w:color="auto"/>
              <w:bottom w:val="single" w:sz="4" w:space="0" w:color="auto"/>
            </w:tcBorders>
          </w:tcPr>
          <w:p w:rsidR="000069B4" w:rsidRDefault="000069B4"/>
        </w:tc>
        <w:tc>
          <w:tcPr>
            <w:tcW w:w="6722" w:type="dxa"/>
            <w:gridSpan w:val="6"/>
            <w:tcBorders>
              <w:top w:val="single" w:sz="4" w:space="0" w:color="auto"/>
              <w:bottom w:val="single" w:sz="4" w:space="0" w:color="auto"/>
            </w:tcBorders>
            <w:vAlign w:val="center"/>
          </w:tcPr>
          <w:p w:rsidR="000069B4" w:rsidRDefault="000069B4">
            <w:pPr>
              <w:pStyle w:val="ConsPlusNormal"/>
              <w:jc w:val="center"/>
            </w:pPr>
            <w:r>
              <w:t>III этап</w:t>
            </w:r>
          </w:p>
        </w:tc>
      </w:tr>
      <w:tr w:rsidR="000069B4">
        <w:tc>
          <w:tcPr>
            <w:tcW w:w="586" w:type="dxa"/>
            <w:vMerge/>
            <w:tcBorders>
              <w:top w:val="single" w:sz="4" w:space="0" w:color="auto"/>
              <w:bottom w:val="single" w:sz="4" w:space="0" w:color="auto"/>
            </w:tcBorders>
          </w:tcPr>
          <w:p w:rsidR="000069B4" w:rsidRDefault="000069B4"/>
        </w:tc>
        <w:tc>
          <w:tcPr>
            <w:tcW w:w="2211" w:type="dxa"/>
            <w:vMerge/>
            <w:tcBorders>
              <w:top w:val="single" w:sz="4" w:space="0" w:color="auto"/>
              <w:bottom w:val="single" w:sz="4" w:space="0" w:color="auto"/>
            </w:tcBorders>
          </w:tcPr>
          <w:p w:rsidR="000069B4" w:rsidRDefault="000069B4"/>
        </w:tc>
        <w:tc>
          <w:tcPr>
            <w:tcW w:w="1570" w:type="dxa"/>
            <w:vMerge/>
            <w:tcBorders>
              <w:top w:val="single" w:sz="4" w:space="0" w:color="auto"/>
              <w:bottom w:val="single" w:sz="4" w:space="0" w:color="auto"/>
            </w:tcBorders>
          </w:tcPr>
          <w:p w:rsidR="000069B4" w:rsidRDefault="000069B4"/>
        </w:tc>
        <w:tc>
          <w:tcPr>
            <w:tcW w:w="1120" w:type="dxa"/>
            <w:tcBorders>
              <w:top w:val="single" w:sz="4" w:space="0" w:color="auto"/>
              <w:bottom w:val="single" w:sz="4" w:space="0" w:color="auto"/>
            </w:tcBorders>
            <w:vAlign w:val="center"/>
          </w:tcPr>
          <w:p w:rsidR="000069B4" w:rsidRDefault="000069B4">
            <w:pPr>
              <w:pStyle w:val="ConsPlusNormal"/>
              <w:jc w:val="center"/>
            </w:pPr>
            <w:r>
              <w:t>в 2017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2018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2025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2026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2027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2028 году</w:t>
            </w:r>
          </w:p>
        </w:tc>
        <w:tc>
          <w:tcPr>
            <w:tcW w:w="1120" w:type="dxa"/>
            <w:tcBorders>
              <w:top w:val="single" w:sz="4" w:space="0" w:color="auto"/>
              <w:bottom w:val="single" w:sz="4" w:space="0" w:color="auto"/>
            </w:tcBorders>
            <w:vAlign w:val="center"/>
          </w:tcPr>
          <w:p w:rsidR="000069B4" w:rsidRDefault="000069B4">
            <w:pPr>
              <w:pStyle w:val="ConsPlusNormal"/>
              <w:jc w:val="center"/>
            </w:pPr>
            <w:r>
              <w:t>в 2029 году</w:t>
            </w:r>
          </w:p>
        </w:tc>
        <w:tc>
          <w:tcPr>
            <w:tcW w:w="1122" w:type="dxa"/>
            <w:tcBorders>
              <w:top w:val="single" w:sz="4" w:space="0" w:color="auto"/>
              <w:bottom w:val="single" w:sz="4" w:space="0" w:color="auto"/>
            </w:tcBorders>
            <w:vAlign w:val="center"/>
          </w:tcPr>
          <w:p w:rsidR="000069B4" w:rsidRDefault="000069B4">
            <w:pPr>
              <w:pStyle w:val="ConsPlusNormal"/>
              <w:jc w:val="center"/>
            </w:pPr>
            <w:r>
              <w:t>в 2030 году</w:t>
            </w:r>
          </w:p>
        </w:tc>
      </w:tr>
      <w:tr w:rsidR="000069B4">
        <w:tc>
          <w:tcPr>
            <w:tcW w:w="586" w:type="dxa"/>
            <w:tcBorders>
              <w:top w:val="single" w:sz="4" w:space="0" w:color="auto"/>
              <w:bottom w:val="single" w:sz="4" w:space="0" w:color="auto"/>
            </w:tcBorders>
            <w:vAlign w:val="center"/>
          </w:tcPr>
          <w:p w:rsidR="000069B4" w:rsidRDefault="000069B4">
            <w:pPr>
              <w:pStyle w:val="ConsPlusNormal"/>
              <w:jc w:val="center"/>
            </w:pPr>
            <w:r>
              <w:t>1</w:t>
            </w:r>
          </w:p>
        </w:tc>
        <w:tc>
          <w:tcPr>
            <w:tcW w:w="2211" w:type="dxa"/>
            <w:tcBorders>
              <w:top w:val="single" w:sz="4" w:space="0" w:color="auto"/>
              <w:bottom w:val="single" w:sz="4" w:space="0" w:color="auto"/>
            </w:tcBorders>
            <w:vAlign w:val="center"/>
          </w:tcPr>
          <w:p w:rsidR="000069B4" w:rsidRDefault="000069B4">
            <w:pPr>
              <w:pStyle w:val="ConsPlusNormal"/>
              <w:jc w:val="center"/>
            </w:pPr>
            <w:r>
              <w:t>2</w:t>
            </w:r>
          </w:p>
        </w:tc>
        <w:tc>
          <w:tcPr>
            <w:tcW w:w="1570" w:type="dxa"/>
            <w:tcBorders>
              <w:top w:val="single" w:sz="4" w:space="0" w:color="auto"/>
              <w:bottom w:val="single" w:sz="4" w:space="0" w:color="auto"/>
            </w:tcBorders>
            <w:vAlign w:val="center"/>
          </w:tcPr>
          <w:p w:rsidR="000069B4" w:rsidRDefault="000069B4">
            <w:pPr>
              <w:pStyle w:val="ConsPlusNormal"/>
              <w:jc w:val="center"/>
            </w:pPr>
            <w:r>
              <w:t>3</w:t>
            </w:r>
          </w:p>
        </w:tc>
        <w:tc>
          <w:tcPr>
            <w:tcW w:w="1120" w:type="dxa"/>
            <w:tcBorders>
              <w:top w:val="single" w:sz="4" w:space="0" w:color="auto"/>
              <w:bottom w:val="single" w:sz="4" w:space="0" w:color="auto"/>
            </w:tcBorders>
            <w:vAlign w:val="center"/>
          </w:tcPr>
          <w:p w:rsidR="000069B4" w:rsidRDefault="000069B4">
            <w:pPr>
              <w:pStyle w:val="ConsPlusNormal"/>
              <w:jc w:val="center"/>
            </w:pPr>
            <w:r>
              <w:t>4</w:t>
            </w:r>
          </w:p>
        </w:tc>
        <w:tc>
          <w:tcPr>
            <w:tcW w:w="1120" w:type="dxa"/>
            <w:tcBorders>
              <w:top w:val="single" w:sz="4" w:space="0" w:color="auto"/>
              <w:bottom w:val="single" w:sz="4" w:space="0" w:color="auto"/>
            </w:tcBorders>
            <w:vAlign w:val="center"/>
          </w:tcPr>
          <w:p w:rsidR="000069B4" w:rsidRDefault="000069B4">
            <w:pPr>
              <w:pStyle w:val="ConsPlusNormal"/>
              <w:jc w:val="center"/>
            </w:pPr>
            <w:r>
              <w:t>5</w:t>
            </w:r>
          </w:p>
        </w:tc>
        <w:tc>
          <w:tcPr>
            <w:tcW w:w="1120" w:type="dxa"/>
            <w:tcBorders>
              <w:top w:val="single" w:sz="4" w:space="0" w:color="auto"/>
              <w:bottom w:val="single" w:sz="4" w:space="0" w:color="auto"/>
            </w:tcBorders>
            <w:vAlign w:val="center"/>
          </w:tcPr>
          <w:p w:rsidR="000069B4" w:rsidRDefault="000069B4">
            <w:pPr>
              <w:pStyle w:val="ConsPlusNormal"/>
              <w:jc w:val="center"/>
            </w:pPr>
            <w:r>
              <w:t>12</w:t>
            </w:r>
          </w:p>
        </w:tc>
        <w:tc>
          <w:tcPr>
            <w:tcW w:w="1120" w:type="dxa"/>
            <w:tcBorders>
              <w:top w:val="single" w:sz="4" w:space="0" w:color="auto"/>
              <w:bottom w:val="single" w:sz="4" w:space="0" w:color="auto"/>
            </w:tcBorders>
            <w:vAlign w:val="center"/>
          </w:tcPr>
          <w:p w:rsidR="000069B4" w:rsidRDefault="000069B4">
            <w:pPr>
              <w:pStyle w:val="ConsPlusNormal"/>
              <w:jc w:val="center"/>
            </w:pPr>
            <w:r>
              <w:t>13</w:t>
            </w:r>
          </w:p>
        </w:tc>
        <w:tc>
          <w:tcPr>
            <w:tcW w:w="1120" w:type="dxa"/>
            <w:tcBorders>
              <w:top w:val="single" w:sz="4" w:space="0" w:color="auto"/>
              <w:bottom w:val="single" w:sz="4" w:space="0" w:color="auto"/>
            </w:tcBorders>
            <w:vAlign w:val="center"/>
          </w:tcPr>
          <w:p w:rsidR="000069B4" w:rsidRDefault="000069B4">
            <w:pPr>
              <w:pStyle w:val="ConsPlusNormal"/>
              <w:jc w:val="center"/>
            </w:pPr>
            <w:r>
              <w:t>14</w:t>
            </w:r>
          </w:p>
        </w:tc>
        <w:tc>
          <w:tcPr>
            <w:tcW w:w="1120" w:type="dxa"/>
            <w:tcBorders>
              <w:top w:val="single" w:sz="4" w:space="0" w:color="auto"/>
              <w:bottom w:val="single" w:sz="4" w:space="0" w:color="auto"/>
            </w:tcBorders>
            <w:vAlign w:val="center"/>
          </w:tcPr>
          <w:p w:rsidR="000069B4" w:rsidRDefault="000069B4">
            <w:pPr>
              <w:pStyle w:val="ConsPlusNormal"/>
              <w:jc w:val="center"/>
            </w:pPr>
            <w:r>
              <w:t>15</w:t>
            </w:r>
          </w:p>
        </w:tc>
        <w:tc>
          <w:tcPr>
            <w:tcW w:w="1120" w:type="dxa"/>
            <w:tcBorders>
              <w:top w:val="single" w:sz="4" w:space="0" w:color="auto"/>
              <w:bottom w:val="single" w:sz="4" w:space="0" w:color="auto"/>
            </w:tcBorders>
            <w:vAlign w:val="center"/>
          </w:tcPr>
          <w:p w:rsidR="000069B4" w:rsidRDefault="000069B4">
            <w:pPr>
              <w:pStyle w:val="ConsPlusNormal"/>
              <w:jc w:val="center"/>
            </w:pPr>
            <w:r>
              <w:t>16</w:t>
            </w:r>
          </w:p>
        </w:tc>
        <w:tc>
          <w:tcPr>
            <w:tcW w:w="1122" w:type="dxa"/>
            <w:tcBorders>
              <w:top w:val="single" w:sz="4" w:space="0" w:color="auto"/>
              <w:bottom w:val="single" w:sz="4" w:space="0" w:color="auto"/>
            </w:tcBorders>
            <w:vAlign w:val="center"/>
          </w:tcPr>
          <w:p w:rsidR="000069B4" w:rsidRDefault="000069B4">
            <w:pPr>
              <w:pStyle w:val="ConsPlusNormal"/>
              <w:jc w:val="center"/>
            </w:pPr>
            <w:r>
              <w:t>17</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single" w:sz="4" w:space="0" w:color="auto"/>
              <w:left w:val="nil"/>
              <w:bottom w:val="nil"/>
              <w:right w:val="nil"/>
            </w:tcBorders>
          </w:tcPr>
          <w:p w:rsidR="000069B4" w:rsidRDefault="000069B4">
            <w:pPr>
              <w:pStyle w:val="ConsPlusNormal"/>
              <w:jc w:val="center"/>
              <w:outlineLvl w:val="5"/>
            </w:pPr>
            <w:r>
              <w:t>Цель "Сохранение и обеспечение использования природных ресурсов"</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"Сохранение и обеспечение использования запасов минеральных вод"</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w:t>
            </w:r>
          </w:p>
        </w:tc>
        <w:tc>
          <w:tcPr>
            <w:tcW w:w="2211" w:type="dxa"/>
            <w:tcBorders>
              <w:top w:val="nil"/>
              <w:left w:val="nil"/>
              <w:bottom w:val="nil"/>
              <w:right w:val="nil"/>
            </w:tcBorders>
            <w:vAlign w:val="bottom"/>
          </w:tcPr>
          <w:p w:rsidR="000069B4" w:rsidRDefault="000069B4">
            <w:pPr>
              <w:pStyle w:val="ConsPlusNormal"/>
            </w:pPr>
            <w:r>
              <w:t>Доля нуждающейся в замене уличной канализационной сети в общей протяженности уличной канализационной сети</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63,80</w:t>
            </w:r>
          </w:p>
        </w:tc>
        <w:tc>
          <w:tcPr>
            <w:tcW w:w="1120" w:type="dxa"/>
            <w:tcBorders>
              <w:top w:val="nil"/>
              <w:left w:val="nil"/>
              <w:bottom w:val="nil"/>
              <w:right w:val="nil"/>
            </w:tcBorders>
          </w:tcPr>
          <w:p w:rsidR="000069B4" w:rsidRDefault="000069B4">
            <w:pPr>
              <w:pStyle w:val="ConsPlusNormal"/>
              <w:jc w:val="center"/>
            </w:pPr>
            <w:r>
              <w:t>60,20</w:t>
            </w:r>
          </w:p>
        </w:tc>
        <w:tc>
          <w:tcPr>
            <w:tcW w:w="1120" w:type="dxa"/>
            <w:tcBorders>
              <w:top w:val="nil"/>
              <w:left w:val="nil"/>
              <w:bottom w:val="nil"/>
              <w:right w:val="nil"/>
            </w:tcBorders>
          </w:tcPr>
          <w:p w:rsidR="000069B4" w:rsidRDefault="000069B4">
            <w:pPr>
              <w:pStyle w:val="ConsPlusNormal"/>
              <w:jc w:val="center"/>
            </w:pPr>
            <w:r>
              <w:t>59,40</w:t>
            </w:r>
          </w:p>
        </w:tc>
        <w:tc>
          <w:tcPr>
            <w:tcW w:w="1120" w:type="dxa"/>
            <w:tcBorders>
              <w:top w:val="nil"/>
              <w:left w:val="nil"/>
              <w:bottom w:val="nil"/>
              <w:right w:val="nil"/>
            </w:tcBorders>
          </w:tcPr>
          <w:p w:rsidR="000069B4" w:rsidRDefault="000069B4">
            <w:pPr>
              <w:pStyle w:val="ConsPlusNormal"/>
              <w:jc w:val="center"/>
            </w:pPr>
            <w:r>
              <w:t>59,30</w:t>
            </w:r>
          </w:p>
        </w:tc>
        <w:tc>
          <w:tcPr>
            <w:tcW w:w="1120" w:type="dxa"/>
            <w:tcBorders>
              <w:top w:val="nil"/>
              <w:left w:val="nil"/>
              <w:bottom w:val="nil"/>
              <w:right w:val="nil"/>
            </w:tcBorders>
          </w:tcPr>
          <w:p w:rsidR="000069B4" w:rsidRDefault="000069B4">
            <w:pPr>
              <w:pStyle w:val="ConsPlusNormal"/>
              <w:jc w:val="center"/>
            </w:pPr>
            <w:r>
              <w:t>59,20</w:t>
            </w:r>
          </w:p>
        </w:tc>
        <w:tc>
          <w:tcPr>
            <w:tcW w:w="1120" w:type="dxa"/>
            <w:tcBorders>
              <w:top w:val="nil"/>
              <w:left w:val="nil"/>
              <w:bottom w:val="nil"/>
              <w:right w:val="nil"/>
            </w:tcBorders>
          </w:tcPr>
          <w:p w:rsidR="000069B4" w:rsidRDefault="000069B4">
            <w:pPr>
              <w:pStyle w:val="ConsPlusNormal"/>
              <w:jc w:val="center"/>
            </w:pPr>
            <w:r>
              <w:t>59,10</w:t>
            </w:r>
          </w:p>
        </w:tc>
        <w:tc>
          <w:tcPr>
            <w:tcW w:w="1120" w:type="dxa"/>
            <w:tcBorders>
              <w:top w:val="nil"/>
              <w:left w:val="nil"/>
              <w:bottom w:val="nil"/>
              <w:right w:val="nil"/>
            </w:tcBorders>
          </w:tcPr>
          <w:p w:rsidR="000069B4" w:rsidRDefault="000069B4">
            <w:pPr>
              <w:pStyle w:val="ConsPlusNormal"/>
              <w:jc w:val="center"/>
            </w:pPr>
            <w:r>
              <w:t>59,00</w:t>
            </w:r>
          </w:p>
        </w:tc>
        <w:tc>
          <w:tcPr>
            <w:tcW w:w="1122" w:type="dxa"/>
            <w:tcBorders>
              <w:top w:val="nil"/>
              <w:left w:val="nil"/>
              <w:bottom w:val="nil"/>
              <w:right w:val="nil"/>
            </w:tcBorders>
          </w:tcPr>
          <w:p w:rsidR="000069B4" w:rsidRDefault="000069B4">
            <w:pPr>
              <w:pStyle w:val="ConsPlusNormal"/>
              <w:jc w:val="center"/>
            </w:pPr>
            <w:r>
              <w:t>49,00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w:t>
            </w:r>
          </w:p>
        </w:tc>
        <w:tc>
          <w:tcPr>
            <w:tcW w:w="2211" w:type="dxa"/>
            <w:tcBorders>
              <w:top w:val="nil"/>
              <w:left w:val="nil"/>
              <w:bottom w:val="nil"/>
              <w:right w:val="nil"/>
            </w:tcBorders>
          </w:tcPr>
          <w:p w:rsidR="000069B4" w:rsidRDefault="000069B4">
            <w:pPr>
              <w:pStyle w:val="ConsPlusNormal"/>
            </w:pPr>
            <w:r>
              <w:t>Доля нуждающейся в замене уличной водопроводной сети в общей протяженности уличной водопроводной сети</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58,30</w:t>
            </w:r>
          </w:p>
        </w:tc>
        <w:tc>
          <w:tcPr>
            <w:tcW w:w="1120" w:type="dxa"/>
            <w:tcBorders>
              <w:top w:val="nil"/>
              <w:left w:val="nil"/>
              <w:bottom w:val="nil"/>
              <w:right w:val="nil"/>
            </w:tcBorders>
          </w:tcPr>
          <w:p w:rsidR="000069B4" w:rsidRDefault="000069B4">
            <w:pPr>
              <w:pStyle w:val="ConsPlusNormal"/>
              <w:jc w:val="center"/>
            </w:pPr>
            <w:r>
              <w:t>55,10</w:t>
            </w:r>
          </w:p>
        </w:tc>
        <w:tc>
          <w:tcPr>
            <w:tcW w:w="1120" w:type="dxa"/>
            <w:tcBorders>
              <w:top w:val="nil"/>
              <w:left w:val="nil"/>
              <w:bottom w:val="nil"/>
              <w:right w:val="nil"/>
            </w:tcBorders>
          </w:tcPr>
          <w:p w:rsidR="000069B4" w:rsidRDefault="000069B4">
            <w:pPr>
              <w:pStyle w:val="ConsPlusNormal"/>
              <w:jc w:val="center"/>
            </w:pPr>
            <w:r>
              <w:t>51,00</w:t>
            </w:r>
          </w:p>
        </w:tc>
        <w:tc>
          <w:tcPr>
            <w:tcW w:w="1120" w:type="dxa"/>
            <w:tcBorders>
              <w:top w:val="nil"/>
              <w:left w:val="nil"/>
              <w:bottom w:val="nil"/>
              <w:right w:val="nil"/>
            </w:tcBorders>
          </w:tcPr>
          <w:p w:rsidR="000069B4" w:rsidRDefault="000069B4">
            <w:pPr>
              <w:pStyle w:val="ConsPlusNormal"/>
              <w:jc w:val="center"/>
            </w:pPr>
            <w:r>
              <w:t>50,90</w:t>
            </w:r>
          </w:p>
        </w:tc>
        <w:tc>
          <w:tcPr>
            <w:tcW w:w="1120" w:type="dxa"/>
            <w:tcBorders>
              <w:top w:val="nil"/>
              <w:left w:val="nil"/>
              <w:bottom w:val="nil"/>
              <w:right w:val="nil"/>
            </w:tcBorders>
          </w:tcPr>
          <w:p w:rsidR="000069B4" w:rsidRDefault="000069B4">
            <w:pPr>
              <w:pStyle w:val="ConsPlusNormal"/>
              <w:jc w:val="center"/>
            </w:pPr>
            <w:r>
              <w:t>50,70</w:t>
            </w:r>
          </w:p>
        </w:tc>
        <w:tc>
          <w:tcPr>
            <w:tcW w:w="1120" w:type="dxa"/>
            <w:tcBorders>
              <w:top w:val="nil"/>
              <w:left w:val="nil"/>
              <w:bottom w:val="nil"/>
              <w:right w:val="nil"/>
            </w:tcBorders>
          </w:tcPr>
          <w:p w:rsidR="000069B4" w:rsidRDefault="000069B4">
            <w:pPr>
              <w:pStyle w:val="ConsPlusNormal"/>
              <w:jc w:val="center"/>
            </w:pPr>
            <w:r>
              <w:t>50,60</w:t>
            </w:r>
          </w:p>
        </w:tc>
        <w:tc>
          <w:tcPr>
            <w:tcW w:w="1120" w:type="dxa"/>
            <w:tcBorders>
              <w:top w:val="nil"/>
              <w:left w:val="nil"/>
              <w:bottom w:val="nil"/>
              <w:right w:val="nil"/>
            </w:tcBorders>
          </w:tcPr>
          <w:p w:rsidR="000069B4" w:rsidRDefault="000069B4">
            <w:pPr>
              <w:pStyle w:val="ConsPlusNormal"/>
              <w:jc w:val="center"/>
            </w:pPr>
            <w:r>
              <w:t>50,50</w:t>
            </w:r>
          </w:p>
        </w:tc>
        <w:tc>
          <w:tcPr>
            <w:tcW w:w="1122" w:type="dxa"/>
            <w:tcBorders>
              <w:top w:val="nil"/>
              <w:left w:val="nil"/>
              <w:bottom w:val="nil"/>
              <w:right w:val="nil"/>
            </w:tcBorders>
          </w:tcPr>
          <w:p w:rsidR="000069B4" w:rsidRDefault="000069B4">
            <w:pPr>
              <w:pStyle w:val="ConsPlusNormal"/>
              <w:jc w:val="center"/>
            </w:pPr>
            <w:r>
              <w:t>16,20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3.</w:t>
            </w:r>
          </w:p>
        </w:tc>
        <w:tc>
          <w:tcPr>
            <w:tcW w:w="2211" w:type="dxa"/>
            <w:tcBorders>
              <w:top w:val="nil"/>
              <w:left w:val="nil"/>
              <w:bottom w:val="nil"/>
              <w:right w:val="nil"/>
            </w:tcBorders>
            <w:vAlign w:val="center"/>
          </w:tcPr>
          <w:p w:rsidR="000069B4" w:rsidRDefault="000069B4">
            <w:pPr>
              <w:pStyle w:val="ConsPlusNormal"/>
            </w:pPr>
            <w:r>
              <w:t>Доля нуждающихся в замене тепловых и паровых сетей в общем количестве тепловых и паровых сетей</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73,10</w:t>
            </w:r>
          </w:p>
        </w:tc>
        <w:tc>
          <w:tcPr>
            <w:tcW w:w="1120" w:type="dxa"/>
            <w:tcBorders>
              <w:top w:val="nil"/>
              <w:left w:val="nil"/>
              <w:bottom w:val="nil"/>
              <w:right w:val="nil"/>
            </w:tcBorders>
          </w:tcPr>
          <w:p w:rsidR="000069B4" w:rsidRDefault="000069B4">
            <w:pPr>
              <w:pStyle w:val="ConsPlusNormal"/>
              <w:jc w:val="center"/>
            </w:pPr>
            <w:r>
              <w:t>69,00</w:t>
            </w:r>
          </w:p>
        </w:tc>
        <w:tc>
          <w:tcPr>
            <w:tcW w:w="1120" w:type="dxa"/>
            <w:tcBorders>
              <w:top w:val="nil"/>
              <w:left w:val="nil"/>
              <w:bottom w:val="nil"/>
              <w:right w:val="nil"/>
            </w:tcBorders>
          </w:tcPr>
          <w:p w:rsidR="000069B4" w:rsidRDefault="000069B4">
            <w:pPr>
              <w:pStyle w:val="ConsPlusNormal"/>
              <w:jc w:val="center"/>
            </w:pPr>
            <w:r>
              <w:t>40,60</w:t>
            </w:r>
          </w:p>
        </w:tc>
        <w:tc>
          <w:tcPr>
            <w:tcW w:w="1120" w:type="dxa"/>
            <w:tcBorders>
              <w:top w:val="nil"/>
              <w:left w:val="nil"/>
              <w:bottom w:val="nil"/>
              <w:right w:val="nil"/>
            </w:tcBorders>
          </w:tcPr>
          <w:p w:rsidR="000069B4" w:rsidRDefault="000069B4">
            <w:pPr>
              <w:pStyle w:val="ConsPlusNormal"/>
              <w:jc w:val="center"/>
            </w:pPr>
            <w:r>
              <w:t>36,50</w:t>
            </w:r>
          </w:p>
        </w:tc>
        <w:tc>
          <w:tcPr>
            <w:tcW w:w="1120" w:type="dxa"/>
            <w:tcBorders>
              <w:top w:val="nil"/>
              <w:left w:val="nil"/>
              <w:bottom w:val="nil"/>
              <w:right w:val="nil"/>
            </w:tcBorders>
          </w:tcPr>
          <w:p w:rsidR="000069B4" w:rsidRDefault="000069B4">
            <w:pPr>
              <w:pStyle w:val="ConsPlusNormal"/>
              <w:jc w:val="center"/>
            </w:pPr>
            <w:r>
              <w:t>32,50</w:t>
            </w:r>
          </w:p>
        </w:tc>
        <w:tc>
          <w:tcPr>
            <w:tcW w:w="1120" w:type="dxa"/>
            <w:tcBorders>
              <w:top w:val="nil"/>
              <w:left w:val="nil"/>
              <w:bottom w:val="nil"/>
              <w:right w:val="nil"/>
            </w:tcBorders>
          </w:tcPr>
          <w:p w:rsidR="000069B4" w:rsidRDefault="000069B4">
            <w:pPr>
              <w:pStyle w:val="ConsPlusNormal"/>
              <w:jc w:val="center"/>
            </w:pPr>
            <w:r>
              <w:t>28,40</w:t>
            </w:r>
          </w:p>
        </w:tc>
        <w:tc>
          <w:tcPr>
            <w:tcW w:w="1120" w:type="dxa"/>
            <w:tcBorders>
              <w:top w:val="nil"/>
              <w:left w:val="nil"/>
              <w:bottom w:val="nil"/>
              <w:right w:val="nil"/>
            </w:tcBorders>
          </w:tcPr>
          <w:p w:rsidR="000069B4" w:rsidRDefault="000069B4">
            <w:pPr>
              <w:pStyle w:val="ConsPlusNormal"/>
              <w:jc w:val="center"/>
            </w:pPr>
            <w:r>
              <w:t>24,40</w:t>
            </w:r>
          </w:p>
        </w:tc>
        <w:tc>
          <w:tcPr>
            <w:tcW w:w="1122" w:type="dxa"/>
            <w:tcBorders>
              <w:top w:val="nil"/>
              <w:left w:val="nil"/>
              <w:bottom w:val="nil"/>
              <w:right w:val="nil"/>
            </w:tcBorders>
          </w:tcPr>
          <w:p w:rsidR="000069B4" w:rsidRDefault="000069B4">
            <w:pPr>
              <w:pStyle w:val="ConsPlusNormal"/>
              <w:jc w:val="center"/>
            </w:pPr>
            <w:r>
              <w:t>20,30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"Улучшение качества воздуха"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4.</w:t>
            </w:r>
          </w:p>
        </w:tc>
        <w:tc>
          <w:tcPr>
            <w:tcW w:w="2211" w:type="dxa"/>
            <w:tcBorders>
              <w:top w:val="nil"/>
              <w:left w:val="nil"/>
              <w:bottom w:val="nil"/>
              <w:right w:val="nil"/>
            </w:tcBorders>
            <w:vAlign w:val="center"/>
          </w:tcPr>
          <w:p w:rsidR="000069B4" w:rsidRDefault="000069B4">
            <w:pPr>
              <w:pStyle w:val="ConsPlusNormal"/>
            </w:pPr>
            <w:r>
              <w:t>Объем выбросов в атмосферу от автомобильного транспорта</w:t>
            </w:r>
          </w:p>
        </w:tc>
        <w:tc>
          <w:tcPr>
            <w:tcW w:w="1570" w:type="dxa"/>
            <w:tcBorders>
              <w:top w:val="nil"/>
              <w:left w:val="nil"/>
              <w:bottom w:val="nil"/>
              <w:right w:val="nil"/>
            </w:tcBorders>
          </w:tcPr>
          <w:p w:rsidR="000069B4" w:rsidRDefault="000069B4">
            <w:pPr>
              <w:pStyle w:val="ConsPlusNormal"/>
              <w:jc w:val="center"/>
            </w:pPr>
            <w:r>
              <w:t>тыс. тонн</w:t>
            </w:r>
          </w:p>
        </w:tc>
        <w:tc>
          <w:tcPr>
            <w:tcW w:w="1120" w:type="dxa"/>
            <w:tcBorders>
              <w:top w:val="nil"/>
              <w:left w:val="nil"/>
              <w:bottom w:val="nil"/>
              <w:right w:val="nil"/>
            </w:tcBorders>
          </w:tcPr>
          <w:p w:rsidR="000069B4" w:rsidRDefault="000069B4">
            <w:pPr>
              <w:pStyle w:val="ConsPlusNormal"/>
              <w:jc w:val="center"/>
            </w:pPr>
            <w:r>
              <w:t>6,60</w:t>
            </w:r>
          </w:p>
        </w:tc>
        <w:tc>
          <w:tcPr>
            <w:tcW w:w="1120" w:type="dxa"/>
            <w:tcBorders>
              <w:top w:val="nil"/>
              <w:left w:val="nil"/>
              <w:bottom w:val="nil"/>
              <w:right w:val="nil"/>
            </w:tcBorders>
          </w:tcPr>
          <w:p w:rsidR="000069B4" w:rsidRDefault="000069B4">
            <w:pPr>
              <w:pStyle w:val="ConsPlusNormal"/>
              <w:jc w:val="center"/>
            </w:pPr>
            <w:r>
              <w:t>6,50</w:t>
            </w:r>
          </w:p>
        </w:tc>
        <w:tc>
          <w:tcPr>
            <w:tcW w:w="1120" w:type="dxa"/>
            <w:tcBorders>
              <w:top w:val="nil"/>
              <w:left w:val="nil"/>
              <w:bottom w:val="nil"/>
              <w:right w:val="nil"/>
            </w:tcBorders>
          </w:tcPr>
          <w:p w:rsidR="000069B4" w:rsidRDefault="000069B4">
            <w:pPr>
              <w:pStyle w:val="ConsPlusNormal"/>
              <w:jc w:val="center"/>
            </w:pPr>
            <w:r>
              <w:t>3,50</w:t>
            </w:r>
          </w:p>
        </w:tc>
        <w:tc>
          <w:tcPr>
            <w:tcW w:w="1120" w:type="dxa"/>
            <w:tcBorders>
              <w:top w:val="nil"/>
              <w:left w:val="nil"/>
              <w:bottom w:val="nil"/>
              <w:right w:val="nil"/>
            </w:tcBorders>
          </w:tcPr>
          <w:p w:rsidR="000069B4" w:rsidRDefault="000069B4">
            <w:pPr>
              <w:pStyle w:val="ConsPlusNormal"/>
              <w:jc w:val="center"/>
            </w:pPr>
            <w:r>
              <w:t>2,50</w:t>
            </w:r>
          </w:p>
        </w:tc>
        <w:tc>
          <w:tcPr>
            <w:tcW w:w="1120" w:type="dxa"/>
            <w:tcBorders>
              <w:top w:val="nil"/>
              <w:left w:val="nil"/>
              <w:bottom w:val="nil"/>
              <w:right w:val="nil"/>
            </w:tcBorders>
          </w:tcPr>
          <w:p w:rsidR="000069B4" w:rsidRDefault="000069B4">
            <w:pPr>
              <w:pStyle w:val="ConsPlusNormal"/>
              <w:jc w:val="center"/>
            </w:pPr>
            <w:r>
              <w:t>2,00</w:t>
            </w:r>
          </w:p>
        </w:tc>
        <w:tc>
          <w:tcPr>
            <w:tcW w:w="1120" w:type="dxa"/>
            <w:tcBorders>
              <w:top w:val="nil"/>
              <w:left w:val="nil"/>
              <w:bottom w:val="nil"/>
              <w:right w:val="nil"/>
            </w:tcBorders>
          </w:tcPr>
          <w:p w:rsidR="000069B4" w:rsidRDefault="000069B4">
            <w:pPr>
              <w:pStyle w:val="ConsPlusNormal"/>
              <w:jc w:val="center"/>
            </w:pPr>
            <w:r>
              <w:t>1,50</w:t>
            </w:r>
          </w:p>
        </w:tc>
        <w:tc>
          <w:tcPr>
            <w:tcW w:w="1120" w:type="dxa"/>
            <w:tcBorders>
              <w:top w:val="nil"/>
              <w:left w:val="nil"/>
              <w:bottom w:val="nil"/>
              <w:right w:val="nil"/>
            </w:tcBorders>
          </w:tcPr>
          <w:p w:rsidR="000069B4" w:rsidRDefault="000069B4">
            <w:pPr>
              <w:pStyle w:val="ConsPlusNormal"/>
              <w:jc w:val="center"/>
            </w:pPr>
            <w:r>
              <w:t>1,00</w:t>
            </w:r>
          </w:p>
        </w:tc>
        <w:tc>
          <w:tcPr>
            <w:tcW w:w="1122" w:type="dxa"/>
            <w:tcBorders>
              <w:top w:val="nil"/>
              <w:left w:val="nil"/>
              <w:bottom w:val="nil"/>
              <w:right w:val="nil"/>
            </w:tcBorders>
          </w:tcPr>
          <w:p w:rsidR="000069B4" w:rsidRDefault="000069B4">
            <w:pPr>
              <w:pStyle w:val="ConsPlusNormal"/>
              <w:jc w:val="center"/>
            </w:pPr>
            <w:r>
              <w:t>0,50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5.</w:t>
            </w:r>
          </w:p>
        </w:tc>
        <w:tc>
          <w:tcPr>
            <w:tcW w:w="2211" w:type="dxa"/>
            <w:tcBorders>
              <w:top w:val="nil"/>
              <w:left w:val="nil"/>
              <w:bottom w:val="nil"/>
              <w:right w:val="nil"/>
            </w:tcBorders>
            <w:vAlign w:val="center"/>
          </w:tcPr>
          <w:p w:rsidR="000069B4" w:rsidRDefault="000069B4">
            <w:pPr>
              <w:pStyle w:val="ConsPlusNormal"/>
            </w:pPr>
            <w:r>
              <w:t>Объем выбросов в атмосферу от стационарных источников</w:t>
            </w:r>
          </w:p>
        </w:tc>
        <w:tc>
          <w:tcPr>
            <w:tcW w:w="1570" w:type="dxa"/>
            <w:tcBorders>
              <w:top w:val="nil"/>
              <w:left w:val="nil"/>
              <w:bottom w:val="nil"/>
              <w:right w:val="nil"/>
            </w:tcBorders>
          </w:tcPr>
          <w:p w:rsidR="000069B4" w:rsidRDefault="000069B4">
            <w:pPr>
              <w:pStyle w:val="ConsPlusNormal"/>
              <w:jc w:val="center"/>
            </w:pPr>
            <w:r>
              <w:t>тыс. тонн</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0,50</w:t>
            </w:r>
          </w:p>
        </w:tc>
        <w:tc>
          <w:tcPr>
            <w:tcW w:w="1120" w:type="dxa"/>
            <w:tcBorders>
              <w:top w:val="nil"/>
              <w:left w:val="nil"/>
              <w:bottom w:val="nil"/>
              <w:right w:val="nil"/>
            </w:tcBorders>
          </w:tcPr>
          <w:p w:rsidR="000069B4" w:rsidRDefault="000069B4">
            <w:pPr>
              <w:pStyle w:val="ConsPlusNormal"/>
              <w:jc w:val="center"/>
            </w:pPr>
            <w:r>
              <w:t>0,49</w:t>
            </w:r>
          </w:p>
        </w:tc>
        <w:tc>
          <w:tcPr>
            <w:tcW w:w="1120" w:type="dxa"/>
            <w:tcBorders>
              <w:top w:val="nil"/>
              <w:left w:val="nil"/>
              <w:bottom w:val="nil"/>
              <w:right w:val="nil"/>
            </w:tcBorders>
          </w:tcPr>
          <w:p w:rsidR="000069B4" w:rsidRDefault="000069B4">
            <w:pPr>
              <w:pStyle w:val="ConsPlusNormal"/>
              <w:jc w:val="center"/>
            </w:pPr>
            <w:r>
              <w:t>0,40</w:t>
            </w:r>
          </w:p>
        </w:tc>
        <w:tc>
          <w:tcPr>
            <w:tcW w:w="1120" w:type="dxa"/>
            <w:tcBorders>
              <w:top w:val="nil"/>
              <w:left w:val="nil"/>
              <w:bottom w:val="nil"/>
              <w:right w:val="nil"/>
            </w:tcBorders>
          </w:tcPr>
          <w:p w:rsidR="000069B4" w:rsidRDefault="000069B4">
            <w:pPr>
              <w:pStyle w:val="ConsPlusNormal"/>
              <w:jc w:val="center"/>
            </w:pPr>
            <w:r>
              <w:t>0,37</w:t>
            </w:r>
          </w:p>
        </w:tc>
        <w:tc>
          <w:tcPr>
            <w:tcW w:w="1120" w:type="dxa"/>
            <w:tcBorders>
              <w:top w:val="nil"/>
              <w:left w:val="nil"/>
              <w:bottom w:val="nil"/>
              <w:right w:val="nil"/>
            </w:tcBorders>
          </w:tcPr>
          <w:p w:rsidR="000069B4" w:rsidRDefault="000069B4">
            <w:pPr>
              <w:pStyle w:val="ConsPlusNormal"/>
              <w:jc w:val="center"/>
            </w:pPr>
            <w:r>
              <w:t>0,36</w:t>
            </w:r>
          </w:p>
        </w:tc>
        <w:tc>
          <w:tcPr>
            <w:tcW w:w="1120" w:type="dxa"/>
            <w:tcBorders>
              <w:top w:val="nil"/>
              <w:left w:val="nil"/>
              <w:bottom w:val="nil"/>
              <w:right w:val="nil"/>
            </w:tcBorders>
          </w:tcPr>
          <w:p w:rsidR="000069B4" w:rsidRDefault="000069B4">
            <w:pPr>
              <w:pStyle w:val="ConsPlusNormal"/>
              <w:jc w:val="center"/>
            </w:pPr>
            <w:r>
              <w:t>0,36</w:t>
            </w:r>
          </w:p>
        </w:tc>
        <w:tc>
          <w:tcPr>
            <w:tcW w:w="1122" w:type="dxa"/>
            <w:tcBorders>
              <w:top w:val="nil"/>
              <w:left w:val="nil"/>
              <w:bottom w:val="nil"/>
              <w:right w:val="nil"/>
            </w:tcBorders>
          </w:tcPr>
          <w:p w:rsidR="000069B4" w:rsidRDefault="000069B4">
            <w:pPr>
              <w:pStyle w:val="ConsPlusNormal"/>
              <w:jc w:val="center"/>
            </w:pPr>
            <w:r>
              <w:t>0,35</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"Улучшение природного каркаса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6.</w:t>
            </w:r>
          </w:p>
        </w:tc>
        <w:tc>
          <w:tcPr>
            <w:tcW w:w="2211" w:type="dxa"/>
            <w:tcBorders>
              <w:top w:val="nil"/>
              <w:left w:val="nil"/>
              <w:bottom w:val="nil"/>
              <w:right w:val="nil"/>
            </w:tcBorders>
            <w:vAlign w:val="bottom"/>
          </w:tcPr>
          <w:p w:rsidR="000069B4" w:rsidRDefault="000069B4">
            <w:pPr>
              <w:pStyle w:val="ConsPlusNormal"/>
            </w:pPr>
            <w:r>
              <w:t>Общая площадь благоустройства и озеленения территорий общего пользования в городе-курорте Кисловодске</w:t>
            </w:r>
          </w:p>
        </w:tc>
        <w:tc>
          <w:tcPr>
            <w:tcW w:w="1570" w:type="dxa"/>
            <w:tcBorders>
              <w:top w:val="nil"/>
              <w:left w:val="nil"/>
              <w:bottom w:val="nil"/>
              <w:right w:val="nil"/>
            </w:tcBorders>
          </w:tcPr>
          <w:p w:rsidR="000069B4" w:rsidRDefault="000069B4">
            <w:pPr>
              <w:pStyle w:val="ConsPlusNormal"/>
              <w:jc w:val="center"/>
            </w:pPr>
            <w:r>
              <w:t>га</w:t>
            </w:r>
          </w:p>
        </w:tc>
        <w:tc>
          <w:tcPr>
            <w:tcW w:w="1120" w:type="dxa"/>
            <w:tcBorders>
              <w:top w:val="nil"/>
              <w:left w:val="nil"/>
              <w:bottom w:val="nil"/>
              <w:right w:val="nil"/>
            </w:tcBorders>
          </w:tcPr>
          <w:p w:rsidR="000069B4" w:rsidRDefault="000069B4">
            <w:pPr>
              <w:pStyle w:val="ConsPlusNormal"/>
              <w:jc w:val="center"/>
            </w:pPr>
            <w:r>
              <w:t>1511,00</w:t>
            </w:r>
          </w:p>
        </w:tc>
        <w:tc>
          <w:tcPr>
            <w:tcW w:w="1120" w:type="dxa"/>
            <w:tcBorders>
              <w:top w:val="nil"/>
              <w:left w:val="nil"/>
              <w:bottom w:val="nil"/>
              <w:right w:val="nil"/>
            </w:tcBorders>
          </w:tcPr>
          <w:p w:rsidR="000069B4" w:rsidRDefault="000069B4">
            <w:pPr>
              <w:pStyle w:val="ConsPlusNormal"/>
              <w:jc w:val="center"/>
            </w:pPr>
            <w:r>
              <w:t>1513,00</w:t>
            </w:r>
          </w:p>
        </w:tc>
        <w:tc>
          <w:tcPr>
            <w:tcW w:w="1120" w:type="dxa"/>
            <w:tcBorders>
              <w:top w:val="nil"/>
              <w:left w:val="nil"/>
              <w:bottom w:val="nil"/>
              <w:right w:val="nil"/>
            </w:tcBorders>
          </w:tcPr>
          <w:p w:rsidR="000069B4" w:rsidRDefault="000069B4">
            <w:pPr>
              <w:pStyle w:val="ConsPlusNormal"/>
              <w:jc w:val="center"/>
            </w:pPr>
            <w:r>
              <w:t>1554,05</w:t>
            </w:r>
          </w:p>
        </w:tc>
        <w:tc>
          <w:tcPr>
            <w:tcW w:w="1120" w:type="dxa"/>
            <w:tcBorders>
              <w:top w:val="nil"/>
              <w:left w:val="nil"/>
              <w:bottom w:val="nil"/>
              <w:right w:val="nil"/>
            </w:tcBorders>
          </w:tcPr>
          <w:p w:rsidR="000069B4" w:rsidRDefault="000069B4">
            <w:pPr>
              <w:pStyle w:val="ConsPlusNormal"/>
              <w:jc w:val="center"/>
            </w:pPr>
            <w:r>
              <w:t>1556,05</w:t>
            </w:r>
          </w:p>
        </w:tc>
        <w:tc>
          <w:tcPr>
            <w:tcW w:w="1120" w:type="dxa"/>
            <w:tcBorders>
              <w:top w:val="nil"/>
              <w:left w:val="nil"/>
              <w:bottom w:val="nil"/>
              <w:right w:val="nil"/>
            </w:tcBorders>
          </w:tcPr>
          <w:p w:rsidR="000069B4" w:rsidRDefault="000069B4">
            <w:pPr>
              <w:pStyle w:val="ConsPlusNormal"/>
              <w:jc w:val="center"/>
            </w:pPr>
            <w:r>
              <w:t>1558,25</w:t>
            </w:r>
          </w:p>
        </w:tc>
        <w:tc>
          <w:tcPr>
            <w:tcW w:w="1120" w:type="dxa"/>
            <w:tcBorders>
              <w:top w:val="nil"/>
              <w:left w:val="nil"/>
              <w:bottom w:val="nil"/>
              <w:right w:val="nil"/>
            </w:tcBorders>
          </w:tcPr>
          <w:p w:rsidR="000069B4" w:rsidRDefault="000069B4">
            <w:pPr>
              <w:pStyle w:val="ConsPlusNormal"/>
              <w:jc w:val="center"/>
            </w:pPr>
            <w:r>
              <w:t>1560,00</w:t>
            </w:r>
          </w:p>
        </w:tc>
        <w:tc>
          <w:tcPr>
            <w:tcW w:w="1120" w:type="dxa"/>
            <w:tcBorders>
              <w:top w:val="nil"/>
              <w:left w:val="nil"/>
              <w:bottom w:val="nil"/>
              <w:right w:val="nil"/>
            </w:tcBorders>
          </w:tcPr>
          <w:p w:rsidR="000069B4" w:rsidRDefault="000069B4">
            <w:pPr>
              <w:pStyle w:val="ConsPlusNormal"/>
              <w:jc w:val="center"/>
            </w:pPr>
            <w:r>
              <w:t>1561,25</w:t>
            </w:r>
          </w:p>
        </w:tc>
        <w:tc>
          <w:tcPr>
            <w:tcW w:w="1122" w:type="dxa"/>
            <w:tcBorders>
              <w:top w:val="nil"/>
              <w:left w:val="nil"/>
              <w:bottom w:val="nil"/>
              <w:right w:val="nil"/>
            </w:tcBorders>
          </w:tcPr>
          <w:p w:rsidR="000069B4" w:rsidRDefault="000069B4">
            <w:pPr>
              <w:pStyle w:val="ConsPlusNormal"/>
              <w:jc w:val="center"/>
            </w:pPr>
            <w:r>
              <w:t>1562,15</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"Предотвращение природных и техногенных стихийных бедствий, снижение рисков попадания неконтролируемых сточных вод и твердых коммунальных отходов в почву"</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7.</w:t>
            </w:r>
          </w:p>
        </w:tc>
        <w:tc>
          <w:tcPr>
            <w:tcW w:w="2211" w:type="dxa"/>
            <w:tcBorders>
              <w:top w:val="nil"/>
              <w:left w:val="nil"/>
              <w:bottom w:val="nil"/>
              <w:right w:val="nil"/>
            </w:tcBorders>
            <w:vAlign w:val="center"/>
          </w:tcPr>
          <w:p w:rsidR="000069B4" w:rsidRDefault="000069B4">
            <w:pPr>
              <w:pStyle w:val="ConsPlusNormal"/>
            </w:pPr>
            <w:r>
              <w:t xml:space="preserve">Сброс загрязненных сточных вод в поверхностные </w:t>
            </w:r>
            <w:r>
              <w:lastRenderedPageBreak/>
              <w:t>водные объекты</w:t>
            </w:r>
          </w:p>
        </w:tc>
        <w:tc>
          <w:tcPr>
            <w:tcW w:w="1570" w:type="dxa"/>
            <w:tcBorders>
              <w:top w:val="nil"/>
              <w:left w:val="nil"/>
              <w:bottom w:val="nil"/>
              <w:right w:val="nil"/>
            </w:tcBorders>
          </w:tcPr>
          <w:p w:rsidR="000069B4" w:rsidRDefault="000069B4">
            <w:pPr>
              <w:pStyle w:val="ConsPlusNormal"/>
              <w:jc w:val="center"/>
            </w:pPr>
            <w:proofErr w:type="gramStart"/>
            <w:r>
              <w:lastRenderedPageBreak/>
              <w:t>млн</w:t>
            </w:r>
            <w:proofErr w:type="gramEnd"/>
            <w:r>
              <w:t xml:space="preserve"> куб. метров</w:t>
            </w:r>
          </w:p>
        </w:tc>
        <w:tc>
          <w:tcPr>
            <w:tcW w:w="1120" w:type="dxa"/>
            <w:tcBorders>
              <w:top w:val="nil"/>
              <w:left w:val="nil"/>
              <w:bottom w:val="nil"/>
              <w:right w:val="nil"/>
            </w:tcBorders>
          </w:tcPr>
          <w:p w:rsidR="000069B4" w:rsidRDefault="000069B4">
            <w:pPr>
              <w:pStyle w:val="ConsPlusNormal"/>
              <w:jc w:val="center"/>
            </w:pPr>
            <w:r>
              <w:t>1,10</w:t>
            </w:r>
          </w:p>
        </w:tc>
        <w:tc>
          <w:tcPr>
            <w:tcW w:w="1120" w:type="dxa"/>
            <w:tcBorders>
              <w:top w:val="nil"/>
              <w:left w:val="nil"/>
              <w:bottom w:val="nil"/>
              <w:right w:val="nil"/>
            </w:tcBorders>
          </w:tcPr>
          <w:p w:rsidR="000069B4" w:rsidRDefault="000069B4">
            <w:pPr>
              <w:pStyle w:val="ConsPlusNormal"/>
              <w:jc w:val="center"/>
            </w:pPr>
            <w:r>
              <w:t>1,10</w:t>
            </w:r>
          </w:p>
        </w:tc>
        <w:tc>
          <w:tcPr>
            <w:tcW w:w="1120" w:type="dxa"/>
            <w:tcBorders>
              <w:top w:val="nil"/>
              <w:left w:val="nil"/>
              <w:bottom w:val="nil"/>
              <w:right w:val="nil"/>
            </w:tcBorders>
          </w:tcPr>
          <w:p w:rsidR="000069B4" w:rsidRDefault="000069B4">
            <w:pPr>
              <w:pStyle w:val="ConsPlusNormal"/>
              <w:jc w:val="center"/>
            </w:pPr>
            <w:r>
              <w:t>1,01</w:t>
            </w:r>
          </w:p>
        </w:tc>
        <w:tc>
          <w:tcPr>
            <w:tcW w:w="1120" w:type="dxa"/>
            <w:tcBorders>
              <w:top w:val="nil"/>
              <w:left w:val="nil"/>
              <w:bottom w:val="nil"/>
              <w:right w:val="nil"/>
            </w:tcBorders>
          </w:tcPr>
          <w:p w:rsidR="000069B4" w:rsidRDefault="000069B4">
            <w:pPr>
              <w:pStyle w:val="ConsPlusNormal"/>
              <w:jc w:val="center"/>
            </w:pPr>
            <w:r>
              <w:t>1,01</w:t>
            </w:r>
          </w:p>
        </w:tc>
        <w:tc>
          <w:tcPr>
            <w:tcW w:w="1120" w:type="dxa"/>
            <w:tcBorders>
              <w:top w:val="nil"/>
              <w:left w:val="nil"/>
              <w:bottom w:val="nil"/>
              <w:right w:val="nil"/>
            </w:tcBorders>
          </w:tcPr>
          <w:p w:rsidR="000069B4" w:rsidRDefault="000069B4">
            <w:pPr>
              <w:pStyle w:val="ConsPlusNormal"/>
              <w:jc w:val="center"/>
            </w:pPr>
            <w:r>
              <w:t>1,01</w:t>
            </w:r>
          </w:p>
        </w:tc>
        <w:tc>
          <w:tcPr>
            <w:tcW w:w="1120" w:type="dxa"/>
            <w:tcBorders>
              <w:top w:val="nil"/>
              <w:left w:val="nil"/>
              <w:bottom w:val="nil"/>
              <w:right w:val="nil"/>
            </w:tcBorders>
          </w:tcPr>
          <w:p w:rsidR="000069B4" w:rsidRDefault="000069B4">
            <w:pPr>
              <w:pStyle w:val="ConsPlusNormal"/>
              <w:jc w:val="center"/>
            </w:pPr>
            <w:r>
              <w:t>1,00</w:t>
            </w:r>
          </w:p>
        </w:tc>
        <w:tc>
          <w:tcPr>
            <w:tcW w:w="1120" w:type="dxa"/>
            <w:tcBorders>
              <w:top w:val="nil"/>
              <w:left w:val="nil"/>
              <w:bottom w:val="nil"/>
              <w:right w:val="nil"/>
            </w:tcBorders>
          </w:tcPr>
          <w:p w:rsidR="000069B4" w:rsidRDefault="000069B4">
            <w:pPr>
              <w:pStyle w:val="ConsPlusNormal"/>
              <w:jc w:val="center"/>
            </w:pPr>
            <w:r>
              <w:t>1,00</w:t>
            </w:r>
          </w:p>
        </w:tc>
        <w:tc>
          <w:tcPr>
            <w:tcW w:w="1122" w:type="dxa"/>
            <w:tcBorders>
              <w:top w:val="nil"/>
              <w:left w:val="nil"/>
              <w:bottom w:val="nil"/>
              <w:right w:val="nil"/>
            </w:tcBorders>
          </w:tcPr>
          <w:p w:rsidR="000069B4" w:rsidRDefault="000069B4">
            <w:pPr>
              <w:pStyle w:val="ConsPlusNormal"/>
              <w:jc w:val="center"/>
            </w:pPr>
            <w:r>
              <w:t>1,00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8.</w:t>
            </w:r>
          </w:p>
        </w:tc>
        <w:tc>
          <w:tcPr>
            <w:tcW w:w="2211" w:type="dxa"/>
            <w:tcBorders>
              <w:top w:val="nil"/>
              <w:left w:val="nil"/>
              <w:bottom w:val="nil"/>
              <w:right w:val="nil"/>
            </w:tcBorders>
            <w:vAlign w:val="center"/>
          </w:tcPr>
          <w:p w:rsidR="000069B4" w:rsidRDefault="000069B4">
            <w:pPr>
              <w:pStyle w:val="ConsPlusNormal"/>
            </w:pPr>
            <w:r>
              <w:t>Доля улиц и проездов с твердым покрытием, обеспеченных водостоками, в общем количестве улиц и проездов с твердым покрытием</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30,00</w:t>
            </w:r>
          </w:p>
        </w:tc>
        <w:tc>
          <w:tcPr>
            <w:tcW w:w="1120" w:type="dxa"/>
            <w:tcBorders>
              <w:top w:val="nil"/>
              <w:left w:val="nil"/>
              <w:bottom w:val="nil"/>
              <w:right w:val="nil"/>
            </w:tcBorders>
          </w:tcPr>
          <w:p w:rsidR="000069B4" w:rsidRDefault="000069B4">
            <w:pPr>
              <w:pStyle w:val="ConsPlusNormal"/>
              <w:jc w:val="center"/>
            </w:pPr>
            <w:r>
              <w:t>31,10</w:t>
            </w:r>
          </w:p>
        </w:tc>
        <w:tc>
          <w:tcPr>
            <w:tcW w:w="1120" w:type="dxa"/>
            <w:tcBorders>
              <w:top w:val="nil"/>
              <w:left w:val="nil"/>
              <w:bottom w:val="nil"/>
              <w:right w:val="nil"/>
            </w:tcBorders>
          </w:tcPr>
          <w:p w:rsidR="000069B4" w:rsidRDefault="000069B4">
            <w:pPr>
              <w:pStyle w:val="ConsPlusNormal"/>
              <w:jc w:val="center"/>
            </w:pPr>
            <w:r>
              <w:t>38,90</w:t>
            </w:r>
          </w:p>
        </w:tc>
        <w:tc>
          <w:tcPr>
            <w:tcW w:w="1120" w:type="dxa"/>
            <w:tcBorders>
              <w:top w:val="nil"/>
              <w:left w:val="nil"/>
              <w:bottom w:val="nil"/>
              <w:right w:val="nil"/>
            </w:tcBorders>
          </w:tcPr>
          <w:p w:rsidR="000069B4" w:rsidRDefault="000069B4">
            <w:pPr>
              <w:pStyle w:val="ConsPlusNormal"/>
              <w:jc w:val="center"/>
            </w:pPr>
            <w:r>
              <w:t>40,00</w:t>
            </w:r>
          </w:p>
        </w:tc>
        <w:tc>
          <w:tcPr>
            <w:tcW w:w="1120" w:type="dxa"/>
            <w:tcBorders>
              <w:top w:val="nil"/>
              <w:left w:val="nil"/>
              <w:bottom w:val="nil"/>
              <w:right w:val="nil"/>
            </w:tcBorders>
          </w:tcPr>
          <w:p w:rsidR="000069B4" w:rsidRDefault="000069B4">
            <w:pPr>
              <w:pStyle w:val="ConsPlusNormal"/>
              <w:jc w:val="center"/>
            </w:pPr>
            <w:r>
              <w:t>41,10</w:t>
            </w:r>
          </w:p>
        </w:tc>
        <w:tc>
          <w:tcPr>
            <w:tcW w:w="1120" w:type="dxa"/>
            <w:tcBorders>
              <w:top w:val="nil"/>
              <w:left w:val="nil"/>
              <w:bottom w:val="nil"/>
              <w:right w:val="nil"/>
            </w:tcBorders>
          </w:tcPr>
          <w:p w:rsidR="000069B4" w:rsidRDefault="000069B4">
            <w:pPr>
              <w:pStyle w:val="ConsPlusNormal"/>
              <w:jc w:val="center"/>
            </w:pPr>
            <w:r>
              <w:t>42,20</w:t>
            </w:r>
          </w:p>
        </w:tc>
        <w:tc>
          <w:tcPr>
            <w:tcW w:w="1120" w:type="dxa"/>
            <w:tcBorders>
              <w:top w:val="nil"/>
              <w:left w:val="nil"/>
              <w:bottom w:val="nil"/>
              <w:right w:val="nil"/>
            </w:tcBorders>
          </w:tcPr>
          <w:p w:rsidR="000069B4" w:rsidRDefault="000069B4">
            <w:pPr>
              <w:pStyle w:val="ConsPlusNormal"/>
              <w:jc w:val="center"/>
            </w:pPr>
            <w:r>
              <w:t>43,30</w:t>
            </w:r>
          </w:p>
        </w:tc>
        <w:tc>
          <w:tcPr>
            <w:tcW w:w="1122" w:type="dxa"/>
            <w:tcBorders>
              <w:top w:val="nil"/>
              <w:left w:val="nil"/>
              <w:bottom w:val="nil"/>
              <w:right w:val="nil"/>
            </w:tcBorders>
          </w:tcPr>
          <w:p w:rsidR="000069B4" w:rsidRDefault="000069B4">
            <w:pPr>
              <w:pStyle w:val="ConsPlusNormal"/>
              <w:jc w:val="center"/>
            </w:pPr>
            <w:r>
              <w:t>44,50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5"/>
            </w:pPr>
            <w:r>
              <w:t>Цель "Создание благоприятных условий для развития личности"</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"Обеспечение высокого качества воспитания и образования, развитие новых методов образования, включая цифровые"</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9.</w:t>
            </w:r>
          </w:p>
        </w:tc>
        <w:tc>
          <w:tcPr>
            <w:tcW w:w="2211" w:type="dxa"/>
            <w:tcBorders>
              <w:top w:val="nil"/>
              <w:left w:val="nil"/>
              <w:bottom w:val="nil"/>
              <w:right w:val="nil"/>
            </w:tcBorders>
          </w:tcPr>
          <w:p w:rsidR="000069B4" w:rsidRDefault="000069B4">
            <w:pPr>
              <w:pStyle w:val="ConsPlusNormal"/>
            </w:pPr>
            <w:r>
              <w:t>Обеспеченность дошкольными образовательными организациями</w:t>
            </w:r>
          </w:p>
        </w:tc>
        <w:tc>
          <w:tcPr>
            <w:tcW w:w="1570" w:type="dxa"/>
            <w:tcBorders>
              <w:top w:val="nil"/>
              <w:left w:val="nil"/>
              <w:bottom w:val="nil"/>
              <w:right w:val="nil"/>
            </w:tcBorders>
          </w:tcPr>
          <w:p w:rsidR="000069B4" w:rsidRDefault="000069B4">
            <w:pPr>
              <w:pStyle w:val="ConsPlusNormal"/>
              <w:jc w:val="center"/>
            </w:pPr>
            <w:r>
              <w:t>мест на 1 тыс. детей в возрасте от одного года до 6 лет</w:t>
            </w:r>
          </w:p>
        </w:tc>
        <w:tc>
          <w:tcPr>
            <w:tcW w:w="1120" w:type="dxa"/>
            <w:tcBorders>
              <w:top w:val="nil"/>
              <w:left w:val="nil"/>
              <w:bottom w:val="nil"/>
              <w:right w:val="nil"/>
            </w:tcBorders>
          </w:tcPr>
          <w:p w:rsidR="000069B4" w:rsidRDefault="000069B4">
            <w:pPr>
              <w:pStyle w:val="ConsPlusNormal"/>
              <w:jc w:val="center"/>
            </w:pPr>
            <w:r>
              <w:t>383,10</w:t>
            </w:r>
          </w:p>
        </w:tc>
        <w:tc>
          <w:tcPr>
            <w:tcW w:w="1120" w:type="dxa"/>
            <w:tcBorders>
              <w:top w:val="nil"/>
              <w:left w:val="nil"/>
              <w:bottom w:val="nil"/>
              <w:right w:val="nil"/>
            </w:tcBorders>
          </w:tcPr>
          <w:p w:rsidR="000069B4" w:rsidRDefault="000069B4">
            <w:pPr>
              <w:pStyle w:val="ConsPlusNormal"/>
              <w:jc w:val="center"/>
            </w:pPr>
            <w:r>
              <w:t>402,60</w:t>
            </w:r>
          </w:p>
        </w:tc>
        <w:tc>
          <w:tcPr>
            <w:tcW w:w="1120" w:type="dxa"/>
            <w:tcBorders>
              <w:top w:val="nil"/>
              <w:left w:val="nil"/>
              <w:bottom w:val="nil"/>
              <w:right w:val="nil"/>
            </w:tcBorders>
          </w:tcPr>
          <w:p w:rsidR="000069B4" w:rsidRDefault="000069B4">
            <w:pPr>
              <w:pStyle w:val="ConsPlusNormal"/>
              <w:jc w:val="center"/>
            </w:pPr>
            <w:r>
              <w:t>443,90</w:t>
            </w:r>
          </w:p>
        </w:tc>
        <w:tc>
          <w:tcPr>
            <w:tcW w:w="1120" w:type="dxa"/>
            <w:tcBorders>
              <w:top w:val="nil"/>
              <w:left w:val="nil"/>
              <w:bottom w:val="nil"/>
              <w:right w:val="nil"/>
            </w:tcBorders>
          </w:tcPr>
          <w:p w:rsidR="000069B4" w:rsidRDefault="000069B4">
            <w:pPr>
              <w:pStyle w:val="ConsPlusNormal"/>
              <w:jc w:val="center"/>
            </w:pPr>
            <w:r>
              <w:t>443,90</w:t>
            </w:r>
          </w:p>
        </w:tc>
        <w:tc>
          <w:tcPr>
            <w:tcW w:w="1120" w:type="dxa"/>
            <w:tcBorders>
              <w:top w:val="nil"/>
              <w:left w:val="nil"/>
              <w:bottom w:val="nil"/>
              <w:right w:val="nil"/>
            </w:tcBorders>
          </w:tcPr>
          <w:p w:rsidR="000069B4" w:rsidRDefault="000069B4">
            <w:pPr>
              <w:pStyle w:val="ConsPlusNormal"/>
              <w:jc w:val="center"/>
            </w:pPr>
            <w:r>
              <w:t>443,90</w:t>
            </w:r>
          </w:p>
        </w:tc>
        <w:tc>
          <w:tcPr>
            <w:tcW w:w="1120" w:type="dxa"/>
            <w:tcBorders>
              <w:top w:val="nil"/>
              <w:left w:val="nil"/>
              <w:bottom w:val="nil"/>
              <w:right w:val="nil"/>
            </w:tcBorders>
          </w:tcPr>
          <w:p w:rsidR="000069B4" w:rsidRDefault="000069B4">
            <w:pPr>
              <w:pStyle w:val="ConsPlusNormal"/>
              <w:jc w:val="center"/>
            </w:pPr>
            <w:r>
              <w:t>443,90</w:t>
            </w:r>
          </w:p>
        </w:tc>
        <w:tc>
          <w:tcPr>
            <w:tcW w:w="1120" w:type="dxa"/>
            <w:tcBorders>
              <w:top w:val="nil"/>
              <w:left w:val="nil"/>
              <w:bottom w:val="nil"/>
              <w:right w:val="nil"/>
            </w:tcBorders>
          </w:tcPr>
          <w:p w:rsidR="000069B4" w:rsidRDefault="000069B4">
            <w:pPr>
              <w:pStyle w:val="ConsPlusNormal"/>
              <w:jc w:val="center"/>
            </w:pPr>
            <w:r>
              <w:t>443,90</w:t>
            </w:r>
          </w:p>
        </w:tc>
        <w:tc>
          <w:tcPr>
            <w:tcW w:w="1122" w:type="dxa"/>
            <w:tcBorders>
              <w:top w:val="nil"/>
              <w:left w:val="nil"/>
              <w:bottom w:val="nil"/>
              <w:right w:val="nil"/>
            </w:tcBorders>
          </w:tcPr>
          <w:p w:rsidR="000069B4" w:rsidRDefault="000069B4">
            <w:pPr>
              <w:pStyle w:val="ConsPlusNormal"/>
              <w:jc w:val="center"/>
            </w:pPr>
            <w:r>
              <w:t>455,50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10.</w:t>
            </w:r>
          </w:p>
        </w:tc>
        <w:tc>
          <w:tcPr>
            <w:tcW w:w="2211" w:type="dxa"/>
            <w:tcBorders>
              <w:top w:val="nil"/>
              <w:left w:val="nil"/>
              <w:bottom w:val="nil"/>
              <w:right w:val="nil"/>
            </w:tcBorders>
          </w:tcPr>
          <w:p w:rsidR="000069B4" w:rsidRDefault="000069B4">
            <w:pPr>
              <w:pStyle w:val="ConsPlusNormal"/>
            </w:pPr>
            <w:r>
              <w:t xml:space="preserve">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 в общем количестве организаций </w:t>
            </w:r>
            <w:r>
              <w:lastRenderedPageBreak/>
              <w:t>среднего и высшего профессионального образования</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50,00</w:t>
            </w:r>
          </w:p>
        </w:tc>
        <w:tc>
          <w:tcPr>
            <w:tcW w:w="1120" w:type="dxa"/>
            <w:tcBorders>
              <w:top w:val="nil"/>
              <w:left w:val="nil"/>
              <w:bottom w:val="nil"/>
              <w:right w:val="nil"/>
            </w:tcBorders>
          </w:tcPr>
          <w:p w:rsidR="000069B4" w:rsidRDefault="000069B4">
            <w:pPr>
              <w:pStyle w:val="ConsPlusNormal"/>
              <w:jc w:val="center"/>
            </w:pPr>
            <w:r>
              <w:t>50,00</w:t>
            </w:r>
          </w:p>
        </w:tc>
        <w:tc>
          <w:tcPr>
            <w:tcW w:w="1120" w:type="dxa"/>
            <w:tcBorders>
              <w:top w:val="nil"/>
              <w:left w:val="nil"/>
              <w:bottom w:val="nil"/>
              <w:right w:val="nil"/>
            </w:tcBorders>
          </w:tcPr>
          <w:p w:rsidR="000069B4" w:rsidRDefault="000069B4">
            <w:pPr>
              <w:pStyle w:val="ConsPlusNormal"/>
              <w:jc w:val="center"/>
            </w:pPr>
            <w:r>
              <w:t>83,30</w:t>
            </w:r>
          </w:p>
        </w:tc>
        <w:tc>
          <w:tcPr>
            <w:tcW w:w="1120" w:type="dxa"/>
            <w:tcBorders>
              <w:top w:val="nil"/>
              <w:left w:val="nil"/>
              <w:bottom w:val="nil"/>
              <w:right w:val="nil"/>
            </w:tcBorders>
          </w:tcPr>
          <w:p w:rsidR="000069B4" w:rsidRDefault="000069B4">
            <w:pPr>
              <w:pStyle w:val="ConsPlusNormal"/>
              <w:jc w:val="center"/>
            </w:pPr>
            <w:r>
              <w:t>83,30</w:t>
            </w:r>
          </w:p>
        </w:tc>
        <w:tc>
          <w:tcPr>
            <w:tcW w:w="1120" w:type="dxa"/>
            <w:tcBorders>
              <w:top w:val="nil"/>
              <w:left w:val="nil"/>
              <w:bottom w:val="nil"/>
              <w:right w:val="nil"/>
            </w:tcBorders>
          </w:tcPr>
          <w:p w:rsidR="000069B4" w:rsidRDefault="000069B4">
            <w:pPr>
              <w:pStyle w:val="ConsPlusNormal"/>
              <w:jc w:val="center"/>
            </w:pPr>
            <w:r>
              <w:t>83,30</w:t>
            </w:r>
          </w:p>
        </w:tc>
        <w:tc>
          <w:tcPr>
            <w:tcW w:w="1120" w:type="dxa"/>
            <w:tcBorders>
              <w:top w:val="nil"/>
              <w:left w:val="nil"/>
              <w:bottom w:val="nil"/>
              <w:right w:val="nil"/>
            </w:tcBorders>
          </w:tcPr>
          <w:p w:rsidR="000069B4" w:rsidRDefault="000069B4">
            <w:pPr>
              <w:pStyle w:val="ConsPlusNormal"/>
              <w:jc w:val="center"/>
            </w:pPr>
            <w:r>
              <w:t>83,30</w:t>
            </w:r>
          </w:p>
        </w:tc>
        <w:tc>
          <w:tcPr>
            <w:tcW w:w="1120" w:type="dxa"/>
            <w:tcBorders>
              <w:top w:val="nil"/>
              <w:left w:val="nil"/>
              <w:bottom w:val="nil"/>
              <w:right w:val="nil"/>
            </w:tcBorders>
          </w:tcPr>
          <w:p w:rsidR="000069B4" w:rsidRDefault="000069B4">
            <w:pPr>
              <w:pStyle w:val="ConsPlusNormal"/>
              <w:jc w:val="center"/>
            </w:pPr>
            <w:r>
              <w:t>83,30</w:t>
            </w:r>
          </w:p>
        </w:tc>
        <w:tc>
          <w:tcPr>
            <w:tcW w:w="1122" w:type="dxa"/>
            <w:tcBorders>
              <w:top w:val="nil"/>
              <w:left w:val="nil"/>
              <w:bottom w:val="nil"/>
              <w:right w:val="nil"/>
            </w:tcBorders>
          </w:tcPr>
          <w:p w:rsidR="000069B4" w:rsidRDefault="000069B4">
            <w:pPr>
              <w:pStyle w:val="ConsPlusNormal"/>
              <w:jc w:val="center"/>
            </w:pPr>
            <w:r>
              <w:t>83,30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11.</w:t>
            </w:r>
          </w:p>
        </w:tc>
        <w:tc>
          <w:tcPr>
            <w:tcW w:w="2211" w:type="dxa"/>
            <w:tcBorders>
              <w:top w:val="nil"/>
              <w:left w:val="nil"/>
              <w:bottom w:val="nil"/>
              <w:right w:val="nil"/>
            </w:tcBorders>
            <w:vAlign w:val="center"/>
          </w:tcPr>
          <w:p w:rsidR="000069B4" w:rsidRDefault="000069B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52,90</w:t>
            </w:r>
          </w:p>
        </w:tc>
        <w:tc>
          <w:tcPr>
            <w:tcW w:w="1120" w:type="dxa"/>
            <w:tcBorders>
              <w:top w:val="nil"/>
              <w:left w:val="nil"/>
              <w:bottom w:val="nil"/>
              <w:right w:val="nil"/>
            </w:tcBorders>
          </w:tcPr>
          <w:p w:rsidR="000069B4" w:rsidRDefault="000069B4">
            <w:pPr>
              <w:pStyle w:val="ConsPlusNormal"/>
              <w:jc w:val="center"/>
            </w:pPr>
            <w:r>
              <w:t>62,50</w:t>
            </w:r>
          </w:p>
        </w:tc>
        <w:tc>
          <w:tcPr>
            <w:tcW w:w="1120" w:type="dxa"/>
            <w:tcBorders>
              <w:top w:val="nil"/>
              <w:left w:val="nil"/>
              <w:bottom w:val="nil"/>
              <w:right w:val="nil"/>
            </w:tcBorders>
          </w:tcPr>
          <w:p w:rsidR="000069B4" w:rsidRDefault="000069B4">
            <w:pPr>
              <w:pStyle w:val="ConsPlusNormal"/>
              <w:jc w:val="center"/>
            </w:pPr>
            <w:r>
              <w:t>66,70</w:t>
            </w:r>
          </w:p>
        </w:tc>
        <w:tc>
          <w:tcPr>
            <w:tcW w:w="1120" w:type="dxa"/>
            <w:tcBorders>
              <w:top w:val="nil"/>
              <w:left w:val="nil"/>
              <w:bottom w:val="nil"/>
              <w:right w:val="nil"/>
            </w:tcBorders>
          </w:tcPr>
          <w:p w:rsidR="000069B4" w:rsidRDefault="000069B4">
            <w:pPr>
              <w:pStyle w:val="ConsPlusNormal"/>
              <w:jc w:val="center"/>
            </w:pPr>
            <w:r>
              <w:t>70,00</w:t>
            </w:r>
          </w:p>
        </w:tc>
        <w:tc>
          <w:tcPr>
            <w:tcW w:w="1120" w:type="dxa"/>
            <w:tcBorders>
              <w:top w:val="nil"/>
              <w:left w:val="nil"/>
              <w:bottom w:val="nil"/>
              <w:right w:val="nil"/>
            </w:tcBorders>
          </w:tcPr>
          <w:p w:rsidR="000069B4" w:rsidRDefault="000069B4">
            <w:pPr>
              <w:pStyle w:val="ConsPlusNormal"/>
              <w:jc w:val="center"/>
            </w:pPr>
            <w:r>
              <w:t>73,30</w:t>
            </w:r>
          </w:p>
        </w:tc>
        <w:tc>
          <w:tcPr>
            <w:tcW w:w="1120" w:type="dxa"/>
            <w:tcBorders>
              <w:top w:val="nil"/>
              <w:left w:val="nil"/>
              <w:bottom w:val="nil"/>
              <w:right w:val="nil"/>
            </w:tcBorders>
          </w:tcPr>
          <w:p w:rsidR="000069B4" w:rsidRDefault="000069B4">
            <w:pPr>
              <w:pStyle w:val="ConsPlusNormal"/>
              <w:jc w:val="center"/>
            </w:pPr>
            <w:r>
              <w:t>76,70</w:t>
            </w:r>
          </w:p>
        </w:tc>
        <w:tc>
          <w:tcPr>
            <w:tcW w:w="1120" w:type="dxa"/>
            <w:tcBorders>
              <w:top w:val="nil"/>
              <w:left w:val="nil"/>
              <w:bottom w:val="nil"/>
              <w:right w:val="nil"/>
            </w:tcBorders>
          </w:tcPr>
          <w:p w:rsidR="000069B4" w:rsidRDefault="000069B4">
            <w:pPr>
              <w:pStyle w:val="ConsPlusNormal"/>
              <w:jc w:val="center"/>
            </w:pPr>
            <w:r>
              <w:t>80,00</w:t>
            </w:r>
          </w:p>
        </w:tc>
        <w:tc>
          <w:tcPr>
            <w:tcW w:w="1122" w:type="dxa"/>
            <w:tcBorders>
              <w:top w:val="nil"/>
              <w:left w:val="nil"/>
              <w:bottom w:val="nil"/>
              <w:right w:val="nil"/>
            </w:tcBorders>
          </w:tcPr>
          <w:p w:rsidR="000069B4" w:rsidRDefault="000069B4">
            <w:pPr>
              <w:pStyle w:val="ConsPlusNormal"/>
              <w:jc w:val="center"/>
            </w:pPr>
            <w:r>
              <w:t>83,30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"Развитие творческого потенциала и активности в культурной сфере"</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12.</w:t>
            </w:r>
          </w:p>
        </w:tc>
        <w:tc>
          <w:tcPr>
            <w:tcW w:w="2211" w:type="dxa"/>
            <w:tcBorders>
              <w:top w:val="nil"/>
              <w:left w:val="nil"/>
              <w:bottom w:val="nil"/>
              <w:right w:val="nil"/>
            </w:tcBorders>
            <w:vAlign w:val="center"/>
          </w:tcPr>
          <w:p w:rsidR="000069B4" w:rsidRDefault="000069B4">
            <w:pPr>
              <w:pStyle w:val="ConsPlusNormal"/>
            </w:pPr>
            <w:r>
              <w:t>Увеличение числа посещений организаций культуры (нарастающим итогом)</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100,00</w:t>
            </w:r>
          </w:p>
        </w:tc>
        <w:tc>
          <w:tcPr>
            <w:tcW w:w="1120" w:type="dxa"/>
            <w:tcBorders>
              <w:top w:val="nil"/>
              <w:left w:val="nil"/>
              <w:bottom w:val="nil"/>
              <w:right w:val="nil"/>
            </w:tcBorders>
          </w:tcPr>
          <w:p w:rsidR="000069B4" w:rsidRDefault="000069B4">
            <w:pPr>
              <w:pStyle w:val="ConsPlusNormal"/>
              <w:jc w:val="center"/>
            </w:pPr>
            <w:r>
              <w:t>101,00</w:t>
            </w:r>
          </w:p>
        </w:tc>
        <w:tc>
          <w:tcPr>
            <w:tcW w:w="1120" w:type="dxa"/>
            <w:tcBorders>
              <w:top w:val="nil"/>
              <w:left w:val="nil"/>
              <w:bottom w:val="nil"/>
              <w:right w:val="nil"/>
            </w:tcBorders>
          </w:tcPr>
          <w:p w:rsidR="000069B4" w:rsidRDefault="000069B4">
            <w:pPr>
              <w:pStyle w:val="ConsPlusNormal"/>
              <w:jc w:val="center"/>
            </w:pPr>
            <w:r>
              <w:t>118,00</w:t>
            </w:r>
          </w:p>
        </w:tc>
        <w:tc>
          <w:tcPr>
            <w:tcW w:w="1120" w:type="dxa"/>
            <w:tcBorders>
              <w:top w:val="nil"/>
              <w:left w:val="nil"/>
              <w:bottom w:val="nil"/>
              <w:right w:val="nil"/>
            </w:tcBorders>
          </w:tcPr>
          <w:p w:rsidR="000069B4" w:rsidRDefault="000069B4">
            <w:pPr>
              <w:pStyle w:val="ConsPlusNormal"/>
              <w:jc w:val="center"/>
            </w:pPr>
            <w:r>
              <w:t>122,00</w:t>
            </w:r>
          </w:p>
        </w:tc>
        <w:tc>
          <w:tcPr>
            <w:tcW w:w="1120" w:type="dxa"/>
            <w:tcBorders>
              <w:top w:val="nil"/>
              <w:left w:val="nil"/>
              <w:bottom w:val="nil"/>
              <w:right w:val="nil"/>
            </w:tcBorders>
          </w:tcPr>
          <w:p w:rsidR="000069B4" w:rsidRDefault="000069B4">
            <w:pPr>
              <w:pStyle w:val="ConsPlusNormal"/>
              <w:jc w:val="center"/>
            </w:pPr>
            <w:r>
              <w:t>126,00</w:t>
            </w:r>
          </w:p>
        </w:tc>
        <w:tc>
          <w:tcPr>
            <w:tcW w:w="1120" w:type="dxa"/>
            <w:tcBorders>
              <w:top w:val="nil"/>
              <w:left w:val="nil"/>
              <w:bottom w:val="nil"/>
              <w:right w:val="nil"/>
            </w:tcBorders>
          </w:tcPr>
          <w:p w:rsidR="000069B4" w:rsidRDefault="000069B4">
            <w:pPr>
              <w:pStyle w:val="ConsPlusNormal"/>
              <w:jc w:val="center"/>
            </w:pPr>
            <w:r>
              <w:t>128,00</w:t>
            </w:r>
          </w:p>
        </w:tc>
        <w:tc>
          <w:tcPr>
            <w:tcW w:w="1120" w:type="dxa"/>
            <w:tcBorders>
              <w:top w:val="nil"/>
              <w:left w:val="nil"/>
              <w:bottom w:val="nil"/>
              <w:right w:val="nil"/>
            </w:tcBorders>
          </w:tcPr>
          <w:p w:rsidR="000069B4" w:rsidRDefault="000069B4">
            <w:pPr>
              <w:pStyle w:val="ConsPlusNormal"/>
              <w:jc w:val="center"/>
            </w:pPr>
            <w:r>
              <w:t>130,00</w:t>
            </w:r>
          </w:p>
        </w:tc>
        <w:tc>
          <w:tcPr>
            <w:tcW w:w="1122" w:type="dxa"/>
            <w:tcBorders>
              <w:top w:val="nil"/>
              <w:left w:val="nil"/>
              <w:bottom w:val="nil"/>
              <w:right w:val="nil"/>
            </w:tcBorders>
          </w:tcPr>
          <w:p w:rsidR="000069B4" w:rsidRDefault="000069B4">
            <w:pPr>
              <w:pStyle w:val="ConsPlusNormal"/>
              <w:jc w:val="center"/>
            </w:pPr>
            <w:r>
              <w:t>132,25</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13.</w:t>
            </w:r>
          </w:p>
        </w:tc>
        <w:tc>
          <w:tcPr>
            <w:tcW w:w="2211" w:type="dxa"/>
            <w:tcBorders>
              <w:top w:val="nil"/>
              <w:left w:val="nil"/>
              <w:bottom w:val="nil"/>
              <w:right w:val="nil"/>
            </w:tcBorders>
          </w:tcPr>
          <w:p w:rsidR="000069B4" w:rsidRDefault="000069B4">
            <w:pPr>
              <w:pStyle w:val="ConsPlusNormal"/>
            </w:pPr>
            <w:r>
              <w:t xml:space="preserve">Доля муниципальных учреждений культуры и учреждений культуры дополнительного образования, находящихся в муниципальной собственности, </w:t>
            </w:r>
            <w:r>
              <w:lastRenderedPageBreak/>
              <w:t>состояние которых является удовлетворительным, в общем количестве учреждений культуры, находящихся в муниципальной собственности</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55,60</w:t>
            </w:r>
          </w:p>
        </w:tc>
        <w:tc>
          <w:tcPr>
            <w:tcW w:w="1120" w:type="dxa"/>
            <w:tcBorders>
              <w:top w:val="nil"/>
              <w:left w:val="nil"/>
              <w:bottom w:val="nil"/>
              <w:right w:val="nil"/>
            </w:tcBorders>
          </w:tcPr>
          <w:p w:rsidR="000069B4" w:rsidRDefault="000069B4">
            <w:pPr>
              <w:pStyle w:val="ConsPlusNormal"/>
              <w:jc w:val="center"/>
            </w:pPr>
            <w:r>
              <w:t>55,60</w:t>
            </w:r>
          </w:p>
        </w:tc>
        <w:tc>
          <w:tcPr>
            <w:tcW w:w="1120" w:type="dxa"/>
            <w:tcBorders>
              <w:top w:val="nil"/>
              <w:left w:val="nil"/>
              <w:bottom w:val="nil"/>
              <w:right w:val="nil"/>
            </w:tcBorders>
          </w:tcPr>
          <w:p w:rsidR="000069B4" w:rsidRDefault="000069B4">
            <w:pPr>
              <w:pStyle w:val="ConsPlusNormal"/>
              <w:jc w:val="center"/>
            </w:pPr>
            <w:r>
              <w:t>72,22</w:t>
            </w:r>
          </w:p>
        </w:tc>
        <w:tc>
          <w:tcPr>
            <w:tcW w:w="1120" w:type="dxa"/>
            <w:tcBorders>
              <w:top w:val="nil"/>
              <w:left w:val="nil"/>
              <w:bottom w:val="nil"/>
              <w:right w:val="nil"/>
            </w:tcBorders>
          </w:tcPr>
          <w:p w:rsidR="000069B4" w:rsidRDefault="000069B4">
            <w:pPr>
              <w:pStyle w:val="ConsPlusNormal"/>
              <w:jc w:val="center"/>
            </w:pPr>
            <w:r>
              <w:t>77,78</w:t>
            </w:r>
          </w:p>
        </w:tc>
        <w:tc>
          <w:tcPr>
            <w:tcW w:w="1120" w:type="dxa"/>
            <w:tcBorders>
              <w:top w:val="nil"/>
              <w:left w:val="nil"/>
              <w:bottom w:val="nil"/>
              <w:right w:val="nil"/>
            </w:tcBorders>
          </w:tcPr>
          <w:p w:rsidR="000069B4" w:rsidRDefault="000069B4">
            <w:pPr>
              <w:pStyle w:val="ConsPlusNormal"/>
              <w:jc w:val="center"/>
            </w:pPr>
            <w:r>
              <w:t>83,33</w:t>
            </w:r>
          </w:p>
        </w:tc>
        <w:tc>
          <w:tcPr>
            <w:tcW w:w="1120" w:type="dxa"/>
            <w:tcBorders>
              <w:top w:val="nil"/>
              <w:left w:val="nil"/>
              <w:bottom w:val="nil"/>
              <w:right w:val="nil"/>
            </w:tcBorders>
          </w:tcPr>
          <w:p w:rsidR="000069B4" w:rsidRDefault="000069B4">
            <w:pPr>
              <w:pStyle w:val="ConsPlusNormal"/>
              <w:jc w:val="center"/>
            </w:pPr>
            <w:r>
              <w:t>83,33</w:t>
            </w:r>
          </w:p>
        </w:tc>
        <w:tc>
          <w:tcPr>
            <w:tcW w:w="1120" w:type="dxa"/>
            <w:tcBorders>
              <w:top w:val="nil"/>
              <w:left w:val="nil"/>
              <w:bottom w:val="nil"/>
              <w:right w:val="nil"/>
            </w:tcBorders>
          </w:tcPr>
          <w:p w:rsidR="000069B4" w:rsidRDefault="000069B4">
            <w:pPr>
              <w:pStyle w:val="ConsPlusNormal"/>
              <w:jc w:val="center"/>
            </w:pPr>
            <w:r>
              <w:t>88,89</w:t>
            </w:r>
          </w:p>
        </w:tc>
        <w:tc>
          <w:tcPr>
            <w:tcW w:w="1122" w:type="dxa"/>
            <w:tcBorders>
              <w:top w:val="nil"/>
              <w:left w:val="nil"/>
              <w:bottom w:val="nil"/>
              <w:right w:val="nil"/>
            </w:tcBorders>
          </w:tcPr>
          <w:p w:rsidR="000069B4" w:rsidRDefault="000069B4">
            <w:pPr>
              <w:pStyle w:val="ConsPlusNormal"/>
              <w:jc w:val="center"/>
            </w:pPr>
            <w:r>
              <w:t>88,89</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14.</w:t>
            </w:r>
          </w:p>
        </w:tc>
        <w:tc>
          <w:tcPr>
            <w:tcW w:w="2211" w:type="dxa"/>
            <w:tcBorders>
              <w:top w:val="nil"/>
              <w:left w:val="nil"/>
              <w:bottom w:val="nil"/>
              <w:right w:val="nil"/>
            </w:tcBorders>
            <w:vAlign w:val="center"/>
          </w:tcPr>
          <w:p w:rsidR="000069B4" w:rsidRDefault="000069B4">
            <w:pPr>
              <w:pStyle w:val="ConsPlusNormal"/>
            </w:pPr>
            <w:r>
              <w:t>Доля объектов культурного наследия, находящихся в муниципальной собственности, состояние которых является удовлетворительным, в общем количестве объектов культурного наследия, находящихся в муниципальной собственности</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60,00</w:t>
            </w:r>
          </w:p>
        </w:tc>
        <w:tc>
          <w:tcPr>
            <w:tcW w:w="1120" w:type="dxa"/>
            <w:tcBorders>
              <w:top w:val="nil"/>
              <w:left w:val="nil"/>
              <w:bottom w:val="nil"/>
              <w:right w:val="nil"/>
            </w:tcBorders>
          </w:tcPr>
          <w:p w:rsidR="000069B4" w:rsidRDefault="000069B4">
            <w:pPr>
              <w:pStyle w:val="ConsPlusNormal"/>
              <w:jc w:val="center"/>
            </w:pPr>
            <w:r>
              <w:t>60,00</w:t>
            </w:r>
          </w:p>
        </w:tc>
        <w:tc>
          <w:tcPr>
            <w:tcW w:w="1120" w:type="dxa"/>
            <w:tcBorders>
              <w:top w:val="nil"/>
              <w:left w:val="nil"/>
              <w:bottom w:val="nil"/>
              <w:right w:val="nil"/>
            </w:tcBorders>
          </w:tcPr>
          <w:p w:rsidR="000069B4" w:rsidRDefault="000069B4">
            <w:pPr>
              <w:pStyle w:val="ConsPlusNormal"/>
              <w:jc w:val="center"/>
            </w:pPr>
            <w:r>
              <w:t>80,00</w:t>
            </w:r>
          </w:p>
        </w:tc>
        <w:tc>
          <w:tcPr>
            <w:tcW w:w="1120" w:type="dxa"/>
            <w:tcBorders>
              <w:top w:val="nil"/>
              <w:left w:val="nil"/>
              <w:bottom w:val="nil"/>
              <w:right w:val="nil"/>
            </w:tcBorders>
          </w:tcPr>
          <w:p w:rsidR="000069B4" w:rsidRDefault="000069B4">
            <w:pPr>
              <w:pStyle w:val="ConsPlusNormal"/>
              <w:jc w:val="center"/>
            </w:pPr>
            <w:r>
              <w:t>90,00</w:t>
            </w:r>
          </w:p>
        </w:tc>
        <w:tc>
          <w:tcPr>
            <w:tcW w:w="1120" w:type="dxa"/>
            <w:tcBorders>
              <w:top w:val="nil"/>
              <w:left w:val="nil"/>
              <w:bottom w:val="nil"/>
              <w:right w:val="nil"/>
            </w:tcBorders>
          </w:tcPr>
          <w:p w:rsidR="000069B4" w:rsidRDefault="000069B4">
            <w:pPr>
              <w:pStyle w:val="ConsPlusNormal"/>
              <w:jc w:val="center"/>
            </w:pPr>
            <w:r>
              <w:t>93,00</w:t>
            </w:r>
          </w:p>
        </w:tc>
        <w:tc>
          <w:tcPr>
            <w:tcW w:w="1120" w:type="dxa"/>
            <w:tcBorders>
              <w:top w:val="nil"/>
              <w:left w:val="nil"/>
              <w:bottom w:val="nil"/>
              <w:right w:val="nil"/>
            </w:tcBorders>
          </w:tcPr>
          <w:p w:rsidR="000069B4" w:rsidRDefault="000069B4">
            <w:pPr>
              <w:pStyle w:val="ConsPlusNormal"/>
              <w:jc w:val="center"/>
            </w:pPr>
            <w:r>
              <w:t>95,00</w:t>
            </w:r>
          </w:p>
        </w:tc>
        <w:tc>
          <w:tcPr>
            <w:tcW w:w="1120" w:type="dxa"/>
            <w:tcBorders>
              <w:top w:val="nil"/>
              <w:left w:val="nil"/>
              <w:bottom w:val="nil"/>
              <w:right w:val="nil"/>
            </w:tcBorders>
          </w:tcPr>
          <w:p w:rsidR="000069B4" w:rsidRDefault="000069B4">
            <w:pPr>
              <w:pStyle w:val="ConsPlusNormal"/>
              <w:jc w:val="center"/>
            </w:pPr>
            <w:r>
              <w:t>96,00</w:t>
            </w:r>
          </w:p>
        </w:tc>
        <w:tc>
          <w:tcPr>
            <w:tcW w:w="1122" w:type="dxa"/>
            <w:tcBorders>
              <w:top w:val="nil"/>
              <w:left w:val="nil"/>
              <w:bottom w:val="nil"/>
              <w:right w:val="nil"/>
            </w:tcBorders>
          </w:tcPr>
          <w:p w:rsidR="000069B4" w:rsidRDefault="000069B4">
            <w:pPr>
              <w:pStyle w:val="ConsPlusNormal"/>
              <w:jc w:val="center"/>
            </w:pPr>
            <w:r>
              <w:t>97,00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"Развитие городской среды и повышение качества и уровня благоустройства жилой недвижимости в городе-курорте Кисловодске"</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15.</w:t>
            </w:r>
          </w:p>
        </w:tc>
        <w:tc>
          <w:tcPr>
            <w:tcW w:w="2211" w:type="dxa"/>
            <w:tcBorders>
              <w:top w:val="nil"/>
              <w:left w:val="nil"/>
              <w:bottom w:val="nil"/>
              <w:right w:val="nil"/>
            </w:tcBorders>
            <w:vAlign w:val="bottom"/>
          </w:tcPr>
          <w:p w:rsidR="000069B4" w:rsidRDefault="000069B4">
            <w:pPr>
              <w:pStyle w:val="ConsPlusNormal"/>
            </w:pPr>
            <w:r>
              <w:t>Средняя обеспеченность площадью жилых помещений</w:t>
            </w:r>
          </w:p>
        </w:tc>
        <w:tc>
          <w:tcPr>
            <w:tcW w:w="1570" w:type="dxa"/>
            <w:tcBorders>
              <w:top w:val="nil"/>
              <w:left w:val="nil"/>
              <w:bottom w:val="nil"/>
              <w:right w:val="nil"/>
            </w:tcBorders>
          </w:tcPr>
          <w:p w:rsidR="000069B4" w:rsidRDefault="000069B4">
            <w:pPr>
              <w:pStyle w:val="ConsPlusNormal"/>
              <w:jc w:val="center"/>
            </w:pPr>
            <w:r>
              <w:t>кв. метров на одного человека</w:t>
            </w:r>
          </w:p>
        </w:tc>
        <w:tc>
          <w:tcPr>
            <w:tcW w:w="1120" w:type="dxa"/>
            <w:tcBorders>
              <w:top w:val="nil"/>
              <w:left w:val="nil"/>
              <w:bottom w:val="nil"/>
              <w:right w:val="nil"/>
            </w:tcBorders>
          </w:tcPr>
          <w:p w:rsidR="000069B4" w:rsidRDefault="000069B4">
            <w:pPr>
              <w:pStyle w:val="ConsPlusNormal"/>
              <w:jc w:val="center"/>
            </w:pPr>
            <w:r>
              <w:t>23,30</w:t>
            </w:r>
          </w:p>
        </w:tc>
        <w:tc>
          <w:tcPr>
            <w:tcW w:w="1120" w:type="dxa"/>
            <w:tcBorders>
              <w:top w:val="nil"/>
              <w:left w:val="nil"/>
              <w:bottom w:val="nil"/>
              <w:right w:val="nil"/>
            </w:tcBorders>
          </w:tcPr>
          <w:p w:rsidR="000069B4" w:rsidRDefault="000069B4">
            <w:pPr>
              <w:pStyle w:val="ConsPlusNormal"/>
              <w:jc w:val="center"/>
            </w:pPr>
            <w:r>
              <w:t>23,50</w:t>
            </w:r>
          </w:p>
        </w:tc>
        <w:tc>
          <w:tcPr>
            <w:tcW w:w="1120" w:type="dxa"/>
            <w:tcBorders>
              <w:top w:val="nil"/>
              <w:left w:val="nil"/>
              <w:bottom w:val="nil"/>
              <w:right w:val="nil"/>
            </w:tcBorders>
          </w:tcPr>
          <w:p w:rsidR="000069B4" w:rsidRDefault="000069B4">
            <w:pPr>
              <w:pStyle w:val="ConsPlusNormal"/>
              <w:jc w:val="center"/>
            </w:pPr>
            <w:r>
              <w:t>24,20</w:t>
            </w:r>
          </w:p>
        </w:tc>
        <w:tc>
          <w:tcPr>
            <w:tcW w:w="1120" w:type="dxa"/>
            <w:tcBorders>
              <w:top w:val="nil"/>
              <w:left w:val="nil"/>
              <w:bottom w:val="nil"/>
              <w:right w:val="nil"/>
            </w:tcBorders>
          </w:tcPr>
          <w:p w:rsidR="000069B4" w:rsidRDefault="000069B4">
            <w:pPr>
              <w:pStyle w:val="ConsPlusNormal"/>
              <w:jc w:val="center"/>
            </w:pPr>
            <w:r>
              <w:t>24,50</w:t>
            </w:r>
          </w:p>
        </w:tc>
        <w:tc>
          <w:tcPr>
            <w:tcW w:w="1120" w:type="dxa"/>
            <w:tcBorders>
              <w:top w:val="nil"/>
              <w:left w:val="nil"/>
              <w:bottom w:val="nil"/>
              <w:right w:val="nil"/>
            </w:tcBorders>
          </w:tcPr>
          <w:p w:rsidR="000069B4" w:rsidRDefault="000069B4">
            <w:pPr>
              <w:pStyle w:val="ConsPlusNormal"/>
              <w:jc w:val="center"/>
            </w:pPr>
            <w:r>
              <w:t>25,00</w:t>
            </w:r>
          </w:p>
        </w:tc>
        <w:tc>
          <w:tcPr>
            <w:tcW w:w="1120" w:type="dxa"/>
            <w:tcBorders>
              <w:top w:val="nil"/>
              <w:left w:val="nil"/>
              <w:bottom w:val="nil"/>
              <w:right w:val="nil"/>
            </w:tcBorders>
          </w:tcPr>
          <w:p w:rsidR="000069B4" w:rsidRDefault="000069B4">
            <w:pPr>
              <w:pStyle w:val="ConsPlusNormal"/>
              <w:jc w:val="center"/>
            </w:pPr>
            <w:r>
              <w:t>25,50</w:t>
            </w:r>
          </w:p>
        </w:tc>
        <w:tc>
          <w:tcPr>
            <w:tcW w:w="1120" w:type="dxa"/>
            <w:tcBorders>
              <w:top w:val="nil"/>
              <w:left w:val="nil"/>
              <w:bottom w:val="nil"/>
              <w:right w:val="nil"/>
            </w:tcBorders>
          </w:tcPr>
          <w:p w:rsidR="000069B4" w:rsidRDefault="000069B4">
            <w:pPr>
              <w:pStyle w:val="ConsPlusNormal"/>
              <w:jc w:val="center"/>
            </w:pPr>
            <w:r>
              <w:t>26,00</w:t>
            </w:r>
          </w:p>
        </w:tc>
        <w:tc>
          <w:tcPr>
            <w:tcW w:w="1122" w:type="dxa"/>
            <w:tcBorders>
              <w:top w:val="nil"/>
              <w:left w:val="nil"/>
              <w:bottom w:val="nil"/>
              <w:right w:val="nil"/>
            </w:tcBorders>
          </w:tcPr>
          <w:p w:rsidR="000069B4" w:rsidRDefault="000069B4">
            <w:pPr>
              <w:pStyle w:val="ConsPlusNormal"/>
              <w:jc w:val="center"/>
            </w:pPr>
            <w:r>
              <w:t>26,70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"Обеспечение мобильности и рост транспортной доступности ключевых объектов для жителей города-курорта Кисловодска и туристов"</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16.</w:t>
            </w:r>
          </w:p>
        </w:tc>
        <w:tc>
          <w:tcPr>
            <w:tcW w:w="2211" w:type="dxa"/>
            <w:tcBorders>
              <w:top w:val="nil"/>
              <w:left w:val="nil"/>
              <w:bottom w:val="nil"/>
              <w:right w:val="nil"/>
            </w:tcBorders>
            <w:vAlign w:val="center"/>
          </w:tcPr>
          <w:p w:rsidR="000069B4" w:rsidRDefault="000069B4">
            <w:pPr>
              <w:pStyle w:val="ConsPlusNormal"/>
            </w:pPr>
            <w:r>
              <w:t>Число перевезенных пассажиров городским общественным транспортом</w:t>
            </w:r>
          </w:p>
        </w:tc>
        <w:tc>
          <w:tcPr>
            <w:tcW w:w="1570" w:type="dxa"/>
            <w:tcBorders>
              <w:top w:val="nil"/>
              <w:left w:val="nil"/>
              <w:bottom w:val="nil"/>
              <w:right w:val="nil"/>
            </w:tcBorders>
          </w:tcPr>
          <w:p w:rsidR="000069B4" w:rsidRDefault="000069B4">
            <w:pPr>
              <w:pStyle w:val="ConsPlusNormal"/>
              <w:jc w:val="center"/>
            </w:pPr>
            <w:proofErr w:type="gramStart"/>
            <w:r>
              <w:t>млн</w:t>
            </w:r>
            <w:proofErr w:type="gramEnd"/>
            <w:r>
              <w:t xml:space="preserve"> пассажиров в год</w:t>
            </w:r>
          </w:p>
        </w:tc>
        <w:tc>
          <w:tcPr>
            <w:tcW w:w="1120" w:type="dxa"/>
            <w:tcBorders>
              <w:top w:val="nil"/>
              <w:left w:val="nil"/>
              <w:bottom w:val="nil"/>
              <w:right w:val="nil"/>
            </w:tcBorders>
          </w:tcPr>
          <w:p w:rsidR="000069B4" w:rsidRDefault="000069B4">
            <w:pPr>
              <w:pStyle w:val="ConsPlusNormal"/>
              <w:jc w:val="center"/>
            </w:pPr>
            <w:r>
              <w:t>15,72</w:t>
            </w:r>
          </w:p>
        </w:tc>
        <w:tc>
          <w:tcPr>
            <w:tcW w:w="1120" w:type="dxa"/>
            <w:tcBorders>
              <w:top w:val="nil"/>
              <w:left w:val="nil"/>
              <w:bottom w:val="nil"/>
              <w:right w:val="nil"/>
            </w:tcBorders>
          </w:tcPr>
          <w:p w:rsidR="000069B4" w:rsidRDefault="000069B4">
            <w:pPr>
              <w:pStyle w:val="ConsPlusNormal"/>
              <w:jc w:val="center"/>
            </w:pPr>
            <w:r>
              <w:t>16,35</w:t>
            </w:r>
          </w:p>
        </w:tc>
        <w:tc>
          <w:tcPr>
            <w:tcW w:w="1120" w:type="dxa"/>
            <w:tcBorders>
              <w:top w:val="nil"/>
              <w:left w:val="nil"/>
              <w:bottom w:val="nil"/>
              <w:right w:val="nil"/>
            </w:tcBorders>
          </w:tcPr>
          <w:p w:rsidR="000069B4" w:rsidRDefault="000069B4">
            <w:pPr>
              <w:pStyle w:val="ConsPlusNormal"/>
              <w:jc w:val="center"/>
            </w:pPr>
            <w:r>
              <w:t>26,05</w:t>
            </w:r>
          </w:p>
        </w:tc>
        <w:tc>
          <w:tcPr>
            <w:tcW w:w="1120" w:type="dxa"/>
            <w:tcBorders>
              <w:top w:val="nil"/>
              <w:left w:val="nil"/>
              <w:bottom w:val="nil"/>
              <w:right w:val="nil"/>
            </w:tcBorders>
          </w:tcPr>
          <w:p w:rsidR="000069B4" w:rsidRDefault="000069B4">
            <w:pPr>
              <w:pStyle w:val="ConsPlusNormal"/>
              <w:jc w:val="center"/>
            </w:pPr>
            <w:r>
              <w:t>27,20</w:t>
            </w:r>
          </w:p>
        </w:tc>
        <w:tc>
          <w:tcPr>
            <w:tcW w:w="1120" w:type="dxa"/>
            <w:tcBorders>
              <w:top w:val="nil"/>
              <w:left w:val="nil"/>
              <w:bottom w:val="nil"/>
              <w:right w:val="nil"/>
            </w:tcBorders>
          </w:tcPr>
          <w:p w:rsidR="000069B4" w:rsidRDefault="000069B4">
            <w:pPr>
              <w:pStyle w:val="ConsPlusNormal"/>
              <w:jc w:val="center"/>
            </w:pPr>
            <w:r>
              <w:t>28,62</w:t>
            </w:r>
          </w:p>
        </w:tc>
        <w:tc>
          <w:tcPr>
            <w:tcW w:w="1120" w:type="dxa"/>
            <w:tcBorders>
              <w:top w:val="nil"/>
              <w:left w:val="nil"/>
              <w:bottom w:val="nil"/>
              <w:right w:val="nil"/>
            </w:tcBorders>
          </w:tcPr>
          <w:p w:rsidR="000069B4" w:rsidRDefault="000069B4">
            <w:pPr>
              <w:pStyle w:val="ConsPlusNormal"/>
              <w:jc w:val="center"/>
            </w:pPr>
            <w:r>
              <w:t>30,04</w:t>
            </w:r>
          </w:p>
        </w:tc>
        <w:tc>
          <w:tcPr>
            <w:tcW w:w="1120" w:type="dxa"/>
            <w:tcBorders>
              <w:top w:val="nil"/>
              <w:left w:val="nil"/>
              <w:bottom w:val="nil"/>
              <w:right w:val="nil"/>
            </w:tcBorders>
          </w:tcPr>
          <w:p w:rsidR="000069B4" w:rsidRDefault="000069B4">
            <w:pPr>
              <w:pStyle w:val="ConsPlusNormal"/>
              <w:jc w:val="center"/>
            </w:pPr>
            <w:r>
              <w:t>31,47</w:t>
            </w:r>
          </w:p>
        </w:tc>
        <w:tc>
          <w:tcPr>
            <w:tcW w:w="1122" w:type="dxa"/>
            <w:tcBorders>
              <w:top w:val="nil"/>
              <w:left w:val="nil"/>
              <w:bottom w:val="nil"/>
              <w:right w:val="nil"/>
            </w:tcBorders>
          </w:tcPr>
          <w:p w:rsidR="000069B4" w:rsidRDefault="000069B4">
            <w:pPr>
              <w:pStyle w:val="ConsPlusNormal"/>
              <w:jc w:val="center"/>
            </w:pPr>
            <w:r>
              <w:t>32,89</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17.</w:t>
            </w:r>
          </w:p>
        </w:tc>
        <w:tc>
          <w:tcPr>
            <w:tcW w:w="2211" w:type="dxa"/>
            <w:tcBorders>
              <w:top w:val="nil"/>
              <w:left w:val="nil"/>
              <w:bottom w:val="nil"/>
              <w:right w:val="nil"/>
            </w:tcBorders>
            <w:vAlign w:val="center"/>
          </w:tcPr>
          <w:p w:rsidR="000069B4" w:rsidRDefault="000069B4">
            <w:pPr>
              <w:pStyle w:val="ConsPlusNormal"/>
            </w:pPr>
            <w:r>
              <w:t>Доля дорожной сети города-курорта Кисловодска, находящаяся в нормативном состоянии, в общей протяженности дорожной сети города-курорта Кисловодска</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33,00</w:t>
            </w:r>
          </w:p>
        </w:tc>
        <w:tc>
          <w:tcPr>
            <w:tcW w:w="1120" w:type="dxa"/>
            <w:tcBorders>
              <w:top w:val="nil"/>
              <w:left w:val="nil"/>
              <w:bottom w:val="nil"/>
              <w:right w:val="nil"/>
            </w:tcBorders>
          </w:tcPr>
          <w:p w:rsidR="000069B4" w:rsidRDefault="000069B4">
            <w:pPr>
              <w:pStyle w:val="ConsPlusNormal"/>
              <w:jc w:val="center"/>
            </w:pPr>
            <w:r>
              <w:t>37,00</w:t>
            </w:r>
          </w:p>
        </w:tc>
        <w:tc>
          <w:tcPr>
            <w:tcW w:w="1120" w:type="dxa"/>
            <w:tcBorders>
              <w:top w:val="nil"/>
              <w:left w:val="nil"/>
              <w:bottom w:val="nil"/>
              <w:right w:val="nil"/>
            </w:tcBorders>
          </w:tcPr>
          <w:p w:rsidR="000069B4" w:rsidRDefault="000069B4">
            <w:pPr>
              <w:pStyle w:val="ConsPlusNormal"/>
              <w:jc w:val="center"/>
            </w:pPr>
            <w:r>
              <w:t>87,00</w:t>
            </w:r>
          </w:p>
        </w:tc>
        <w:tc>
          <w:tcPr>
            <w:tcW w:w="1120" w:type="dxa"/>
            <w:tcBorders>
              <w:top w:val="nil"/>
              <w:left w:val="nil"/>
              <w:bottom w:val="nil"/>
              <w:right w:val="nil"/>
            </w:tcBorders>
          </w:tcPr>
          <w:p w:rsidR="000069B4" w:rsidRDefault="000069B4">
            <w:pPr>
              <w:pStyle w:val="ConsPlusNormal"/>
              <w:jc w:val="center"/>
            </w:pPr>
            <w:r>
              <w:t>88,00</w:t>
            </w:r>
          </w:p>
        </w:tc>
        <w:tc>
          <w:tcPr>
            <w:tcW w:w="1120" w:type="dxa"/>
            <w:tcBorders>
              <w:top w:val="nil"/>
              <w:left w:val="nil"/>
              <w:bottom w:val="nil"/>
              <w:right w:val="nil"/>
            </w:tcBorders>
          </w:tcPr>
          <w:p w:rsidR="000069B4" w:rsidRDefault="000069B4">
            <w:pPr>
              <w:pStyle w:val="ConsPlusNormal"/>
              <w:jc w:val="center"/>
            </w:pPr>
            <w:r>
              <w:t>89,00</w:t>
            </w:r>
          </w:p>
        </w:tc>
        <w:tc>
          <w:tcPr>
            <w:tcW w:w="1120" w:type="dxa"/>
            <w:tcBorders>
              <w:top w:val="nil"/>
              <w:left w:val="nil"/>
              <w:bottom w:val="nil"/>
              <w:right w:val="nil"/>
            </w:tcBorders>
          </w:tcPr>
          <w:p w:rsidR="000069B4" w:rsidRDefault="000069B4">
            <w:pPr>
              <w:pStyle w:val="ConsPlusNormal"/>
              <w:jc w:val="center"/>
            </w:pPr>
            <w:r>
              <w:t>90,00</w:t>
            </w:r>
          </w:p>
        </w:tc>
        <w:tc>
          <w:tcPr>
            <w:tcW w:w="1120" w:type="dxa"/>
            <w:tcBorders>
              <w:top w:val="nil"/>
              <w:left w:val="nil"/>
              <w:bottom w:val="nil"/>
              <w:right w:val="nil"/>
            </w:tcBorders>
          </w:tcPr>
          <w:p w:rsidR="000069B4" w:rsidRDefault="000069B4">
            <w:pPr>
              <w:pStyle w:val="ConsPlusNormal"/>
              <w:jc w:val="center"/>
            </w:pPr>
            <w:r>
              <w:t>91,00</w:t>
            </w:r>
          </w:p>
        </w:tc>
        <w:tc>
          <w:tcPr>
            <w:tcW w:w="1122" w:type="dxa"/>
            <w:tcBorders>
              <w:top w:val="nil"/>
              <w:left w:val="nil"/>
              <w:bottom w:val="nil"/>
              <w:right w:val="nil"/>
            </w:tcBorders>
          </w:tcPr>
          <w:p w:rsidR="000069B4" w:rsidRDefault="000069B4">
            <w:pPr>
              <w:pStyle w:val="ConsPlusNormal"/>
              <w:jc w:val="center"/>
            </w:pPr>
            <w:r>
              <w:t>92,00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18.</w:t>
            </w:r>
          </w:p>
        </w:tc>
        <w:tc>
          <w:tcPr>
            <w:tcW w:w="2211" w:type="dxa"/>
            <w:tcBorders>
              <w:top w:val="nil"/>
              <w:left w:val="nil"/>
              <w:bottom w:val="nil"/>
              <w:right w:val="nil"/>
            </w:tcBorders>
            <w:vAlign w:val="center"/>
          </w:tcPr>
          <w:p w:rsidR="000069B4" w:rsidRDefault="000069B4">
            <w:pPr>
              <w:pStyle w:val="ConsPlusNormal"/>
            </w:pPr>
            <w:r>
              <w:t>Количество мест концентрации дорожно-транспортных происшествий (аварийно-опасных участков) на дорожной сети</w:t>
            </w:r>
          </w:p>
        </w:tc>
        <w:tc>
          <w:tcPr>
            <w:tcW w:w="1570" w:type="dxa"/>
            <w:tcBorders>
              <w:top w:val="nil"/>
              <w:left w:val="nil"/>
              <w:bottom w:val="nil"/>
              <w:right w:val="nil"/>
            </w:tcBorders>
          </w:tcPr>
          <w:p w:rsidR="000069B4" w:rsidRDefault="000069B4">
            <w:pPr>
              <w:pStyle w:val="ConsPlusNormal"/>
              <w:jc w:val="center"/>
            </w:pPr>
            <w:r>
              <w:t>процентов к уровню 2017 года</w:t>
            </w:r>
          </w:p>
        </w:tc>
        <w:tc>
          <w:tcPr>
            <w:tcW w:w="1120" w:type="dxa"/>
            <w:tcBorders>
              <w:top w:val="nil"/>
              <w:left w:val="nil"/>
              <w:bottom w:val="nil"/>
              <w:right w:val="nil"/>
            </w:tcBorders>
          </w:tcPr>
          <w:p w:rsidR="000069B4" w:rsidRDefault="000069B4">
            <w:pPr>
              <w:pStyle w:val="ConsPlusNormal"/>
              <w:jc w:val="center"/>
            </w:pPr>
            <w:r>
              <w:t>100,00</w:t>
            </w:r>
          </w:p>
        </w:tc>
        <w:tc>
          <w:tcPr>
            <w:tcW w:w="1120" w:type="dxa"/>
            <w:tcBorders>
              <w:top w:val="nil"/>
              <w:left w:val="nil"/>
              <w:bottom w:val="nil"/>
              <w:right w:val="nil"/>
            </w:tcBorders>
          </w:tcPr>
          <w:p w:rsidR="000069B4" w:rsidRDefault="000069B4">
            <w:pPr>
              <w:pStyle w:val="ConsPlusNormal"/>
              <w:jc w:val="center"/>
            </w:pPr>
            <w:r>
              <w:t>98,00</w:t>
            </w:r>
          </w:p>
        </w:tc>
        <w:tc>
          <w:tcPr>
            <w:tcW w:w="1120" w:type="dxa"/>
            <w:tcBorders>
              <w:top w:val="nil"/>
              <w:left w:val="nil"/>
              <w:bottom w:val="nil"/>
              <w:right w:val="nil"/>
            </w:tcBorders>
          </w:tcPr>
          <w:p w:rsidR="000069B4" w:rsidRDefault="000069B4">
            <w:pPr>
              <w:pStyle w:val="ConsPlusNormal"/>
              <w:jc w:val="center"/>
            </w:pPr>
            <w:r>
              <w:t>45,00</w:t>
            </w:r>
          </w:p>
        </w:tc>
        <w:tc>
          <w:tcPr>
            <w:tcW w:w="1120" w:type="dxa"/>
            <w:tcBorders>
              <w:top w:val="nil"/>
              <w:left w:val="nil"/>
              <w:bottom w:val="nil"/>
              <w:right w:val="nil"/>
            </w:tcBorders>
          </w:tcPr>
          <w:p w:rsidR="000069B4" w:rsidRDefault="000069B4">
            <w:pPr>
              <w:pStyle w:val="ConsPlusNormal"/>
              <w:jc w:val="center"/>
            </w:pPr>
            <w:r>
              <w:t>41,00</w:t>
            </w:r>
          </w:p>
        </w:tc>
        <w:tc>
          <w:tcPr>
            <w:tcW w:w="1120" w:type="dxa"/>
            <w:tcBorders>
              <w:top w:val="nil"/>
              <w:left w:val="nil"/>
              <w:bottom w:val="nil"/>
              <w:right w:val="nil"/>
            </w:tcBorders>
          </w:tcPr>
          <w:p w:rsidR="000069B4" w:rsidRDefault="000069B4">
            <w:pPr>
              <w:pStyle w:val="ConsPlusNormal"/>
              <w:jc w:val="center"/>
            </w:pPr>
            <w:r>
              <w:t>37,00</w:t>
            </w:r>
          </w:p>
        </w:tc>
        <w:tc>
          <w:tcPr>
            <w:tcW w:w="1120" w:type="dxa"/>
            <w:tcBorders>
              <w:top w:val="nil"/>
              <w:left w:val="nil"/>
              <w:bottom w:val="nil"/>
              <w:right w:val="nil"/>
            </w:tcBorders>
          </w:tcPr>
          <w:p w:rsidR="000069B4" w:rsidRDefault="000069B4">
            <w:pPr>
              <w:pStyle w:val="ConsPlusNormal"/>
              <w:jc w:val="center"/>
            </w:pPr>
            <w:r>
              <w:t>33,00</w:t>
            </w:r>
          </w:p>
        </w:tc>
        <w:tc>
          <w:tcPr>
            <w:tcW w:w="1120" w:type="dxa"/>
            <w:tcBorders>
              <w:top w:val="nil"/>
              <w:left w:val="nil"/>
              <w:bottom w:val="nil"/>
              <w:right w:val="nil"/>
            </w:tcBorders>
          </w:tcPr>
          <w:p w:rsidR="000069B4" w:rsidRDefault="000069B4">
            <w:pPr>
              <w:pStyle w:val="ConsPlusNormal"/>
              <w:jc w:val="center"/>
            </w:pPr>
            <w:r>
              <w:t>29,00</w:t>
            </w:r>
          </w:p>
        </w:tc>
        <w:tc>
          <w:tcPr>
            <w:tcW w:w="1122" w:type="dxa"/>
            <w:tcBorders>
              <w:top w:val="nil"/>
              <w:left w:val="nil"/>
              <w:bottom w:val="nil"/>
              <w:right w:val="nil"/>
            </w:tcBorders>
          </w:tcPr>
          <w:p w:rsidR="000069B4" w:rsidRDefault="000069B4">
            <w:pPr>
              <w:pStyle w:val="ConsPlusNormal"/>
              <w:jc w:val="center"/>
            </w:pPr>
            <w:r>
              <w:t>25,00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5"/>
            </w:pPr>
            <w:r>
              <w:t>Цель "Концентрация оздоровительного потенциала и развитие санаторно-курортного, гостинично-туристского комплексов"</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 xml:space="preserve">Задача "Развитие лечебного и диагностического потенциала по болезням </w:t>
            </w:r>
            <w:proofErr w:type="gramStart"/>
            <w:r>
              <w:t>сердечно-сосудистой</w:t>
            </w:r>
            <w:proofErr w:type="gramEnd"/>
            <w:r>
              <w:t xml:space="preserve"> системы и другим направлениям"</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19.</w:t>
            </w:r>
          </w:p>
        </w:tc>
        <w:tc>
          <w:tcPr>
            <w:tcW w:w="2211" w:type="dxa"/>
            <w:tcBorders>
              <w:top w:val="nil"/>
              <w:left w:val="nil"/>
              <w:bottom w:val="nil"/>
              <w:right w:val="nil"/>
            </w:tcBorders>
            <w:vAlign w:val="bottom"/>
          </w:tcPr>
          <w:p w:rsidR="000069B4" w:rsidRDefault="000069B4">
            <w:pPr>
              <w:pStyle w:val="ConsPlusNormal"/>
            </w:pPr>
            <w:r>
              <w:t>Среднегодовая численность населения</w:t>
            </w:r>
          </w:p>
        </w:tc>
        <w:tc>
          <w:tcPr>
            <w:tcW w:w="1570" w:type="dxa"/>
            <w:tcBorders>
              <w:top w:val="nil"/>
              <w:left w:val="nil"/>
              <w:bottom w:val="nil"/>
              <w:right w:val="nil"/>
            </w:tcBorders>
          </w:tcPr>
          <w:p w:rsidR="000069B4" w:rsidRDefault="000069B4">
            <w:pPr>
              <w:pStyle w:val="ConsPlusNormal"/>
              <w:jc w:val="center"/>
            </w:pPr>
            <w:r>
              <w:t>тыс. человек</w:t>
            </w:r>
          </w:p>
        </w:tc>
        <w:tc>
          <w:tcPr>
            <w:tcW w:w="1120" w:type="dxa"/>
            <w:tcBorders>
              <w:top w:val="nil"/>
              <w:left w:val="nil"/>
              <w:bottom w:val="nil"/>
              <w:right w:val="nil"/>
            </w:tcBorders>
          </w:tcPr>
          <w:p w:rsidR="000069B4" w:rsidRDefault="000069B4">
            <w:pPr>
              <w:pStyle w:val="ConsPlusNormal"/>
              <w:jc w:val="center"/>
            </w:pPr>
            <w:r>
              <w:t>136,50</w:t>
            </w:r>
          </w:p>
        </w:tc>
        <w:tc>
          <w:tcPr>
            <w:tcW w:w="1120" w:type="dxa"/>
            <w:tcBorders>
              <w:top w:val="nil"/>
              <w:left w:val="nil"/>
              <w:bottom w:val="nil"/>
              <w:right w:val="nil"/>
            </w:tcBorders>
          </w:tcPr>
          <w:p w:rsidR="000069B4" w:rsidRDefault="000069B4">
            <w:pPr>
              <w:pStyle w:val="ConsPlusNormal"/>
              <w:jc w:val="center"/>
            </w:pPr>
            <w:r>
              <w:t>136,10</w:t>
            </w:r>
          </w:p>
        </w:tc>
        <w:tc>
          <w:tcPr>
            <w:tcW w:w="1120" w:type="dxa"/>
            <w:tcBorders>
              <w:top w:val="nil"/>
              <w:left w:val="nil"/>
              <w:bottom w:val="nil"/>
              <w:right w:val="nil"/>
            </w:tcBorders>
          </w:tcPr>
          <w:p w:rsidR="000069B4" w:rsidRDefault="000069B4">
            <w:pPr>
              <w:pStyle w:val="ConsPlusNormal"/>
              <w:jc w:val="center"/>
            </w:pPr>
            <w:r>
              <w:t>136,60</w:t>
            </w:r>
          </w:p>
        </w:tc>
        <w:tc>
          <w:tcPr>
            <w:tcW w:w="1120" w:type="dxa"/>
            <w:tcBorders>
              <w:top w:val="nil"/>
              <w:left w:val="nil"/>
              <w:bottom w:val="nil"/>
              <w:right w:val="nil"/>
            </w:tcBorders>
          </w:tcPr>
          <w:p w:rsidR="000069B4" w:rsidRDefault="000069B4">
            <w:pPr>
              <w:pStyle w:val="ConsPlusNormal"/>
              <w:jc w:val="center"/>
            </w:pPr>
            <w:r>
              <w:t>136,65</w:t>
            </w:r>
          </w:p>
        </w:tc>
        <w:tc>
          <w:tcPr>
            <w:tcW w:w="1120" w:type="dxa"/>
            <w:tcBorders>
              <w:top w:val="nil"/>
              <w:left w:val="nil"/>
              <w:bottom w:val="nil"/>
              <w:right w:val="nil"/>
            </w:tcBorders>
          </w:tcPr>
          <w:p w:rsidR="000069B4" w:rsidRDefault="000069B4">
            <w:pPr>
              <w:pStyle w:val="ConsPlusNormal"/>
              <w:jc w:val="center"/>
            </w:pPr>
            <w:r>
              <w:t>136,70</w:t>
            </w:r>
          </w:p>
        </w:tc>
        <w:tc>
          <w:tcPr>
            <w:tcW w:w="1120" w:type="dxa"/>
            <w:tcBorders>
              <w:top w:val="nil"/>
              <w:left w:val="nil"/>
              <w:bottom w:val="nil"/>
              <w:right w:val="nil"/>
            </w:tcBorders>
          </w:tcPr>
          <w:p w:rsidR="000069B4" w:rsidRDefault="000069B4">
            <w:pPr>
              <w:pStyle w:val="ConsPlusNormal"/>
              <w:jc w:val="center"/>
            </w:pPr>
            <w:r>
              <w:t>136,75</w:t>
            </w:r>
          </w:p>
        </w:tc>
        <w:tc>
          <w:tcPr>
            <w:tcW w:w="1120" w:type="dxa"/>
            <w:tcBorders>
              <w:top w:val="nil"/>
              <w:left w:val="nil"/>
              <w:bottom w:val="nil"/>
              <w:right w:val="nil"/>
            </w:tcBorders>
          </w:tcPr>
          <w:p w:rsidR="000069B4" w:rsidRDefault="000069B4">
            <w:pPr>
              <w:pStyle w:val="ConsPlusNormal"/>
              <w:jc w:val="center"/>
            </w:pPr>
            <w:r>
              <w:t>136,80</w:t>
            </w:r>
          </w:p>
        </w:tc>
        <w:tc>
          <w:tcPr>
            <w:tcW w:w="1122" w:type="dxa"/>
            <w:tcBorders>
              <w:top w:val="nil"/>
              <w:left w:val="nil"/>
              <w:bottom w:val="nil"/>
              <w:right w:val="nil"/>
            </w:tcBorders>
          </w:tcPr>
          <w:p w:rsidR="000069B4" w:rsidRDefault="000069B4">
            <w:pPr>
              <w:pStyle w:val="ConsPlusNormal"/>
              <w:jc w:val="center"/>
            </w:pPr>
            <w:r>
              <w:t>136,90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20.</w:t>
            </w:r>
          </w:p>
        </w:tc>
        <w:tc>
          <w:tcPr>
            <w:tcW w:w="2211" w:type="dxa"/>
            <w:tcBorders>
              <w:top w:val="nil"/>
              <w:left w:val="nil"/>
              <w:bottom w:val="nil"/>
              <w:right w:val="nil"/>
            </w:tcBorders>
            <w:vAlign w:val="center"/>
          </w:tcPr>
          <w:p w:rsidR="000069B4" w:rsidRDefault="000069B4">
            <w:pPr>
              <w:pStyle w:val="ConsPlusNormal"/>
            </w:pPr>
            <w:r>
              <w:t xml:space="preserve">Ожидаемая </w:t>
            </w:r>
            <w:r>
              <w:lastRenderedPageBreak/>
              <w:t>продолжительность жизни при рождении</w:t>
            </w:r>
          </w:p>
        </w:tc>
        <w:tc>
          <w:tcPr>
            <w:tcW w:w="1570" w:type="dxa"/>
            <w:tcBorders>
              <w:top w:val="nil"/>
              <w:left w:val="nil"/>
              <w:bottom w:val="nil"/>
              <w:right w:val="nil"/>
            </w:tcBorders>
          </w:tcPr>
          <w:p w:rsidR="000069B4" w:rsidRDefault="000069B4">
            <w:pPr>
              <w:pStyle w:val="ConsPlusNormal"/>
              <w:jc w:val="center"/>
            </w:pPr>
            <w:r>
              <w:lastRenderedPageBreak/>
              <w:t>лет</w:t>
            </w:r>
          </w:p>
        </w:tc>
        <w:tc>
          <w:tcPr>
            <w:tcW w:w="1120" w:type="dxa"/>
            <w:tcBorders>
              <w:top w:val="nil"/>
              <w:left w:val="nil"/>
              <w:bottom w:val="nil"/>
              <w:right w:val="nil"/>
            </w:tcBorders>
          </w:tcPr>
          <w:p w:rsidR="000069B4" w:rsidRDefault="000069B4">
            <w:pPr>
              <w:pStyle w:val="ConsPlusNormal"/>
              <w:jc w:val="center"/>
            </w:pPr>
            <w:r>
              <w:t>73,80</w:t>
            </w:r>
          </w:p>
        </w:tc>
        <w:tc>
          <w:tcPr>
            <w:tcW w:w="1120" w:type="dxa"/>
            <w:tcBorders>
              <w:top w:val="nil"/>
              <w:left w:val="nil"/>
              <w:bottom w:val="nil"/>
              <w:right w:val="nil"/>
            </w:tcBorders>
          </w:tcPr>
          <w:p w:rsidR="000069B4" w:rsidRDefault="000069B4">
            <w:pPr>
              <w:pStyle w:val="ConsPlusNormal"/>
              <w:jc w:val="center"/>
            </w:pPr>
            <w:r>
              <w:t>74,80</w:t>
            </w:r>
          </w:p>
        </w:tc>
        <w:tc>
          <w:tcPr>
            <w:tcW w:w="1120" w:type="dxa"/>
            <w:tcBorders>
              <w:top w:val="nil"/>
              <w:left w:val="nil"/>
              <w:bottom w:val="nil"/>
              <w:right w:val="nil"/>
            </w:tcBorders>
          </w:tcPr>
          <w:p w:rsidR="000069B4" w:rsidRDefault="000069B4">
            <w:pPr>
              <w:pStyle w:val="ConsPlusNormal"/>
              <w:jc w:val="center"/>
            </w:pPr>
            <w:r>
              <w:t>80,20</w:t>
            </w:r>
          </w:p>
        </w:tc>
        <w:tc>
          <w:tcPr>
            <w:tcW w:w="1120" w:type="dxa"/>
            <w:tcBorders>
              <w:top w:val="nil"/>
              <w:left w:val="nil"/>
              <w:bottom w:val="nil"/>
              <w:right w:val="nil"/>
            </w:tcBorders>
          </w:tcPr>
          <w:p w:rsidR="000069B4" w:rsidRDefault="000069B4">
            <w:pPr>
              <w:pStyle w:val="ConsPlusNormal"/>
              <w:jc w:val="center"/>
            </w:pPr>
            <w:r>
              <w:t>80,40</w:t>
            </w:r>
          </w:p>
        </w:tc>
        <w:tc>
          <w:tcPr>
            <w:tcW w:w="1120" w:type="dxa"/>
            <w:tcBorders>
              <w:top w:val="nil"/>
              <w:left w:val="nil"/>
              <w:bottom w:val="nil"/>
              <w:right w:val="nil"/>
            </w:tcBorders>
          </w:tcPr>
          <w:p w:rsidR="000069B4" w:rsidRDefault="000069B4">
            <w:pPr>
              <w:pStyle w:val="ConsPlusNormal"/>
              <w:jc w:val="center"/>
            </w:pPr>
            <w:r>
              <w:t>80,60</w:t>
            </w:r>
          </w:p>
        </w:tc>
        <w:tc>
          <w:tcPr>
            <w:tcW w:w="1120" w:type="dxa"/>
            <w:tcBorders>
              <w:top w:val="nil"/>
              <w:left w:val="nil"/>
              <w:bottom w:val="nil"/>
              <w:right w:val="nil"/>
            </w:tcBorders>
          </w:tcPr>
          <w:p w:rsidR="000069B4" w:rsidRDefault="000069B4">
            <w:pPr>
              <w:pStyle w:val="ConsPlusNormal"/>
              <w:jc w:val="center"/>
            </w:pPr>
            <w:r>
              <w:t>80,80</w:t>
            </w:r>
          </w:p>
        </w:tc>
        <w:tc>
          <w:tcPr>
            <w:tcW w:w="1120" w:type="dxa"/>
            <w:tcBorders>
              <w:top w:val="nil"/>
              <w:left w:val="nil"/>
              <w:bottom w:val="nil"/>
              <w:right w:val="nil"/>
            </w:tcBorders>
          </w:tcPr>
          <w:p w:rsidR="000069B4" w:rsidRDefault="000069B4">
            <w:pPr>
              <w:pStyle w:val="ConsPlusNormal"/>
              <w:jc w:val="center"/>
            </w:pPr>
            <w:r>
              <w:t>81,00</w:t>
            </w:r>
          </w:p>
        </w:tc>
        <w:tc>
          <w:tcPr>
            <w:tcW w:w="1122" w:type="dxa"/>
            <w:tcBorders>
              <w:top w:val="nil"/>
              <w:left w:val="nil"/>
              <w:bottom w:val="nil"/>
              <w:right w:val="nil"/>
            </w:tcBorders>
          </w:tcPr>
          <w:p w:rsidR="000069B4" w:rsidRDefault="000069B4">
            <w:pPr>
              <w:pStyle w:val="ConsPlusNormal"/>
              <w:jc w:val="center"/>
            </w:pPr>
            <w:r>
              <w:t>81,20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lastRenderedPageBreak/>
              <w:t>21.</w:t>
            </w:r>
          </w:p>
        </w:tc>
        <w:tc>
          <w:tcPr>
            <w:tcW w:w="2211" w:type="dxa"/>
            <w:tcBorders>
              <w:top w:val="nil"/>
              <w:left w:val="nil"/>
              <w:bottom w:val="nil"/>
              <w:right w:val="nil"/>
            </w:tcBorders>
          </w:tcPr>
          <w:p w:rsidR="000069B4" w:rsidRDefault="000069B4">
            <w:pPr>
              <w:pStyle w:val="ConsPlusNormal"/>
            </w:pPr>
            <w:r>
              <w:t>Смертность населения трудоспособного возраста</w:t>
            </w:r>
          </w:p>
        </w:tc>
        <w:tc>
          <w:tcPr>
            <w:tcW w:w="1570" w:type="dxa"/>
            <w:tcBorders>
              <w:top w:val="nil"/>
              <w:left w:val="nil"/>
              <w:bottom w:val="nil"/>
              <w:right w:val="nil"/>
            </w:tcBorders>
          </w:tcPr>
          <w:p w:rsidR="000069B4" w:rsidRDefault="000069B4">
            <w:pPr>
              <w:pStyle w:val="ConsPlusNormal"/>
              <w:jc w:val="center"/>
            </w:pPr>
            <w:r>
              <w:t>на 100 тыс. человек населения</w:t>
            </w:r>
          </w:p>
        </w:tc>
        <w:tc>
          <w:tcPr>
            <w:tcW w:w="1120" w:type="dxa"/>
            <w:tcBorders>
              <w:top w:val="nil"/>
              <w:left w:val="nil"/>
              <w:bottom w:val="nil"/>
              <w:right w:val="nil"/>
            </w:tcBorders>
          </w:tcPr>
          <w:p w:rsidR="000069B4" w:rsidRDefault="000069B4">
            <w:pPr>
              <w:pStyle w:val="ConsPlusNormal"/>
              <w:jc w:val="center"/>
            </w:pPr>
            <w:r>
              <w:t>221,30</w:t>
            </w:r>
          </w:p>
        </w:tc>
        <w:tc>
          <w:tcPr>
            <w:tcW w:w="1120" w:type="dxa"/>
            <w:tcBorders>
              <w:top w:val="nil"/>
              <w:left w:val="nil"/>
              <w:bottom w:val="nil"/>
              <w:right w:val="nil"/>
            </w:tcBorders>
          </w:tcPr>
          <w:p w:rsidR="000069B4" w:rsidRDefault="000069B4">
            <w:pPr>
              <w:pStyle w:val="ConsPlusNormal"/>
              <w:jc w:val="center"/>
            </w:pPr>
            <w:r>
              <w:t>213,60</w:t>
            </w:r>
          </w:p>
        </w:tc>
        <w:tc>
          <w:tcPr>
            <w:tcW w:w="1120" w:type="dxa"/>
            <w:tcBorders>
              <w:top w:val="nil"/>
              <w:left w:val="nil"/>
              <w:bottom w:val="nil"/>
              <w:right w:val="nil"/>
            </w:tcBorders>
          </w:tcPr>
          <w:p w:rsidR="000069B4" w:rsidRDefault="000069B4">
            <w:pPr>
              <w:pStyle w:val="ConsPlusNormal"/>
              <w:jc w:val="center"/>
            </w:pPr>
            <w:r>
              <w:t>212,90</w:t>
            </w:r>
          </w:p>
        </w:tc>
        <w:tc>
          <w:tcPr>
            <w:tcW w:w="1120" w:type="dxa"/>
            <w:tcBorders>
              <w:top w:val="nil"/>
              <w:left w:val="nil"/>
              <w:bottom w:val="nil"/>
              <w:right w:val="nil"/>
            </w:tcBorders>
          </w:tcPr>
          <w:p w:rsidR="000069B4" w:rsidRDefault="000069B4">
            <w:pPr>
              <w:pStyle w:val="ConsPlusNormal"/>
              <w:jc w:val="center"/>
            </w:pPr>
            <w:r>
              <w:t>212,80</w:t>
            </w:r>
          </w:p>
        </w:tc>
        <w:tc>
          <w:tcPr>
            <w:tcW w:w="1120" w:type="dxa"/>
            <w:tcBorders>
              <w:top w:val="nil"/>
              <w:left w:val="nil"/>
              <w:bottom w:val="nil"/>
              <w:right w:val="nil"/>
            </w:tcBorders>
          </w:tcPr>
          <w:p w:rsidR="000069B4" w:rsidRDefault="000069B4">
            <w:pPr>
              <w:pStyle w:val="ConsPlusNormal"/>
              <w:jc w:val="center"/>
            </w:pPr>
            <w:r>
              <w:t>212,70</w:t>
            </w:r>
          </w:p>
        </w:tc>
        <w:tc>
          <w:tcPr>
            <w:tcW w:w="1120" w:type="dxa"/>
            <w:tcBorders>
              <w:top w:val="nil"/>
              <w:left w:val="nil"/>
              <w:bottom w:val="nil"/>
              <w:right w:val="nil"/>
            </w:tcBorders>
          </w:tcPr>
          <w:p w:rsidR="000069B4" w:rsidRDefault="000069B4">
            <w:pPr>
              <w:pStyle w:val="ConsPlusNormal"/>
              <w:jc w:val="center"/>
            </w:pPr>
            <w:r>
              <w:t>212,60</w:t>
            </w:r>
          </w:p>
        </w:tc>
        <w:tc>
          <w:tcPr>
            <w:tcW w:w="1120" w:type="dxa"/>
            <w:tcBorders>
              <w:top w:val="nil"/>
              <w:left w:val="nil"/>
              <w:bottom w:val="nil"/>
              <w:right w:val="nil"/>
            </w:tcBorders>
          </w:tcPr>
          <w:p w:rsidR="000069B4" w:rsidRDefault="000069B4">
            <w:pPr>
              <w:pStyle w:val="ConsPlusNormal"/>
              <w:jc w:val="center"/>
            </w:pPr>
            <w:r>
              <w:t>212,50</w:t>
            </w:r>
          </w:p>
        </w:tc>
        <w:tc>
          <w:tcPr>
            <w:tcW w:w="1122" w:type="dxa"/>
            <w:tcBorders>
              <w:top w:val="nil"/>
              <w:left w:val="nil"/>
              <w:bottom w:val="nil"/>
              <w:right w:val="nil"/>
            </w:tcBorders>
          </w:tcPr>
          <w:p w:rsidR="000069B4" w:rsidRDefault="000069B4">
            <w:pPr>
              <w:pStyle w:val="ConsPlusNormal"/>
              <w:jc w:val="center"/>
            </w:pPr>
            <w:r>
              <w:t>212,40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22.</w:t>
            </w:r>
          </w:p>
        </w:tc>
        <w:tc>
          <w:tcPr>
            <w:tcW w:w="2211" w:type="dxa"/>
            <w:tcBorders>
              <w:top w:val="nil"/>
              <w:left w:val="nil"/>
              <w:bottom w:val="nil"/>
              <w:right w:val="nil"/>
            </w:tcBorders>
          </w:tcPr>
          <w:p w:rsidR="000069B4" w:rsidRDefault="000069B4">
            <w:pPr>
              <w:pStyle w:val="ConsPlusNormal"/>
            </w:pPr>
            <w:r>
              <w:t>Смертность от болезней системы кровообращения</w:t>
            </w:r>
          </w:p>
        </w:tc>
        <w:tc>
          <w:tcPr>
            <w:tcW w:w="1570" w:type="dxa"/>
            <w:tcBorders>
              <w:top w:val="nil"/>
              <w:left w:val="nil"/>
              <w:bottom w:val="nil"/>
              <w:right w:val="nil"/>
            </w:tcBorders>
          </w:tcPr>
          <w:p w:rsidR="000069B4" w:rsidRDefault="000069B4">
            <w:pPr>
              <w:pStyle w:val="ConsPlusNormal"/>
              <w:jc w:val="center"/>
            </w:pPr>
            <w:r>
              <w:t>на 100 тыс. человек населения</w:t>
            </w:r>
          </w:p>
        </w:tc>
        <w:tc>
          <w:tcPr>
            <w:tcW w:w="1120" w:type="dxa"/>
            <w:tcBorders>
              <w:top w:val="nil"/>
              <w:left w:val="nil"/>
              <w:bottom w:val="nil"/>
              <w:right w:val="nil"/>
            </w:tcBorders>
          </w:tcPr>
          <w:p w:rsidR="000069B4" w:rsidRDefault="000069B4">
            <w:pPr>
              <w:pStyle w:val="ConsPlusNormal"/>
              <w:jc w:val="center"/>
            </w:pPr>
            <w:r>
              <w:t>590,20</w:t>
            </w:r>
          </w:p>
        </w:tc>
        <w:tc>
          <w:tcPr>
            <w:tcW w:w="1120" w:type="dxa"/>
            <w:tcBorders>
              <w:top w:val="nil"/>
              <w:left w:val="nil"/>
              <w:bottom w:val="nil"/>
              <w:right w:val="nil"/>
            </w:tcBorders>
          </w:tcPr>
          <w:p w:rsidR="000069B4" w:rsidRDefault="000069B4">
            <w:pPr>
              <w:pStyle w:val="ConsPlusNormal"/>
              <w:jc w:val="center"/>
            </w:pPr>
            <w:r>
              <w:t>583,60</w:t>
            </w:r>
          </w:p>
        </w:tc>
        <w:tc>
          <w:tcPr>
            <w:tcW w:w="1120" w:type="dxa"/>
            <w:tcBorders>
              <w:top w:val="nil"/>
              <w:left w:val="nil"/>
              <w:bottom w:val="nil"/>
              <w:right w:val="nil"/>
            </w:tcBorders>
          </w:tcPr>
          <w:p w:rsidR="000069B4" w:rsidRDefault="000069B4">
            <w:pPr>
              <w:pStyle w:val="ConsPlusNormal"/>
              <w:jc w:val="center"/>
            </w:pPr>
            <w:r>
              <w:t>450,00</w:t>
            </w:r>
          </w:p>
        </w:tc>
        <w:tc>
          <w:tcPr>
            <w:tcW w:w="1120" w:type="dxa"/>
            <w:tcBorders>
              <w:top w:val="nil"/>
              <w:left w:val="nil"/>
              <w:bottom w:val="nil"/>
              <w:right w:val="nil"/>
            </w:tcBorders>
          </w:tcPr>
          <w:p w:rsidR="000069B4" w:rsidRDefault="000069B4">
            <w:pPr>
              <w:pStyle w:val="ConsPlusNormal"/>
              <w:jc w:val="center"/>
            </w:pPr>
            <w:r>
              <w:t>450,00</w:t>
            </w:r>
          </w:p>
        </w:tc>
        <w:tc>
          <w:tcPr>
            <w:tcW w:w="1120" w:type="dxa"/>
            <w:tcBorders>
              <w:top w:val="nil"/>
              <w:left w:val="nil"/>
              <w:bottom w:val="nil"/>
              <w:right w:val="nil"/>
            </w:tcBorders>
          </w:tcPr>
          <w:p w:rsidR="000069B4" w:rsidRDefault="000069B4">
            <w:pPr>
              <w:pStyle w:val="ConsPlusNormal"/>
              <w:jc w:val="center"/>
            </w:pPr>
            <w:r>
              <w:t>449,00</w:t>
            </w:r>
          </w:p>
        </w:tc>
        <w:tc>
          <w:tcPr>
            <w:tcW w:w="1120" w:type="dxa"/>
            <w:tcBorders>
              <w:top w:val="nil"/>
              <w:left w:val="nil"/>
              <w:bottom w:val="nil"/>
              <w:right w:val="nil"/>
            </w:tcBorders>
          </w:tcPr>
          <w:p w:rsidR="000069B4" w:rsidRDefault="000069B4">
            <w:pPr>
              <w:pStyle w:val="ConsPlusNormal"/>
              <w:jc w:val="center"/>
            </w:pPr>
            <w:r>
              <w:t>448,00</w:t>
            </w:r>
          </w:p>
        </w:tc>
        <w:tc>
          <w:tcPr>
            <w:tcW w:w="1120" w:type="dxa"/>
            <w:tcBorders>
              <w:top w:val="nil"/>
              <w:left w:val="nil"/>
              <w:bottom w:val="nil"/>
              <w:right w:val="nil"/>
            </w:tcBorders>
          </w:tcPr>
          <w:p w:rsidR="000069B4" w:rsidRDefault="000069B4">
            <w:pPr>
              <w:pStyle w:val="ConsPlusNormal"/>
              <w:jc w:val="center"/>
            </w:pPr>
            <w:r>
              <w:t>447,00</w:t>
            </w:r>
          </w:p>
        </w:tc>
        <w:tc>
          <w:tcPr>
            <w:tcW w:w="1122" w:type="dxa"/>
            <w:tcBorders>
              <w:top w:val="nil"/>
              <w:left w:val="nil"/>
              <w:bottom w:val="nil"/>
              <w:right w:val="nil"/>
            </w:tcBorders>
          </w:tcPr>
          <w:p w:rsidR="000069B4" w:rsidRDefault="000069B4">
            <w:pPr>
              <w:pStyle w:val="ConsPlusNormal"/>
              <w:jc w:val="center"/>
            </w:pPr>
            <w:r>
              <w:t>446,00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23.</w:t>
            </w:r>
          </w:p>
        </w:tc>
        <w:tc>
          <w:tcPr>
            <w:tcW w:w="2211" w:type="dxa"/>
            <w:tcBorders>
              <w:top w:val="nil"/>
              <w:left w:val="nil"/>
              <w:bottom w:val="nil"/>
              <w:right w:val="nil"/>
            </w:tcBorders>
            <w:vAlign w:val="center"/>
          </w:tcPr>
          <w:p w:rsidR="000069B4" w:rsidRDefault="000069B4">
            <w:pPr>
              <w:pStyle w:val="ConsPlusNormal"/>
            </w:pPr>
            <w:r>
              <w:t>Смертность от новообразований, в том числе злокачественных</w:t>
            </w:r>
          </w:p>
        </w:tc>
        <w:tc>
          <w:tcPr>
            <w:tcW w:w="1570" w:type="dxa"/>
            <w:tcBorders>
              <w:top w:val="nil"/>
              <w:left w:val="nil"/>
              <w:bottom w:val="nil"/>
              <w:right w:val="nil"/>
            </w:tcBorders>
          </w:tcPr>
          <w:p w:rsidR="000069B4" w:rsidRDefault="000069B4">
            <w:pPr>
              <w:pStyle w:val="ConsPlusNormal"/>
              <w:jc w:val="center"/>
            </w:pPr>
            <w:r>
              <w:t>на 100 тыс. человек населения</w:t>
            </w:r>
          </w:p>
        </w:tc>
        <w:tc>
          <w:tcPr>
            <w:tcW w:w="1120" w:type="dxa"/>
            <w:tcBorders>
              <w:top w:val="nil"/>
              <w:left w:val="nil"/>
              <w:bottom w:val="nil"/>
              <w:right w:val="nil"/>
            </w:tcBorders>
          </w:tcPr>
          <w:p w:rsidR="000069B4" w:rsidRDefault="000069B4">
            <w:pPr>
              <w:pStyle w:val="ConsPlusNormal"/>
              <w:jc w:val="center"/>
            </w:pPr>
            <w:r>
              <w:t>158,00</w:t>
            </w:r>
          </w:p>
        </w:tc>
        <w:tc>
          <w:tcPr>
            <w:tcW w:w="1120" w:type="dxa"/>
            <w:tcBorders>
              <w:top w:val="nil"/>
              <w:left w:val="nil"/>
              <w:bottom w:val="nil"/>
              <w:right w:val="nil"/>
            </w:tcBorders>
          </w:tcPr>
          <w:p w:rsidR="000069B4" w:rsidRDefault="000069B4">
            <w:pPr>
              <w:pStyle w:val="ConsPlusNormal"/>
              <w:jc w:val="center"/>
            </w:pPr>
            <w:r>
              <w:t>189,20</w:t>
            </w:r>
          </w:p>
        </w:tc>
        <w:tc>
          <w:tcPr>
            <w:tcW w:w="1120" w:type="dxa"/>
            <w:tcBorders>
              <w:top w:val="nil"/>
              <w:left w:val="nil"/>
              <w:bottom w:val="nil"/>
              <w:right w:val="nil"/>
            </w:tcBorders>
          </w:tcPr>
          <w:p w:rsidR="000069B4" w:rsidRDefault="000069B4">
            <w:pPr>
              <w:pStyle w:val="ConsPlusNormal"/>
              <w:jc w:val="center"/>
            </w:pPr>
            <w:r>
              <w:t>166,40</w:t>
            </w:r>
          </w:p>
        </w:tc>
        <w:tc>
          <w:tcPr>
            <w:tcW w:w="1120" w:type="dxa"/>
            <w:tcBorders>
              <w:top w:val="nil"/>
              <w:left w:val="nil"/>
              <w:bottom w:val="nil"/>
              <w:right w:val="nil"/>
            </w:tcBorders>
          </w:tcPr>
          <w:p w:rsidR="000069B4" w:rsidRDefault="000069B4">
            <w:pPr>
              <w:pStyle w:val="ConsPlusNormal"/>
              <w:jc w:val="center"/>
            </w:pPr>
            <w:r>
              <w:t>165,80</w:t>
            </w:r>
          </w:p>
        </w:tc>
        <w:tc>
          <w:tcPr>
            <w:tcW w:w="1120" w:type="dxa"/>
            <w:tcBorders>
              <w:top w:val="nil"/>
              <w:left w:val="nil"/>
              <w:bottom w:val="nil"/>
              <w:right w:val="nil"/>
            </w:tcBorders>
          </w:tcPr>
          <w:p w:rsidR="000069B4" w:rsidRDefault="000069B4">
            <w:pPr>
              <w:pStyle w:val="ConsPlusNormal"/>
              <w:jc w:val="center"/>
            </w:pPr>
            <w:r>
              <w:t>165,20</w:t>
            </w:r>
          </w:p>
        </w:tc>
        <w:tc>
          <w:tcPr>
            <w:tcW w:w="1120" w:type="dxa"/>
            <w:tcBorders>
              <w:top w:val="nil"/>
              <w:left w:val="nil"/>
              <w:bottom w:val="nil"/>
              <w:right w:val="nil"/>
            </w:tcBorders>
          </w:tcPr>
          <w:p w:rsidR="000069B4" w:rsidRDefault="000069B4">
            <w:pPr>
              <w:pStyle w:val="ConsPlusNormal"/>
              <w:jc w:val="center"/>
            </w:pPr>
            <w:r>
              <w:t>164,60</w:t>
            </w:r>
          </w:p>
        </w:tc>
        <w:tc>
          <w:tcPr>
            <w:tcW w:w="1120" w:type="dxa"/>
            <w:tcBorders>
              <w:top w:val="nil"/>
              <w:left w:val="nil"/>
              <w:bottom w:val="nil"/>
              <w:right w:val="nil"/>
            </w:tcBorders>
          </w:tcPr>
          <w:p w:rsidR="000069B4" w:rsidRDefault="000069B4">
            <w:pPr>
              <w:pStyle w:val="ConsPlusNormal"/>
              <w:jc w:val="center"/>
            </w:pPr>
            <w:r>
              <w:t>164,00</w:t>
            </w:r>
          </w:p>
        </w:tc>
        <w:tc>
          <w:tcPr>
            <w:tcW w:w="1122" w:type="dxa"/>
            <w:tcBorders>
              <w:top w:val="nil"/>
              <w:left w:val="nil"/>
              <w:bottom w:val="nil"/>
              <w:right w:val="nil"/>
            </w:tcBorders>
          </w:tcPr>
          <w:p w:rsidR="000069B4" w:rsidRDefault="000069B4">
            <w:pPr>
              <w:pStyle w:val="ConsPlusNormal"/>
              <w:jc w:val="center"/>
            </w:pPr>
            <w:r>
              <w:t>163,40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24.</w:t>
            </w:r>
          </w:p>
        </w:tc>
        <w:tc>
          <w:tcPr>
            <w:tcW w:w="2211" w:type="dxa"/>
            <w:tcBorders>
              <w:top w:val="nil"/>
              <w:left w:val="nil"/>
              <w:bottom w:val="nil"/>
              <w:right w:val="nil"/>
            </w:tcBorders>
            <w:vAlign w:val="bottom"/>
          </w:tcPr>
          <w:p w:rsidR="000069B4" w:rsidRDefault="000069B4">
            <w:pPr>
              <w:pStyle w:val="ConsPlusNormal"/>
            </w:pPr>
            <w:r>
              <w:t>Младенческая смертность на 1 тыс. новорожденных, родившихся живыми в городе-курорте Кисловодске</w:t>
            </w:r>
          </w:p>
        </w:tc>
        <w:tc>
          <w:tcPr>
            <w:tcW w:w="1570" w:type="dxa"/>
            <w:tcBorders>
              <w:top w:val="nil"/>
              <w:left w:val="nil"/>
              <w:bottom w:val="nil"/>
              <w:right w:val="nil"/>
            </w:tcBorders>
          </w:tcPr>
          <w:p w:rsidR="000069B4" w:rsidRDefault="000069B4">
            <w:pPr>
              <w:pStyle w:val="ConsPlusNormal"/>
              <w:jc w:val="center"/>
            </w:pPr>
            <w:r>
              <w:t>промилле</w:t>
            </w:r>
          </w:p>
        </w:tc>
        <w:tc>
          <w:tcPr>
            <w:tcW w:w="1120" w:type="dxa"/>
            <w:tcBorders>
              <w:top w:val="nil"/>
              <w:left w:val="nil"/>
              <w:bottom w:val="nil"/>
              <w:right w:val="nil"/>
            </w:tcBorders>
          </w:tcPr>
          <w:p w:rsidR="000069B4" w:rsidRDefault="000069B4">
            <w:pPr>
              <w:pStyle w:val="ConsPlusNormal"/>
              <w:jc w:val="center"/>
            </w:pPr>
            <w:r>
              <w:t>4,50</w:t>
            </w:r>
          </w:p>
        </w:tc>
        <w:tc>
          <w:tcPr>
            <w:tcW w:w="1120" w:type="dxa"/>
            <w:tcBorders>
              <w:top w:val="nil"/>
              <w:left w:val="nil"/>
              <w:bottom w:val="nil"/>
              <w:right w:val="nil"/>
            </w:tcBorders>
          </w:tcPr>
          <w:p w:rsidR="000069B4" w:rsidRDefault="000069B4">
            <w:pPr>
              <w:pStyle w:val="ConsPlusNormal"/>
              <w:jc w:val="center"/>
            </w:pPr>
            <w:r>
              <w:t>4,30</w:t>
            </w:r>
          </w:p>
        </w:tc>
        <w:tc>
          <w:tcPr>
            <w:tcW w:w="1120" w:type="dxa"/>
            <w:tcBorders>
              <w:top w:val="nil"/>
              <w:left w:val="nil"/>
              <w:bottom w:val="nil"/>
              <w:right w:val="nil"/>
            </w:tcBorders>
          </w:tcPr>
          <w:p w:rsidR="000069B4" w:rsidRDefault="000069B4">
            <w:pPr>
              <w:pStyle w:val="ConsPlusNormal"/>
              <w:jc w:val="center"/>
            </w:pPr>
            <w:r>
              <w:t>4,10</w:t>
            </w:r>
          </w:p>
        </w:tc>
        <w:tc>
          <w:tcPr>
            <w:tcW w:w="1120" w:type="dxa"/>
            <w:tcBorders>
              <w:top w:val="nil"/>
              <w:left w:val="nil"/>
              <w:bottom w:val="nil"/>
              <w:right w:val="nil"/>
            </w:tcBorders>
          </w:tcPr>
          <w:p w:rsidR="000069B4" w:rsidRDefault="000069B4">
            <w:pPr>
              <w:pStyle w:val="ConsPlusNormal"/>
              <w:jc w:val="center"/>
            </w:pPr>
            <w:r>
              <w:t>4,10</w:t>
            </w:r>
          </w:p>
        </w:tc>
        <w:tc>
          <w:tcPr>
            <w:tcW w:w="1120" w:type="dxa"/>
            <w:tcBorders>
              <w:top w:val="nil"/>
              <w:left w:val="nil"/>
              <w:bottom w:val="nil"/>
              <w:right w:val="nil"/>
            </w:tcBorders>
          </w:tcPr>
          <w:p w:rsidR="000069B4" w:rsidRDefault="000069B4">
            <w:pPr>
              <w:pStyle w:val="ConsPlusNormal"/>
              <w:jc w:val="center"/>
            </w:pPr>
            <w:r>
              <w:t>4,00</w:t>
            </w:r>
          </w:p>
        </w:tc>
        <w:tc>
          <w:tcPr>
            <w:tcW w:w="1120" w:type="dxa"/>
            <w:tcBorders>
              <w:top w:val="nil"/>
              <w:left w:val="nil"/>
              <w:bottom w:val="nil"/>
              <w:right w:val="nil"/>
            </w:tcBorders>
          </w:tcPr>
          <w:p w:rsidR="000069B4" w:rsidRDefault="000069B4">
            <w:pPr>
              <w:pStyle w:val="ConsPlusNormal"/>
              <w:jc w:val="center"/>
            </w:pPr>
            <w:r>
              <w:t>4,00</w:t>
            </w:r>
          </w:p>
        </w:tc>
        <w:tc>
          <w:tcPr>
            <w:tcW w:w="1120" w:type="dxa"/>
            <w:tcBorders>
              <w:top w:val="nil"/>
              <w:left w:val="nil"/>
              <w:bottom w:val="nil"/>
              <w:right w:val="nil"/>
            </w:tcBorders>
          </w:tcPr>
          <w:p w:rsidR="000069B4" w:rsidRDefault="000069B4">
            <w:pPr>
              <w:pStyle w:val="ConsPlusNormal"/>
              <w:jc w:val="center"/>
            </w:pPr>
            <w:r>
              <w:t>4,00</w:t>
            </w:r>
          </w:p>
        </w:tc>
        <w:tc>
          <w:tcPr>
            <w:tcW w:w="1122" w:type="dxa"/>
            <w:tcBorders>
              <w:top w:val="nil"/>
              <w:left w:val="nil"/>
              <w:bottom w:val="nil"/>
              <w:right w:val="nil"/>
            </w:tcBorders>
          </w:tcPr>
          <w:p w:rsidR="000069B4" w:rsidRDefault="000069B4">
            <w:pPr>
              <w:pStyle w:val="ConsPlusNormal"/>
              <w:jc w:val="center"/>
            </w:pPr>
            <w:r>
              <w:t>3,90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25.</w:t>
            </w:r>
          </w:p>
        </w:tc>
        <w:tc>
          <w:tcPr>
            <w:tcW w:w="2211" w:type="dxa"/>
            <w:tcBorders>
              <w:top w:val="nil"/>
              <w:left w:val="nil"/>
              <w:bottom w:val="nil"/>
              <w:right w:val="nil"/>
            </w:tcBorders>
          </w:tcPr>
          <w:p w:rsidR="000069B4" w:rsidRDefault="000069B4">
            <w:pPr>
              <w:pStyle w:val="ConsPlusNormal"/>
            </w:pPr>
            <w:r>
              <w:t>Обеспеченность врачами</w:t>
            </w:r>
          </w:p>
        </w:tc>
        <w:tc>
          <w:tcPr>
            <w:tcW w:w="1570" w:type="dxa"/>
            <w:tcBorders>
              <w:top w:val="nil"/>
              <w:left w:val="nil"/>
              <w:bottom w:val="nil"/>
              <w:right w:val="nil"/>
            </w:tcBorders>
          </w:tcPr>
          <w:p w:rsidR="000069B4" w:rsidRDefault="000069B4">
            <w:pPr>
              <w:pStyle w:val="ConsPlusNormal"/>
              <w:jc w:val="center"/>
            </w:pPr>
            <w:r>
              <w:t>человек на 10 тыс. человек населения</w:t>
            </w:r>
          </w:p>
        </w:tc>
        <w:tc>
          <w:tcPr>
            <w:tcW w:w="1120" w:type="dxa"/>
            <w:tcBorders>
              <w:top w:val="nil"/>
              <w:left w:val="nil"/>
              <w:bottom w:val="nil"/>
              <w:right w:val="nil"/>
            </w:tcBorders>
          </w:tcPr>
          <w:p w:rsidR="000069B4" w:rsidRDefault="000069B4">
            <w:pPr>
              <w:pStyle w:val="ConsPlusNormal"/>
              <w:jc w:val="center"/>
            </w:pPr>
            <w:r>
              <w:t>31,80</w:t>
            </w:r>
          </w:p>
        </w:tc>
        <w:tc>
          <w:tcPr>
            <w:tcW w:w="1120" w:type="dxa"/>
            <w:tcBorders>
              <w:top w:val="nil"/>
              <w:left w:val="nil"/>
              <w:bottom w:val="nil"/>
              <w:right w:val="nil"/>
            </w:tcBorders>
          </w:tcPr>
          <w:p w:rsidR="000069B4" w:rsidRDefault="000069B4">
            <w:pPr>
              <w:pStyle w:val="ConsPlusNormal"/>
              <w:jc w:val="center"/>
            </w:pPr>
            <w:r>
              <w:t>32,30</w:t>
            </w:r>
          </w:p>
        </w:tc>
        <w:tc>
          <w:tcPr>
            <w:tcW w:w="1120" w:type="dxa"/>
            <w:tcBorders>
              <w:top w:val="nil"/>
              <w:left w:val="nil"/>
              <w:bottom w:val="nil"/>
              <w:right w:val="nil"/>
            </w:tcBorders>
          </w:tcPr>
          <w:p w:rsidR="000069B4" w:rsidRDefault="000069B4">
            <w:pPr>
              <w:pStyle w:val="ConsPlusNormal"/>
              <w:jc w:val="center"/>
            </w:pPr>
            <w:r>
              <w:t>36,90</w:t>
            </w:r>
          </w:p>
        </w:tc>
        <w:tc>
          <w:tcPr>
            <w:tcW w:w="1120" w:type="dxa"/>
            <w:tcBorders>
              <w:top w:val="nil"/>
              <w:left w:val="nil"/>
              <w:bottom w:val="nil"/>
              <w:right w:val="nil"/>
            </w:tcBorders>
          </w:tcPr>
          <w:p w:rsidR="000069B4" w:rsidRDefault="000069B4">
            <w:pPr>
              <w:pStyle w:val="ConsPlusNormal"/>
              <w:jc w:val="center"/>
            </w:pPr>
            <w:r>
              <w:t>37,00</w:t>
            </w:r>
          </w:p>
        </w:tc>
        <w:tc>
          <w:tcPr>
            <w:tcW w:w="1120" w:type="dxa"/>
            <w:tcBorders>
              <w:top w:val="nil"/>
              <w:left w:val="nil"/>
              <w:bottom w:val="nil"/>
              <w:right w:val="nil"/>
            </w:tcBorders>
          </w:tcPr>
          <w:p w:rsidR="000069B4" w:rsidRDefault="000069B4">
            <w:pPr>
              <w:pStyle w:val="ConsPlusNormal"/>
              <w:jc w:val="center"/>
            </w:pPr>
            <w:r>
              <w:t>37,10</w:t>
            </w:r>
          </w:p>
        </w:tc>
        <w:tc>
          <w:tcPr>
            <w:tcW w:w="1120" w:type="dxa"/>
            <w:tcBorders>
              <w:top w:val="nil"/>
              <w:left w:val="nil"/>
              <w:bottom w:val="nil"/>
              <w:right w:val="nil"/>
            </w:tcBorders>
          </w:tcPr>
          <w:p w:rsidR="000069B4" w:rsidRDefault="000069B4">
            <w:pPr>
              <w:pStyle w:val="ConsPlusNormal"/>
              <w:jc w:val="center"/>
            </w:pPr>
            <w:r>
              <w:t>37,20</w:t>
            </w:r>
          </w:p>
        </w:tc>
        <w:tc>
          <w:tcPr>
            <w:tcW w:w="1120" w:type="dxa"/>
            <w:tcBorders>
              <w:top w:val="nil"/>
              <w:left w:val="nil"/>
              <w:bottom w:val="nil"/>
              <w:right w:val="nil"/>
            </w:tcBorders>
          </w:tcPr>
          <w:p w:rsidR="000069B4" w:rsidRDefault="000069B4">
            <w:pPr>
              <w:pStyle w:val="ConsPlusNormal"/>
              <w:jc w:val="center"/>
            </w:pPr>
            <w:r>
              <w:t>37,30</w:t>
            </w:r>
          </w:p>
        </w:tc>
        <w:tc>
          <w:tcPr>
            <w:tcW w:w="1122" w:type="dxa"/>
            <w:tcBorders>
              <w:top w:val="nil"/>
              <w:left w:val="nil"/>
              <w:bottom w:val="nil"/>
              <w:right w:val="nil"/>
            </w:tcBorders>
          </w:tcPr>
          <w:p w:rsidR="000069B4" w:rsidRDefault="000069B4">
            <w:pPr>
              <w:pStyle w:val="ConsPlusNormal"/>
              <w:jc w:val="center"/>
            </w:pPr>
            <w:r>
              <w:t>37,40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26.</w:t>
            </w:r>
          </w:p>
        </w:tc>
        <w:tc>
          <w:tcPr>
            <w:tcW w:w="2211" w:type="dxa"/>
            <w:tcBorders>
              <w:top w:val="nil"/>
              <w:left w:val="nil"/>
              <w:bottom w:val="nil"/>
              <w:right w:val="nil"/>
            </w:tcBorders>
          </w:tcPr>
          <w:p w:rsidR="000069B4" w:rsidRDefault="000069B4">
            <w:pPr>
              <w:pStyle w:val="ConsPlusNormal"/>
            </w:pPr>
            <w:r>
              <w:t>Обеспеченность средним медицинским персоналом</w:t>
            </w:r>
          </w:p>
        </w:tc>
        <w:tc>
          <w:tcPr>
            <w:tcW w:w="1570" w:type="dxa"/>
            <w:tcBorders>
              <w:top w:val="nil"/>
              <w:left w:val="nil"/>
              <w:bottom w:val="nil"/>
              <w:right w:val="nil"/>
            </w:tcBorders>
          </w:tcPr>
          <w:p w:rsidR="000069B4" w:rsidRDefault="000069B4">
            <w:pPr>
              <w:pStyle w:val="ConsPlusNormal"/>
              <w:jc w:val="center"/>
            </w:pPr>
            <w:r>
              <w:t>человек на 10 тыс. человек населения</w:t>
            </w:r>
          </w:p>
        </w:tc>
        <w:tc>
          <w:tcPr>
            <w:tcW w:w="1120" w:type="dxa"/>
            <w:tcBorders>
              <w:top w:val="nil"/>
              <w:left w:val="nil"/>
              <w:bottom w:val="nil"/>
              <w:right w:val="nil"/>
            </w:tcBorders>
          </w:tcPr>
          <w:p w:rsidR="000069B4" w:rsidRDefault="000069B4">
            <w:pPr>
              <w:pStyle w:val="ConsPlusNormal"/>
              <w:jc w:val="center"/>
            </w:pPr>
            <w:r>
              <w:t>66,20</w:t>
            </w:r>
          </w:p>
        </w:tc>
        <w:tc>
          <w:tcPr>
            <w:tcW w:w="1120" w:type="dxa"/>
            <w:tcBorders>
              <w:top w:val="nil"/>
              <w:left w:val="nil"/>
              <w:bottom w:val="nil"/>
              <w:right w:val="nil"/>
            </w:tcBorders>
          </w:tcPr>
          <w:p w:rsidR="000069B4" w:rsidRDefault="000069B4">
            <w:pPr>
              <w:pStyle w:val="ConsPlusNormal"/>
              <w:jc w:val="center"/>
            </w:pPr>
            <w:r>
              <w:t>66,10</w:t>
            </w:r>
          </w:p>
        </w:tc>
        <w:tc>
          <w:tcPr>
            <w:tcW w:w="1120" w:type="dxa"/>
            <w:tcBorders>
              <w:top w:val="nil"/>
              <w:left w:val="nil"/>
              <w:bottom w:val="nil"/>
              <w:right w:val="nil"/>
            </w:tcBorders>
          </w:tcPr>
          <w:p w:rsidR="000069B4" w:rsidRDefault="000069B4">
            <w:pPr>
              <w:pStyle w:val="ConsPlusNormal"/>
              <w:jc w:val="center"/>
            </w:pPr>
            <w:r>
              <w:t>84,50</w:t>
            </w:r>
          </w:p>
        </w:tc>
        <w:tc>
          <w:tcPr>
            <w:tcW w:w="1120" w:type="dxa"/>
            <w:tcBorders>
              <w:top w:val="nil"/>
              <w:left w:val="nil"/>
              <w:bottom w:val="nil"/>
              <w:right w:val="nil"/>
            </w:tcBorders>
          </w:tcPr>
          <w:p w:rsidR="000069B4" w:rsidRDefault="000069B4">
            <w:pPr>
              <w:pStyle w:val="ConsPlusNormal"/>
              <w:jc w:val="center"/>
            </w:pPr>
            <w:r>
              <w:t>84,60</w:t>
            </w:r>
          </w:p>
        </w:tc>
        <w:tc>
          <w:tcPr>
            <w:tcW w:w="1120" w:type="dxa"/>
            <w:tcBorders>
              <w:top w:val="nil"/>
              <w:left w:val="nil"/>
              <w:bottom w:val="nil"/>
              <w:right w:val="nil"/>
            </w:tcBorders>
          </w:tcPr>
          <w:p w:rsidR="000069B4" w:rsidRDefault="000069B4">
            <w:pPr>
              <w:pStyle w:val="ConsPlusNormal"/>
              <w:jc w:val="center"/>
            </w:pPr>
            <w:r>
              <w:t>84,70</w:t>
            </w:r>
          </w:p>
        </w:tc>
        <w:tc>
          <w:tcPr>
            <w:tcW w:w="1120" w:type="dxa"/>
            <w:tcBorders>
              <w:top w:val="nil"/>
              <w:left w:val="nil"/>
              <w:bottom w:val="nil"/>
              <w:right w:val="nil"/>
            </w:tcBorders>
          </w:tcPr>
          <w:p w:rsidR="000069B4" w:rsidRDefault="000069B4">
            <w:pPr>
              <w:pStyle w:val="ConsPlusNormal"/>
              <w:jc w:val="center"/>
            </w:pPr>
            <w:r>
              <w:t>84,80</w:t>
            </w:r>
          </w:p>
        </w:tc>
        <w:tc>
          <w:tcPr>
            <w:tcW w:w="1120" w:type="dxa"/>
            <w:tcBorders>
              <w:top w:val="nil"/>
              <w:left w:val="nil"/>
              <w:bottom w:val="nil"/>
              <w:right w:val="nil"/>
            </w:tcBorders>
          </w:tcPr>
          <w:p w:rsidR="000069B4" w:rsidRDefault="000069B4">
            <w:pPr>
              <w:pStyle w:val="ConsPlusNormal"/>
              <w:jc w:val="center"/>
            </w:pPr>
            <w:r>
              <w:t>84,90</w:t>
            </w:r>
          </w:p>
        </w:tc>
        <w:tc>
          <w:tcPr>
            <w:tcW w:w="1122" w:type="dxa"/>
            <w:tcBorders>
              <w:top w:val="nil"/>
              <w:left w:val="nil"/>
              <w:bottom w:val="nil"/>
              <w:right w:val="nil"/>
            </w:tcBorders>
          </w:tcPr>
          <w:p w:rsidR="000069B4" w:rsidRDefault="000069B4">
            <w:pPr>
              <w:pStyle w:val="ConsPlusNormal"/>
              <w:jc w:val="center"/>
            </w:pPr>
            <w:r>
              <w:t>85,00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27.</w:t>
            </w:r>
          </w:p>
        </w:tc>
        <w:tc>
          <w:tcPr>
            <w:tcW w:w="2211" w:type="dxa"/>
            <w:tcBorders>
              <w:top w:val="nil"/>
              <w:left w:val="nil"/>
              <w:bottom w:val="nil"/>
              <w:right w:val="nil"/>
            </w:tcBorders>
          </w:tcPr>
          <w:p w:rsidR="000069B4" w:rsidRDefault="000069B4">
            <w:pPr>
              <w:pStyle w:val="ConsPlusNormal"/>
            </w:pPr>
            <w:r>
              <w:t xml:space="preserve">Среднегодовая наполняемость </w:t>
            </w:r>
            <w:proofErr w:type="gramStart"/>
            <w:r>
              <w:lastRenderedPageBreak/>
              <w:t>санаторно-курортного</w:t>
            </w:r>
            <w:proofErr w:type="gramEnd"/>
            <w:r>
              <w:t xml:space="preserve"> и гостинично-туристского комплексов</w:t>
            </w:r>
          </w:p>
        </w:tc>
        <w:tc>
          <w:tcPr>
            <w:tcW w:w="1570" w:type="dxa"/>
            <w:tcBorders>
              <w:top w:val="nil"/>
              <w:left w:val="nil"/>
              <w:bottom w:val="nil"/>
              <w:right w:val="nil"/>
            </w:tcBorders>
          </w:tcPr>
          <w:p w:rsidR="000069B4" w:rsidRDefault="000069B4">
            <w:pPr>
              <w:pStyle w:val="ConsPlusNormal"/>
              <w:jc w:val="center"/>
            </w:pPr>
            <w:r>
              <w:lastRenderedPageBreak/>
              <w:t>процентов</w:t>
            </w:r>
          </w:p>
        </w:tc>
        <w:tc>
          <w:tcPr>
            <w:tcW w:w="1120" w:type="dxa"/>
            <w:tcBorders>
              <w:top w:val="nil"/>
              <w:left w:val="nil"/>
              <w:bottom w:val="nil"/>
              <w:right w:val="nil"/>
            </w:tcBorders>
          </w:tcPr>
          <w:p w:rsidR="000069B4" w:rsidRDefault="000069B4">
            <w:pPr>
              <w:pStyle w:val="ConsPlusNormal"/>
              <w:jc w:val="center"/>
            </w:pPr>
            <w:r>
              <w:t>77,40</w:t>
            </w:r>
          </w:p>
        </w:tc>
        <w:tc>
          <w:tcPr>
            <w:tcW w:w="1120" w:type="dxa"/>
            <w:tcBorders>
              <w:top w:val="nil"/>
              <w:left w:val="nil"/>
              <w:bottom w:val="nil"/>
              <w:right w:val="nil"/>
            </w:tcBorders>
          </w:tcPr>
          <w:p w:rsidR="000069B4" w:rsidRDefault="000069B4">
            <w:pPr>
              <w:pStyle w:val="ConsPlusNormal"/>
              <w:jc w:val="center"/>
            </w:pPr>
            <w:r>
              <w:t>78,70</w:t>
            </w:r>
          </w:p>
        </w:tc>
        <w:tc>
          <w:tcPr>
            <w:tcW w:w="1120" w:type="dxa"/>
            <w:tcBorders>
              <w:top w:val="nil"/>
              <w:left w:val="nil"/>
              <w:bottom w:val="nil"/>
              <w:right w:val="nil"/>
            </w:tcBorders>
          </w:tcPr>
          <w:p w:rsidR="000069B4" w:rsidRDefault="000069B4">
            <w:pPr>
              <w:pStyle w:val="ConsPlusNormal"/>
              <w:jc w:val="center"/>
            </w:pPr>
            <w:r>
              <w:t>87,40</w:t>
            </w:r>
          </w:p>
        </w:tc>
        <w:tc>
          <w:tcPr>
            <w:tcW w:w="1120" w:type="dxa"/>
            <w:tcBorders>
              <w:top w:val="nil"/>
              <w:left w:val="nil"/>
              <w:bottom w:val="nil"/>
              <w:right w:val="nil"/>
            </w:tcBorders>
          </w:tcPr>
          <w:p w:rsidR="000069B4" w:rsidRDefault="000069B4">
            <w:pPr>
              <w:pStyle w:val="ConsPlusNormal"/>
              <w:jc w:val="center"/>
            </w:pPr>
            <w:r>
              <w:t>88,70</w:t>
            </w:r>
          </w:p>
        </w:tc>
        <w:tc>
          <w:tcPr>
            <w:tcW w:w="1120" w:type="dxa"/>
            <w:tcBorders>
              <w:top w:val="nil"/>
              <w:left w:val="nil"/>
              <w:bottom w:val="nil"/>
              <w:right w:val="nil"/>
            </w:tcBorders>
          </w:tcPr>
          <w:p w:rsidR="000069B4" w:rsidRDefault="000069B4">
            <w:pPr>
              <w:pStyle w:val="ConsPlusNormal"/>
              <w:jc w:val="center"/>
            </w:pPr>
            <w:r>
              <w:t>90,00</w:t>
            </w:r>
          </w:p>
        </w:tc>
        <w:tc>
          <w:tcPr>
            <w:tcW w:w="1120" w:type="dxa"/>
            <w:tcBorders>
              <w:top w:val="nil"/>
              <w:left w:val="nil"/>
              <w:bottom w:val="nil"/>
              <w:right w:val="nil"/>
            </w:tcBorders>
          </w:tcPr>
          <w:p w:rsidR="000069B4" w:rsidRDefault="000069B4">
            <w:pPr>
              <w:pStyle w:val="ConsPlusNormal"/>
              <w:jc w:val="center"/>
            </w:pPr>
            <w:r>
              <w:t>91,20</w:t>
            </w:r>
          </w:p>
        </w:tc>
        <w:tc>
          <w:tcPr>
            <w:tcW w:w="1120" w:type="dxa"/>
            <w:tcBorders>
              <w:top w:val="nil"/>
              <w:left w:val="nil"/>
              <w:bottom w:val="nil"/>
              <w:right w:val="nil"/>
            </w:tcBorders>
          </w:tcPr>
          <w:p w:rsidR="000069B4" w:rsidRDefault="000069B4">
            <w:pPr>
              <w:pStyle w:val="ConsPlusNormal"/>
              <w:jc w:val="center"/>
            </w:pPr>
            <w:r>
              <w:t>92,50</w:t>
            </w:r>
          </w:p>
        </w:tc>
        <w:tc>
          <w:tcPr>
            <w:tcW w:w="1122" w:type="dxa"/>
            <w:tcBorders>
              <w:top w:val="nil"/>
              <w:left w:val="nil"/>
              <w:bottom w:val="nil"/>
              <w:right w:val="nil"/>
            </w:tcBorders>
          </w:tcPr>
          <w:p w:rsidR="000069B4" w:rsidRDefault="000069B4">
            <w:pPr>
              <w:pStyle w:val="ConsPlusNormal"/>
              <w:jc w:val="center"/>
            </w:pPr>
            <w:r>
              <w:t>93,70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lastRenderedPageBreak/>
              <w:t>Задача "Создание условий для развития спорта высших достижений и популяризации здорового образа жизни"</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28.</w:t>
            </w:r>
          </w:p>
        </w:tc>
        <w:tc>
          <w:tcPr>
            <w:tcW w:w="2211" w:type="dxa"/>
            <w:tcBorders>
              <w:top w:val="nil"/>
              <w:left w:val="nil"/>
              <w:bottom w:val="nil"/>
              <w:right w:val="nil"/>
            </w:tcBorders>
            <w:vAlign w:val="bottom"/>
          </w:tcPr>
          <w:p w:rsidR="000069B4" w:rsidRDefault="000069B4">
            <w:pPr>
              <w:pStyle w:val="ConsPlusNormal"/>
            </w:pPr>
            <w:r>
              <w:t>Доля населения, систематически занимающегося физической культурой и спортом, в общей численности населения города-курорта Кисловодска</w:t>
            </w:r>
          </w:p>
        </w:tc>
        <w:tc>
          <w:tcPr>
            <w:tcW w:w="1570" w:type="dxa"/>
            <w:tcBorders>
              <w:top w:val="nil"/>
              <w:left w:val="nil"/>
              <w:bottom w:val="nil"/>
              <w:right w:val="nil"/>
            </w:tcBorders>
          </w:tcPr>
          <w:p w:rsidR="000069B4" w:rsidRDefault="000069B4">
            <w:pPr>
              <w:pStyle w:val="ConsPlusNormal"/>
              <w:jc w:val="center"/>
            </w:pPr>
            <w:r>
              <w:t>процентов</w:t>
            </w:r>
          </w:p>
        </w:tc>
        <w:tc>
          <w:tcPr>
            <w:tcW w:w="1120" w:type="dxa"/>
            <w:tcBorders>
              <w:top w:val="nil"/>
              <w:left w:val="nil"/>
              <w:bottom w:val="nil"/>
              <w:right w:val="nil"/>
            </w:tcBorders>
          </w:tcPr>
          <w:p w:rsidR="000069B4" w:rsidRDefault="000069B4">
            <w:pPr>
              <w:pStyle w:val="ConsPlusNormal"/>
              <w:jc w:val="center"/>
            </w:pPr>
            <w:r>
              <w:t>38,90</w:t>
            </w:r>
          </w:p>
        </w:tc>
        <w:tc>
          <w:tcPr>
            <w:tcW w:w="1120" w:type="dxa"/>
            <w:tcBorders>
              <w:top w:val="nil"/>
              <w:left w:val="nil"/>
              <w:bottom w:val="nil"/>
              <w:right w:val="nil"/>
            </w:tcBorders>
          </w:tcPr>
          <w:p w:rsidR="000069B4" w:rsidRDefault="000069B4">
            <w:pPr>
              <w:pStyle w:val="ConsPlusNormal"/>
              <w:jc w:val="center"/>
            </w:pPr>
            <w:r>
              <w:t>42,80</w:t>
            </w:r>
          </w:p>
        </w:tc>
        <w:tc>
          <w:tcPr>
            <w:tcW w:w="1120" w:type="dxa"/>
            <w:tcBorders>
              <w:top w:val="nil"/>
              <w:left w:val="nil"/>
              <w:bottom w:val="nil"/>
              <w:right w:val="nil"/>
            </w:tcBorders>
          </w:tcPr>
          <w:p w:rsidR="000069B4" w:rsidRDefault="000069B4">
            <w:pPr>
              <w:pStyle w:val="ConsPlusNormal"/>
              <w:jc w:val="center"/>
            </w:pPr>
            <w:r>
              <w:t>55,00</w:t>
            </w:r>
          </w:p>
        </w:tc>
        <w:tc>
          <w:tcPr>
            <w:tcW w:w="1120" w:type="dxa"/>
            <w:tcBorders>
              <w:top w:val="nil"/>
              <w:left w:val="nil"/>
              <w:bottom w:val="nil"/>
              <w:right w:val="nil"/>
            </w:tcBorders>
          </w:tcPr>
          <w:p w:rsidR="000069B4" w:rsidRDefault="000069B4">
            <w:pPr>
              <w:pStyle w:val="ConsPlusNormal"/>
              <w:jc w:val="center"/>
            </w:pPr>
            <w:r>
              <w:t>55,20</w:t>
            </w:r>
          </w:p>
        </w:tc>
        <w:tc>
          <w:tcPr>
            <w:tcW w:w="1120" w:type="dxa"/>
            <w:tcBorders>
              <w:top w:val="nil"/>
              <w:left w:val="nil"/>
              <w:bottom w:val="nil"/>
              <w:right w:val="nil"/>
            </w:tcBorders>
          </w:tcPr>
          <w:p w:rsidR="000069B4" w:rsidRDefault="000069B4">
            <w:pPr>
              <w:pStyle w:val="ConsPlusNormal"/>
              <w:jc w:val="center"/>
            </w:pPr>
            <w:r>
              <w:t>55,50</w:t>
            </w:r>
          </w:p>
        </w:tc>
        <w:tc>
          <w:tcPr>
            <w:tcW w:w="1120" w:type="dxa"/>
            <w:tcBorders>
              <w:top w:val="nil"/>
              <w:left w:val="nil"/>
              <w:bottom w:val="nil"/>
              <w:right w:val="nil"/>
            </w:tcBorders>
          </w:tcPr>
          <w:p w:rsidR="000069B4" w:rsidRDefault="000069B4">
            <w:pPr>
              <w:pStyle w:val="ConsPlusNormal"/>
              <w:jc w:val="center"/>
            </w:pPr>
            <w:r>
              <w:t>55,80</w:t>
            </w:r>
          </w:p>
        </w:tc>
        <w:tc>
          <w:tcPr>
            <w:tcW w:w="1120" w:type="dxa"/>
            <w:tcBorders>
              <w:top w:val="nil"/>
              <w:left w:val="nil"/>
              <w:bottom w:val="nil"/>
              <w:right w:val="nil"/>
            </w:tcBorders>
          </w:tcPr>
          <w:p w:rsidR="000069B4" w:rsidRDefault="000069B4">
            <w:pPr>
              <w:pStyle w:val="ConsPlusNormal"/>
              <w:jc w:val="center"/>
            </w:pPr>
            <w:r>
              <w:t>56,00</w:t>
            </w:r>
          </w:p>
        </w:tc>
        <w:tc>
          <w:tcPr>
            <w:tcW w:w="1122" w:type="dxa"/>
            <w:tcBorders>
              <w:top w:val="nil"/>
              <w:left w:val="nil"/>
              <w:bottom w:val="nil"/>
              <w:right w:val="nil"/>
            </w:tcBorders>
          </w:tcPr>
          <w:p w:rsidR="000069B4" w:rsidRDefault="000069B4">
            <w:pPr>
              <w:pStyle w:val="ConsPlusNormal"/>
              <w:jc w:val="center"/>
            </w:pPr>
            <w:r>
              <w:t>56,30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5"/>
            </w:pPr>
            <w:r>
              <w:t>Цель "Развитие предпринимательства"</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"Рост благосостояния населения и укрепление основных фондов на территории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29.</w:t>
            </w:r>
          </w:p>
        </w:tc>
        <w:tc>
          <w:tcPr>
            <w:tcW w:w="2211" w:type="dxa"/>
            <w:tcBorders>
              <w:top w:val="nil"/>
              <w:left w:val="nil"/>
              <w:bottom w:val="nil"/>
              <w:right w:val="nil"/>
            </w:tcBorders>
            <w:vAlign w:val="center"/>
          </w:tcPr>
          <w:p w:rsidR="000069B4" w:rsidRDefault="000069B4">
            <w:pPr>
              <w:pStyle w:val="ConsPlusNormal"/>
            </w:pPr>
            <w:r>
              <w:t>Объем инвестиций в основной капитал</w:t>
            </w:r>
          </w:p>
        </w:tc>
        <w:tc>
          <w:tcPr>
            <w:tcW w:w="157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3,74</w:t>
            </w:r>
          </w:p>
        </w:tc>
        <w:tc>
          <w:tcPr>
            <w:tcW w:w="1120" w:type="dxa"/>
            <w:tcBorders>
              <w:top w:val="nil"/>
              <w:left w:val="nil"/>
              <w:bottom w:val="nil"/>
              <w:right w:val="nil"/>
            </w:tcBorders>
          </w:tcPr>
          <w:p w:rsidR="000069B4" w:rsidRDefault="000069B4">
            <w:pPr>
              <w:pStyle w:val="ConsPlusNormal"/>
              <w:jc w:val="center"/>
            </w:pPr>
            <w:r>
              <w:t>3,97</w:t>
            </w:r>
          </w:p>
        </w:tc>
        <w:tc>
          <w:tcPr>
            <w:tcW w:w="1120" w:type="dxa"/>
            <w:tcBorders>
              <w:top w:val="nil"/>
              <w:left w:val="nil"/>
              <w:bottom w:val="nil"/>
              <w:right w:val="nil"/>
            </w:tcBorders>
          </w:tcPr>
          <w:p w:rsidR="000069B4" w:rsidRDefault="000069B4">
            <w:pPr>
              <w:pStyle w:val="ConsPlusNormal"/>
              <w:jc w:val="center"/>
            </w:pPr>
            <w:r>
              <w:t>7,20</w:t>
            </w:r>
          </w:p>
        </w:tc>
        <w:tc>
          <w:tcPr>
            <w:tcW w:w="1120" w:type="dxa"/>
            <w:tcBorders>
              <w:top w:val="nil"/>
              <w:left w:val="nil"/>
              <w:bottom w:val="nil"/>
              <w:right w:val="nil"/>
            </w:tcBorders>
          </w:tcPr>
          <w:p w:rsidR="000069B4" w:rsidRDefault="000069B4">
            <w:pPr>
              <w:pStyle w:val="ConsPlusNormal"/>
              <w:jc w:val="center"/>
            </w:pPr>
            <w:r>
              <w:t>7,90</w:t>
            </w:r>
          </w:p>
        </w:tc>
        <w:tc>
          <w:tcPr>
            <w:tcW w:w="1120" w:type="dxa"/>
            <w:tcBorders>
              <w:top w:val="nil"/>
              <w:left w:val="nil"/>
              <w:bottom w:val="nil"/>
              <w:right w:val="nil"/>
            </w:tcBorders>
          </w:tcPr>
          <w:p w:rsidR="000069B4" w:rsidRDefault="000069B4">
            <w:pPr>
              <w:pStyle w:val="ConsPlusNormal"/>
              <w:jc w:val="center"/>
            </w:pPr>
            <w:r>
              <w:t>8,65</w:t>
            </w:r>
          </w:p>
        </w:tc>
        <w:tc>
          <w:tcPr>
            <w:tcW w:w="1120" w:type="dxa"/>
            <w:tcBorders>
              <w:top w:val="nil"/>
              <w:left w:val="nil"/>
              <w:bottom w:val="nil"/>
              <w:right w:val="nil"/>
            </w:tcBorders>
          </w:tcPr>
          <w:p w:rsidR="000069B4" w:rsidRDefault="000069B4">
            <w:pPr>
              <w:pStyle w:val="ConsPlusNormal"/>
              <w:jc w:val="center"/>
            </w:pPr>
            <w:r>
              <w:t>9,50</w:t>
            </w:r>
          </w:p>
        </w:tc>
        <w:tc>
          <w:tcPr>
            <w:tcW w:w="1120" w:type="dxa"/>
            <w:tcBorders>
              <w:top w:val="nil"/>
              <w:left w:val="nil"/>
              <w:bottom w:val="nil"/>
              <w:right w:val="nil"/>
            </w:tcBorders>
          </w:tcPr>
          <w:p w:rsidR="000069B4" w:rsidRDefault="000069B4">
            <w:pPr>
              <w:pStyle w:val="ConsPlusNormal"/>
              <w:jc w:val="center"/>
            </w:pPr>
            <w:r>
              <w:t>10,40</w:t>
            </w:r>
          </w:p>
        </w:tc>
        <w:tc>
          <w:tcPr>
            <w:tcW w:w="1122" w:type="dxa"/>
            <w:tcBorders>
              <w:top w:val="nil"/>
              <w:left w:val="nil"/>
              <w:bottom w:val="nil"/>
              <w:right w:val="nil"/>
            </w:tcBorders>
          </w:tcPr>
          <w:p w:rsidR="000069B4" w:rsidRDefault="000069B4">
            <w:pPr>
              <w:pStyle w:val="ConsPlusNormal"/>
              <w:jc w:val="center"/>
            </w:pPr>
            <w:r>
              <w:t>11,35</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30.</w:t>
            </w:r>
          </w:p>
        </w:tc>
        <w:tc>
          <w:tcPr>
            <w:tcW w:w="2211" w:type="dxa"/>
            <w:tcBorders>
              <w:top w:val="nil"/>
              <w:left w:val="nil"/>
              <w:bottom w:val="nil"/>
              <w:right w:val="nil"/>
            </w:tcBorders>
            <w:vAlign w:val="bottom"/>
          </w:tcPr>
          <w:p w:rsidR="000069B4" w:rsidRDefault="000069B4">
            <w:pPr>
              <w:pStyle w:val="ConsPlusNormal"/>
            </w:pPr>
            <w:r>
              <w:t>Количество субъектов малого и среднего предпринимательства, включая индивидуальных предпринимателей</w:t>
            </w:r>
          </w:p>
        </w:tc>
        <w:tc>
          <w:tcPr>
            <w:tcW w:w="1570" w:type="dxa"/>
            <w:tcBorders>
              <w:top w:val="nil"/>
              <w:left w:val="nil"/>
              <w:bottom w:val="nil"/>
              <w:right w:val="nil"/>
            </w:tcBorders>
          </w:tcPr>
          <w:p w:rsidR="000069B4" w:rsidRDefault="000069B4">
            <w:pPr>
              <w:pStyle w:val="ConsPlusNormal"/>
              <w:jc w:val="center"/>
            </w:pPr>
            <w:r>
              <w:t>единиц</w:t>
            </w:r>
          </w:p>
        </w:tc>
        <w:tc>
          <w:tcPr>
            <w:tcW w:w="1120" w:type="dxa"/>
            <w:tcBorders>
              <w:top w:val="nil"/>
              <w:left w:val="nil"/>
              <w:bottom w:val="nil"/>
              <w:right w:val="nil"/>
            </w:tcBorders>
          </w:tcPr>
          <w:p w:rsidR="000069B4" w:rsidRDefault="000069B4">
            <w:pPr>
              <w:pStyle w:val="ConsPlusNormal"/>
              <w:jc w:val="center"/>
            </w:pPr>
            <w:r>
              <w:t>5133,00</w:t>
            </w:r>
          </w:p>
        </w:tc>
        <w:tc>
          <w:tcPr>
            <w:tcW w:w="1120" w:type="dxa"/>
            <w:tcBorders>
              <w:top w:val="nil"/>
              <w:left w:val="nil"/>
              <w:bottom w:val="nil"/>
              <w:right w:val="nil"/>
            </w:tcBorders>
          </w:tcPr>
          <w:p w:rsidR="000069B4" w:rsidRDefault="000069B4">
            <w:pPr>
              <w:pStyle w:val="ConsPlusNormal"/>
              <w:jc w:val="center"/>
            </w:pPr>
            <w:r>
              <w:t>5096,00</w:t>
            </w:r>
          </w:p>
        </w:tc>
        <w:tc>
          <w:tcPr>
            <w:tcW w:w="1120" w:type="dxa"/>
            <w:tcBorders>
              <w:top w:val="nil"/>
              <w:left w:val="nil"/>
              <w:bottom w:val="nil"/>
              <w:right w:val="nil"/>
            </w:tcBorders>
          </w:tcPr>
          <w:p w:rsidR="000069B4" w:rsidRDefault="000069B4">
            <w:pPr>
              <w:pStyle w:val="ConsPlusNormal"/>
              <w:jc w:val="center"/>
            </w:pPr>
            <w:r>
              <w:t>5027,00</w:t>
            </w:r>
          </w:p>
        </w:tc>
        <w:tc>
          <w:tcPr>
            <w:tcW w:w="1120" w:type="dxa"/>
            <w:tcBorders>
              <w:top w:val="nil"/>
              <w:left w:val="nil"/>
              <w:bottom w:val="nil"/>
              <w:right w:val="nil"/>
            </w:tcBorders>
          </w:tcPr>
          <w:p w:rsidR="000069B4" w:rsidRDefault="000069B4">
            <w:pPr>
              <w:pStyle w:val="ConsPlusNormal"/>
              <w:jc w:val="center"/>
            </w:pPr>
            <w:r>
              <w:t>5047,00</w:t>
            </w:r>
          </w:p>
        </w:tc>
        <w:tc>
          <w:tcPr>
            <w:tcW w:w="1120" w:type="dxa"/>
            <w:tcBorders>
              <w:top w:val="nil"/>
              <w:left w:val="nil"/>
              <w:bottom w:val="nil"/>
              <w:right w:val="nil"/>
            </w:tcBorders>
          </w:tcPr>
          <w:p w:rsidR="000069B4" w:rsidRDefault="000069B4">
            <w:pPr>
              <w:pStyle w:val="ConsPlusNormal"/>
              <w:jc w:val="center"/>
            </w:pPr>
            <w:r>
              <w:t>5067,00</w:t>
            </w:r>
          </w:p>
        </w:tc>
        <w:tc>
          <w:tcPr>
            <w:tcW w:w="1120" w:type="dxa"/>
            <w:tcBorders>
              <w:top w:val="nil"/>
              <w:left w:val="nil"/>
              <w:bottom w:val="nil"/>
              <w:right w:val="nil"/>
            </w:tcBorders>
          </w:tcPr>
          <w:p w:rsidR="000069B4" w:rsidRDefault="000069B4">
            <w:pPr>
              <w:pStyle w:val="ConsPlusNormal"/>
              <w:jc w:val="center"/>
            </w:pPr>
            <w:r>
              <w:t>5088,00</w:t>
            </w:r>
          </w:p>
        </w:tc>
        <w:tc>
          <w:tcPr>
            <w:tcW w:w="1120" w:type="dxa"/>
            <w:tcBorders>
              <w:top w:val="nil"/>
              <w:left w:val="nil"/>
              <w:bottom w:val="nil"/>
              <w:right w:val="nil"/>
            </w:tcBorders>
          </w:tcPr>
          <w:p w:rsidR="000069B4" w:rsidRDefault="000069B4">
            <w:pPr>
              <w:pStyle w:val="ConsPlusNormal"/>
              <w:jc w:val="center"/>
            </w:pPr>
            <w:r>
              <w:t>5108,00</w:t>
            </w:r>
          </w:p>
        </w:tc>
        <w:tc>
          <w:tcPr>
            <w:tcW w:w="1122" w:type="dxa"/>
            <w:tcBorders>
              <w:top w:val="nil"/>
              <w:left w:val="nil"/>
              <w:bottom w:val="nil"/>
              <w:right w:val="nil"/>
            </w:tcBorders>
          </w:tcPr>
          <w:p w:rsidR="000069B4" w:rsidRDefault="000069B4">
            <w:pPr>
              <w:pStyle w:val="ConsPlusNormal"/>
              <w:jc w:val="center"/>
            </w:pPr>
            <w:r>
              <w:t>5128,00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31.</w:t>
            </w:r>
          </w:p>
        </w:tc>
        <w:tc>
          <w:tcPr>
            <w:tcW w:w="2211" w:type="dxa"/>
            <w:tcBorders>
              <w:top w:val="nil"/>
              <w:left w:val="nil"/>
              <w:bottom w:val="nil"/>
              <w:right w:val="nil"/>
            </w:tcBorders>
          </w:tcPr>
          <w:p w:rsidR="000069B4" w:rsidRDefault="000069B4">
            <w:pPr>
              <w:pStyle w:val="ConsPlusNormal"/>
            </w:pPr>
            <w:r>
              <w:t>Численность занятых в сфере малого и среднего предпринимательств</w:t>
            </w:r>
            <w:r>
              <w:lastRenderedPageBreak/>
              <w:t>а, включая индивидуальных предпринимателей</w:t>
            </w:r>
          </w:p>
        </w:tc>
        <w:tc>
          <w:tcPr>
            <w:tcW w:w="1570" w:type="dxa"/>
            <w:tcBorders>
              <w:top w:val="nil"/>
              <w:left w:val="nil"/>
              <w:bottom w:val="nil"/>
              <w:right w:val="nil"/>
            </w:tcBorders>
          </w:tcPr>
          <w:p w:rsidR="000069B4" w:rsidRDefault="000069B4">
            <w:pPr>
              <w:pStyle w:val="ConsPlusNormal"/>
              <w:jc w:val="center"/>
            </w:pPr>
            <w:r>
              <w:lastRenderedPageBreak/>
              <w:t>тыс. единиц</w:t>
            </w:r>
          </w:p>
        </w:tc>
        <w:tc>
          <w:tcPr>
            <w:tcW w:w="1120" w:type="dxa"/>
            <w:tcBorders>
              <w:top w:val="nil"/>
              <w:left w:val="nil"/>
              <w:bottom w:val="nil"/>
              <w:right w:val="nil"/>
            </w:tcBorders>
          </w:tcPr>
          <w:p w:rsidR="000069B4" w:rsidRDefault="000069B4">
            <w:pPr>
              <w:pStyle w:val="ConsPlusNormal"/>
              <w:jc w:val="center"/>
            </w:pPr>
            <w:r>
              <w:t>-</w:t>
            </w:r>
          </w:p>
        </w:tc>
        <w:tc>
          <w:tcPr>
            <w:tcW w:w="1120" w:type="dxa"/>
            <w:tcBorders>
              <w:top w:val="nil"/>
              <w:left w:val="nil"/>
              <w:bottom w:val="nil"/>
              <w:right w:val="nil"/>
            </w:tcBorders>
          </w:tcPr>
          <w:p w:rsidR="000069B4" w:rsidRDefault="000069B4">
            <w:pPr>
              <w:pStyle w:val="ConsPlusNormal"/>
              <w:jc w:val="center"/>
            </w:pPr>
            <w:r>
              <w:t>-</w:t>
            </w:r>
          </w:p>
        </w:tc>
        <w:tc>
          <w:tcPr>
            <w:tcW w:w="1120" w:type="dxa"/>
            <w:tcBorders>
              <w:top w:val="nil"/>
              <w:left w:val="nil"/>
              <w:bottom w:val="nil"/>
              <w:right w:val="nil"/>
            </w:tcBorders>
          </w:tcPr>
          <w:p w:rsidR="000069B4" w:rsidRDefault="000069B4">
            <w:pPr>
              <w:pStyle w:val="ConsPlusNormal"/>
              <w:jc w:val="center"/>
            </w:pPr>
            <w:r>
              <w:t>15,34</w:t>
            </w:r>
          </w:p>
        </w:tc>
        <w:tc>
          <w:tcPr>
            <w:tcW w:w="1120" w:type="dxa"/>
            <w:tcBorders>
              <w:top w:val="nil"/>
              <w:left w:val="nil"/>
              <w:bottom w:val="nil"/>
              <w:right w:val="nil"/>
            </w:tcBorders>
          </w:tcPr>
          <w:p w:rsidR="000069B4" w:rsidRDefault="000069B4">
            <w:pPr>
              <w:pStyle w:val="ConsPlusNormal"/>
              <w:jc w:val="center"/>
            </w:pPr>
            <w:r>
              <w:t>15,92</w:t>
            </w:r>
          </w:p>
        </w:tc>
        <w:tc>
          <w:tcPr>
            <w:tcW w:w="1120" w:type="dxa"/>
            <w:tcBorders>
              <w:top w:val="nil"/>
              <w:left w:val="nil"/>
              <w:bottom w:val="nil"/>
              <w:right w:val="nil"/>
            </w:tcBorders>
          </w:tcPr>
          <w:p w:rsidR="000069B4" w:rsidRDefault="000069B4">
            <w:pPr>
              <w:pStyle w:val="ConsPlusNormal"/>
              <w:jc w:val="center"/>
            </w:pPr>
            <w:r>
              <w:t>16,56</w:t>
            </w:r>
          </w:p>
        </w:tc>
        <w:tc>
          <w:tcPr>
            <w:tcW w:w="1120" w:type="dxa"/>
            <w:tcBorders>
              <w:top w:val="nil"/>
              <w:left w:val="nil"/>
              <w:bottom w:val="nil"/>
              <w:right w:val="nil"/>
            </w:tcBorders>
          </w:tcPr>
          <w:p w:rsidR="000069B4" w:rsidRDefault="000069B4">
            <w:pPr>
              <w:pStyle w:val="ConsPlusNormal"/>
              <w:jc w:val="center"/>
            </w:pPr>
            <w:r>
              <w:t>17,20</w:t>
            </w:r>
          </w:p>
        </w:tc>
        <w:tc>
          <w:tcPr>
            <w:tcW w:w="1120" w:type="dxa"/>
            <w:tcBorders>
              <w:top w:val="nil"/>
              <w:left w:val="nil"/>
              <w:bottom w:val="nil"/>
              <w:right w:val="nil"/>
            </w:tcBorders>
          </w:tcPr>
          <w:p w:rsidR="000069B4" w:rsidRDefault="000069B4">
            <w:pPr>
              <w:pStyle w:val="ConsPlusNormal"/>
              <w:jc w:val="center"/>
            </w:pPr>
            <w:r>
              <w:t>17,84</w:t>
            </w:r>
          </w:p>
        </w:tc>
        <w:tc>
          <w:tcPr>
            <w:tcW w:w="1122" w:type="dxa"/>
            <w:tcBorders>
              <w:top w:val="nil"/>
              <w:left w:val="nil"/>
              <w:bottom w:val="nil"/>
              <w:right w:val="nil"/>
            </w:tcBorders>
          </w:tcPr>
          <w:p w:rsidR="000069B4" w:rsidRDefault="000069B4">
            <w:pPr>
              <w:pStyle w:val="ConsPlusNormal"/>
              <w:jc w:val="center"/>
            </w:pPr>
            <w:r>
              <w:t>18,49</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lastRenderedPageBreak/>
              <w:t>Задача "Рост туристского потока"</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32.</w:t>
            </w:r>
          </w:p>
        </w:tc>
        <w:tc>
          <w:tcPr>
            <w:tcW w:w="2211" w:type="dxa"/>
            <w:tcBorders>
              <w:top w:val="nil"/>
              <w:left w:val="nil"/>
              <w:bottom w:val="nil"/>
              <w:right w:val="nil"/>
            </w:tcBorders>
            <w:vAlign w:val="center"/>
          </w:tcPr>
          <w:p w:rsidR="000069B4" w:rsidRDefault="000069B4">
            <w:pPr>
              <w:pStyle w:val="ConsPlusNormal"/>
            </w:pPr>
            <w:r>
              <w:t>Общее количество туристов из Российской Федерации и других стран, посетивших город-курорт Кисловодск</w:t>
            </w:r>
          </w:p>
        </w:tc>
        <w:tc>
          <w:tcPr>
            <w:tcW w:w="1570" w:type="dxa"/>
            <w:tcBorders>
              <w:top w:val="nil"/>
              <w:left w:val="nil"/>
              <w:bottom w:val="nil"/>
              <w:right w:val="nil"/>
            </w:tcBorders>
          </w:tcPr>
          <w:p w:rsidR="000069B4" w:rsidRDefault="000069B4">
            <w:pPr>
              <w:pStyle w:val="ConsPlusNormal"/>
              <w:jc w:val="center"/>
            </w:pPr>
            <w:r>
              <w:t>тыс. человек в год</w:t>
            </w:r>
          </w:p>
        </w:tc>
        <w:tc>
          <w:tcPr>
            <w:tcW w:w="1120" w:type="dxa"/>
            <w:tcBorders>
              <w:top w:val="nil"/>
              <w:left w:val="nil"/>
              <w:bottom w:val="nil"/>
              <w:right w:val="nil"/>
            </w:tcBorders>
          </w:tcPr>
          <w:p w:rsidR="000069B4" w:rsidRDefault="000069B4">
            <w:pPr>
              <w:pStyle w:val="ConsPlusNormal"/>
              <w:jc w:val="center"/>
            </w:pPr>
            <w:r>
              <w:t>360,00</w:t>
            </w:r>
          </w:p>
        </w:tc>
        <w:tc>
          <w:tcPr>
            <w:tcW w:w="1120" w:type="dxa"/>
            <w:tcBorders>
              <w:top w:val="nil"/>
              <w:left w:val="nil"/>
              <w:bottom w:val="nil"/>
              <w:right w:val="nil"/>
            </w:tcBorders>
          </w:tcPr>
          <w:p w:rsidR="000069B4" w:rsidRDefault="000069B4">
            <w:pPr>
              <w:pStyle w:val="ConsPlusNormal"/>
              <w:jc w:val="center"/>
            </w:pPr>
            <w:r>
              <w:t>400,00</w:t>
            </w:r>
          </w:p>
        </w:tc>
        <w:tc>
          <w:tcPr>
            <w:tcW w:w="1120" w:type="dxa"/>
            <w:tcBorders>
              <w:top w:val="nil"/>
              <w:left w:val="nil"/>
              <w:bottom w:val="nil"/>
              <w:right w:val="nil"/>
            </w:tcBorders>
          </w:tcPr>
          <w:p w:rsidR="000069B4" w:rsidRDefault="000069B4">
            <w:pPr>
              <w:pStyle w:val="ConsPlusNormal"/>
              <w:jc w:val="center"/>
            </w:pPr>
            <w:r>
              <w:t>503,70</w:t>
            </w:r>
          </w:p>
        </w:tc>
        <w:tc>
          <w:tcPr>
            <w:tcW w:w="1120" w:type="dxa"/>
            <w:tcBorders>
              <w:top w:val="nil"/>
              <w:left w:val="nil"/>
              <w:bottom w:val="nil"/>
              <w:right w:val="nil"/>
            </w:tcBorders>
          </w:tcPr>
          <w:p w:rsidR="000069B4" w:rsidRDefault="000069B4">
            <w:pPr>
              <w:pStyle w:val="ConsPlusNormal"/>
              <w:jc w:val="center"/>
            </w:pPr>
            <w:r>
              <w:t>520,50</w:t>
            </w:r>
          </w:p>
        </w:tc>
        <w:tc>
          <w:tcPr>
            <w:tcW w:w="1120" w:type="dxa"/>
            <w:tcBorders>
              <w:top w:val="nil"/>
              <w:left w:val="nil"/>
              <w:bottom w:val="nil"/>
              <w:right w:val="nil"/>
            </w:tcBorders>
          </w:tcPr>
          <w:p w:rsidR="000069B4" w:rsidRDefault="000069B4">
            <w:pPr>
              <w:pStyle w:val="ConsPlusNormal"/>
              <w:jc w:val="center"/>
            </w:pPr>
            <w:r>
              <w:t>537,90</w:t>
            </w:r>
          </w:p>
        </w:tc>
        <w:tc>
          <w:tcPr>
            <w:tcW w:w="1120" w:type="dxa"/>
            <w:tcBorders>
              <w:top w:val="nil"/>
              <w:left w:val="nil"/>
              <w:bottom w:val="nil"/>
              <w:right w:val="nil"/>
            </w:tcBorders>
          </w:tcPr>
          <w:p w:rsidR="000069B4" w:rsidRDefault="000069B4">
            <w:pPr>
              <w:pStyle w:val="ConsPlusNormal"/>
              <w:jc w:val="center"/>
            </w:pPr>
            <w:r>
              <w:t>555,90</w:t>
            </w:r>
          </w:p>
        </w:tc>
        <w:tc>
          <w:tcPr>
            <w:tcW w:w="1120" w:type="dxa"/>
            <w:tcBorders>
              <w:top w:val="nil"/>
              <w:left w:val="nil"/>
              <w:bottom w:val="nil"/>
              <w:right w:val="nil"/>
            </w:tcBorders>
          </w:tcPr>
          <w:p w:rsidR="000069B4" w:rsidRDefault="000069B4">
            <w:pPr>
              <w:pStyle w:val="ConsPlusNormal"/>
              <w:jc w:val="center"/>
            </w:pPr>
            <w:r>
              <w:t>574,50</w:t>
            </w:r>
          </w:p>
        </w:tc>
        <w:tc>
          <w:tcPr>
            <w:tcW w:w="1122" w:type="dxa"/>
            <w:tcBorders>
              <w:top w:val="nil"/>
              <w:left w:val="nil"/>
              <w:bottom w:val="nil"/>
              <w:right w:val="nil"/>
            </w:tcBorders>
          </w:tcPr>
          <w:p w:rsidR="000069B4" w:rsidRDefault="000069B4">
            <w:pPr>
              <w:pStyle w:val="ConsPlusNormal"/>
              <w:jc w:val="center"/>
            </w:pPr>
            <w:r>
              <w:t>593,80</w:t>
            </w:r>
          </w:p>
        </w:tc>
      </w:tr>
      <w:tr w:rsidR="000069B4">
        <w:tblPrEx>
          <w:tblBorders>
            <w:left w:val="none" w:sz="0" w:space="0" w:color="auto"/>
            <w:right w:val="none" w:sz="0" w:space="0" w:color="auto"/>
            <w:insideH w:val="none" w:sz="0" w:space="0" w:color="auto"/>
            <w:insideV w:val="none" w:sz="0" w:space="0" w:color="auto"/>
          </w:tblBorders>
        </w:tblPrEx>
        <w:tc>
          <w:tcPr>
            <w:tcW w:w="13329" w:type="dxa"/>
            <w:gridSpan w:val="11"/>
            <w:tcBorders>
              <w:top w:val="nil"/>
              <w:left w:val="nil"/>
              <w:bottom w:val="nil"/>
              <w:right w:val="nil"/>
            </w:tcBorders>
          </w:tcPr>
          <w:p w:rsidR="000069B4" w:rsidRDefault="000069B4">
            <w:pPr>
              <w:pStyle w:val="ConsPlusNormal"/>
              <w:jc w:val="center"/>
              <w:outlineLvl w:val="6"/>
            </w:pPr>
            <w:r>
              <w:t>Задача "Развитие сферы обслуживания"</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33.</w:t>
            </w:r>
          </w:p>
        </w:tc>
        <w:tc>
          <w:tcPr>
            <w:tcW w:w="2211" w:type="dxa"/>
            <w:tcBorders>
              <w:top w:val="nil"/>
              <w:left w:val="nil"/>
              <w:bottom w:val="nil"/>
              <w:right w:val="nil"/>
            </w:tcBorders>
            <w:vAlign w:val="center"/>
          </w:tcPr>
          <w:p w:rsidR="000069B4" w:rsidRDefault="000069B4">
            <w:pPr>
              <w:pStyle w:val="ConsPlusNormal"/>
            </w:pPr>
            <w:r>
              <w:t>Оборот розничной торговли по полному кругу предприятий</w:t>
            </w:r>
          </w:p>
        </w:tc>
        <w:tc>
          <w:tcPr>
            <w:tcW w:w="157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8,10</w:t>
            </w:r>
          </w:p>
        </w:tc>
        <w:tc>
          <w:tcPr>
            <w:tcW w:w="1120" w:type="dxa"/>
            <w:tcBorders>
              <w:top w:val="nil"/>
              <w:left w:val="nil"/>
              <w:bottom w:val="nil"/>
              <w:right w:val="nil"/>
            </w:tcBorders>
          </w:tcPr>
          <w:p w:rsidR="000069B4" w:rsidRDefault="000069B4">
            <w:pPr>
              <w:pStyle w:val="ConsPlusNormal"/>
              <w:jc w:val="center"/>
            </w:pPr>
            <w:r>
              <w:t>8,82</w:t>
            </w:r>
          </w:p>
        </w:tc>
        <w:tc>
          <w:tcPr>
            <w:tcW w:w="1120" w:type="dxa"/>
            <w:tcBorders>
              <w:top w:val="nil"/>
              <w:left w:val="nil"/>
              <w:bottom w:val="nil"/>
              <w:right w:val="nil"/>
            </w:tcBorders>
          </w:tcPr>
          <w:p w:rsidR="000069B4" w:rsidRDefault="000069B4">
            <w:pPr>
              <w:pStyle w:val="ConsPlusNormal"/>
              <w:jc w:val="center"/>
            </w:pPr>
            <w:r>
              <w:t>16,78</w:t>
            </w:r>
          </w:p>
        </w:tc>
        <w:tc>
          <w:tcPr>
            <w:tcW w:w="1120" w:type="dxa"/>
            <w:tcBorders>
              <w:top w:val="nil"/>
              <w:left w:val="nil"/>
              <w:bottom w:val="nil"/>
              <w:right w:val="nil"/>
            </w:tcBorders>
          </w:tcPr>
          <w:p w:rsidR="000069B4" w:rsidRDefault="000069B4">
            <w:pPr>
              <w:pStyle w:val="ConsPlusNormal"/>
              <w:jc w:val="center"/>
            </w:pPr>
            <w:r>
              <w:t>18,43</w:t>
            </w:r>
          </w:p>
        </w:tc>
        <w:tc>
          <w:tcPr>
            <w:tcW w:w="1120" w:type="dxa"/>
            <w:tcBorders>
              <w:top w:val="nil"/>
              <w:left w:val="nil"/>
              <w:bottom w:val="nil"/>
              <w:right w:val="nil"/>
            </w:tcBorders>
          </w:tcPr>
          <w:p w:rsidR="000069B4" w:rsidRDefault="000069B4">
            <w:pPr>
              <w:pStyle w:val="ConsPlusNormal"/>
              <w:jc w:val="center"/>
            </w:pPr>
            <w:r>
              <w:t>20,23</w:t>
            </w:r>
          </w:p>
        </w:tc>
        <w:tc>
          <w:tcPr>
            <w:tcW w:w="1120" w:type="dxa"/>
            <w:tcBorders>
              <w:top w:val="nil"/>
              <w:left w:val="nil"/>
              <w:bottom w:val="nil"/>
              <w:right w:val="nil"/>
            </w:tcBorders>
          </w:tcPr>
          <w:p w:rsidR="000069B4" w:rsidRDefault="000069B4">
            <w:pPr>
              <w:pStyle w:val="ConsPlusNormal"/>
              <w:jc w:val="center"/>
            </w:pPr>
            <w:r>
              <w:t>22,20</w:t>
            </w:r>
          </w:p>
        </w:tc>
        <w:tc>
          <w:tcPr>
            <w:tcW w:w="1120" w:type="dxa"/>
            <w:tcBorders>
              <w:top w:val="nil"/>
              <w:left w:val="nil"/>
              <w:bottom w:val="nil"/>
              <w:right w:val="nil"/>
            </w:tcBorders>
          </w:tcPr>
          <w:p w:rsidR="000069B4" w:rsidRDefault="000069B4">
            <w:pPr>
              <w:pStyle w:val="ConsPlusNormal"/>
              <w:jc w:val="center"/>
            </w:pPr>
            <w:r>
              <w:t>24,30</w:t>
            </w:r>
          </w:p>
        </w:tc>
        <w:tc>
          <w:tcPr>
            <w:tcW w:w="1122" w:type="dxa"/>
            <w:tcBorders>
              <w:top w:val="nil"/>
              <w:left w:val="nil"/>
              <w:bottom w:val="nil"/>
              <w:right w:val="nil"/>
            </w:tcBorders>
          </w:tcPr>
          <w:p w:rsidR="000069B4" w:rsidRDefault="000069B4">
            <w:pPr>
              <w:pStyle w:val="ConsPlusNormal"/>
              <w:jc w:val="center"/>
            </w:pPr>
            <w:r>
              <w:t>26,56</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34.</w:t>
            </w:r>
          </w:p>
        </w:tc>
        <w:tc>
          <w:tcPr>
            <w:tcW w:w="2211" w:type="dxa"/>
            <w:tcBorders>
              <w:top w:val="nil"/>
              <w:left w:val="nil"/>
              <w:bottom w:val="nil"/>
              <w:right w:val="nil"/>
            </w:tcBorders>
            <w:vAlign w:val="center"/>
          </w:tcPr>
          <w:p w:rsidR="000069B4" w:rsidRDefault="000069B4">
            <w:pPr>
              <w:pStyle w:val="ConsPlusNormal"/>
            </w:pPr>
            <w:r>
              <w:t>Оборот предприятий общественного питания</w:t>
            </w:r>
          </w:p>
        </w:tc>
        <w:tc>
          <w:tcPr>
            <w:tcW w:w="1570" w:type="dxa"/>
            <w:tcBorders>
              <w:top w:val="nil"/>
              <w:left w:val="nil"/>
              <w:bottom w:val="nil"/>
              <w:right w:val="nil"/>
            </w:tcBorders>
          </w:tcPr>
          <w:p w:rsidR="000069B4" w:rsidRDefault="000069B4">
            <w:pPr>
              <w:pStyle w:val="ConsPlusNormal"/>
              <w:jc w:val="center"/>
            </w:pPr>
            <w:proofErr w:type="gramStart"/>
            <w:r>
              <w:t>млн</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193,30</w:t>
            </w:r>
          </w:p>
        </w:tc>
        <w:tc>
          <w:tcPr>
            <w:tcW w:w="1120" w:type="dxa"/>
            <w:tcBorders>
              <w:top w:val="nil"/>
              <w:left w:val="nil"/>
              <w:bottom w:val="nil"/>
              <w:right w:val="nil"/>
            </w:tcBorders>
          </w:tcPr>
          <w:p w:rsidR="000069B4" w:rsidRDefault="000069B4">
            <w:pPr>
              <w:pStyle w:val="ConsPlusNormal"/>
              <w:jc w:val="center"/>
            </w:pPr>
            <w:r>
              <w:t>218,00</w:t>
            </w:r>
          </w:p>
        </w:tc>
        <w:tc>
          <w:tcPr>
            <w:tcW w:w="1120" w:type="dxa"/>
            <w:tcBorders>
              <w:top w:val="nil"/>
              <w:left w:val="nil"/>
              <w:bottom w:val="nil"/>
              <w:right w:val="nil"/>
            </w:tcBorders>
          </w:tcPr>
          <w:p w:rsidR="000069B4" w:rsidRDefault="000069B4">
            <w:pPr>
              <w:pStyle w:val="ConsPlusNormal"/>
              <w:jc w:val="center"/>
            </w:pPr>
            <w:r>
              <w:t>562,00</w:t>
            </w:r>
          </w:p>
        </w:tc>
        <w:tc>
          <w:tcPr>
            <w:tcW w:w="1120" w:type="dxa"/>
            <w:tcBorders>
              <w:top w:val="nil"/>
              <w:left w:val="nil"/>
              <w:bottom w:val="nil"/>
              <w:right w:val="nil"/>
            </w:tcBorders>
          </w:tcPr>
          <w:p w:rsidR="000069B4" w:rsidRDefault="000069B4">
            <w:pPr>
              <w:pStyle w:val="ConsPlusNormal"/>
              <w:jc w:val="center"/>
            </w:pPr>
            <w:r>
              <w:t>732,00</w:t>
            </w:r>
          </w:p>
        </w:tc>
        <w:tc>
          <w:tcPr>
            <w:tcW w:w="1120" w:type="dxa"/>
            <w:tcBorders>
              <w:top w:val="nil"/>
              <w:left w:val="nil"/>
              <w:bottom w:val="nil"/>
              <w:right w:val="nil"/>
            </w:tcBorders>
          </w:tcPr>
          <w:p w:rsidR="000069B4" w:rsidRDefault="000069B4">
            <w:pPr>
              <w:pStyle w:val="ConsPlusNormal"/>
              <w:jc w:val="center"/>
            </w:pPr>
            <w:r>
              <w:t>926,00</w:t>
            </w:r>
          </w:p>
        </w:tc>
        <w:tc>
          <w:tcPr>
            <w:tcW w:w="1120" w:type="dxa"/>
            <w:tcBorders>
              <w:top w:val="nil"/>
              <w:left w:val="nil"/>
              <w:bottom w:val="nil"/>
              <w:right w:val="nil"/>
            </w:tcBorders>
          </w:tcPr>
          <w:p w:rsidR="000069B4" w:rsidRDefault="000069B4">
            <w:pPr>
              <w:pStyle w:val="ConsPlusNormal"/>
              <w:jc w:val="center"/>
            </w:pPr>
            <w:r>
              <w:t>1146,00</w:t>
            </w:r>
          </w:p>
        </w:tc>
        <w:tc>
          <w:tcPr>
            <w:tcW w:w="1120" w:type="dxa"/>
            <w:tcBorders>
              <w:top w:val="nil"/>
              <w:left w:val="nil"/>
              <w:bottom w:val="nil"/>
              <w:right w:val="nil"/>
            </w:tcBorders>
          </w:tcPr>
          <w:p w:rsidR="000069B4" w:rsidRDefault="000069B4">
            <w:pPr>
              <w:pStyle w:val="ConsPlusNormal"/>
              <w:jc w:val="center"/>
            </w:pPr>
            <w:r>
              <w:t>1393,00</w:t>
            </w:r>
          </w:p>
        </w:tc>
        <w:tc>
          <w:tcPr>
            <w:tcW w:w="1122" w:type="dxa"/>
            <w:tcBorders>
              <w:top w:val="nil"/>
              <w:left w:val="nil"/>
              <w:bottom w:val="nil"/>
              <w:right w:val="nil"/>
            </w:tcBorders>
          </w:tcPr>
          <w:p w:rsidR="000069B4" w:rsidRDefault="000069B4">
            <w:pPr>
              <w:pStyle w:val="ConsPlusNormal"/>
              <w:jc w:val="center"/>
            </w:pPr>
            <w:r>
              <w:t>1671,00</w:t>
            </w:r>
          </w:p>
        </w:tc>
      </w:tr>
      <w:tr w:rsidR="000069B4">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0069B4" w:rsidRDefault="000069B4">
            <w:pPr>
              <w:pStyle w:val="ConsPlusNormal"/>
              <w:jc w:val="center"/>
            </w:pPr>
            <w:r>
              <w:t>35.</w:t>
            </w:r>
          </w:p>
        </w:tc>
        <w:tc>
          <w:tcPr>
            <w:tcW w:w="2211" w:type="dxa"/>
            <w:tcBorders>
              <w:top w:val="nil"/>
              <w:left w:val="nil"/>
              <w:bottom w:val="nil"/>
              <w:right w:val="nil"/>
            </w:tcBorders>
            <w:vAlign w:val="bottom"/>
          </w:tcPr>
          <w:p w:rsidR="000069B4" w:rsidRDefault="000069B4">
            <w:pPr>
              <w:pStyle w:val="ConsPlusNormal"/>
            </w:pPr>
            <w:r>
              <w:t>Объем платных услуг населению</w:t>
            </w:r>
          </w:p>
        </w:tc>
        <w:tc>
          <w:tcPr>
            <w:tcW w:w="157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20" w:type="dxa"/>
            <w:tcBorders>
              <w:top w:val="nil"/>
              <w:left w:val="nil"/>
              <w:bottom w:val="nil"/>
              <w:right w:val="nil"/>
            </w:tcBorders>
          </w:tcPr>
          <w:p w:rsidR="000069B4" w:rsidRDefault="000069B4">
            <w:pPr>
              <w:pStyle w:val="ConsPlusNormal"/>
              <w:jc w:val="center"/>
            </w:pPr>
            <w:r>
              <w:t>13,00</w:t>
            </w:r>
          </w:p>
        </w:tc>
        <w:tc>
          <w:tcPr>
            <w:tcW w:w="1120" w:type="dxa"/>
            <w:tcBorders>
              <w:top w:val="nil"/>
              <w:left w:val="nil"/>
              <w:bottom w:val="nil"/>
              <w:right w:val="nil"/>
            </w:tcBorders>
          </w:tcPr>
          <w:p w:rsidR="000069B4" w:rsidRDefault="000069B4">
            <w:pPr>
              <w:pStyle w:val="ConsPlusNormal"/>
              <w:jc w:val="center"/>
            </w:pPr>
            <w:r>
              <w:t>13,54</w:t>
            </w:r>
          </w:p>
        </w:tc>
        <w:tc>
          <w:tcPr>
            <w:tcW w:w="1120" w:type="dxa"/>
            <w:tcBorders>
              <w:top w:val="nil"/>
              <w:left w:val="nil"/>
              <w:bottom w:val="nil"/>
              <w:right w:val="nil"/>
            </w:tcBorders>
          </w:tcPr>
          <w:p w:rsidR="000069B4" w:rsidRDefault="000069B4">
            <w:pPr>
              <w:pStyle w:val="ConsPlusNormal"/>
              <w:jc w:val="center"/>
            </w:pPr>
            <w:r>
              <w:t>25,50</w:t>
            </w:r>
          </w:p>
        </w:tc>
        <w:tc>
          <w:tcPr>
            <w:tcW w:w="1120" w:type="dxa"/>
            <w:tcBorders>
              <w:top w:val="nil"/>
              <w:left w:val="nil"/>
              <w:bottom w:val="nil"/>
              <w:right w:val="nil"/>
            </w:tcBorders>
          </w:tcPr>
          <w:p w:rsidR="000069B4" w:rsidRDefault="000069B4">
            <w:pPr>
              <w:pStyle w:val="ConsPlusNormal"/>
              <w:jc w:val="center"/>
            </w:pPr>
            <w:r>
              <w:t>28,05</w:t>
            </w:r>
          </w:p>
        </w:tc>
        <w:tc>
          <w:tcPr>
            <w:tcW w:w="1120" w:type="dxa"/>
            <w:tcBorders>
              <w:top w:val="nil"/>
              <w:left w:val="nil"/>
              <w:bottom w:val="nil"/>
              <w:right w:val="nil"/>
            </w:tcBorders>
          </w:tcPr>
          <w:p w:rsidR="000069B4" w:rsidRDefault="000069B4">
            <w:pPr>
              <w:pStyle w:val="ConsPlusNormal"/>
              <w:jc w:val="center"/>
            </w:pPr>
            <w:r>
              <w:t>30,83</w:t>
            </w:r>
          </w:p>
        </w:tc>
        <w:tc>
          <w:tcPr>
            <w:tcW w:w="1120" w:type="dxa"/>
            <w:tcBorders>
              <w:top w:val="nil"/>
              <w:left w:val="nil"/>
              <w:bottom w:val="nil"/>
              <w:right w:val="nil"/>
            </w:tcBorders>
          </w:tcPr>
          <w:p w:rsidR="000069B4" w:rsidRDefault="000069B4">
            <w:pPr>
              <w:pStyle w:val="ConsPlusNormal"/>
              <w:jc w:val="center"/>
            </w:pPr>
            <w:r>
              <w:t>33,82</w:t>
            </w:r>
          </w:p>
        </w:tc>
        <w:tc>
          <w:tcPr>
            <w:tcW w:w="1120" w:type="dxa"/>
            <w:tcBorders>
              <w:top w:val="nil"/>
              <w:left w:val="nil"/>
              <w:bottom w:val="nil"/>
              <w:right w:val="nil"/>
            </w:tcBorders>
          </w:tcPr>
          <w:p w:rsidR="000069B4" w:rsidRDefault="000069B4">
            <w:pPr>
              <w:pStyle w:val="ConsPlusNormal"/>
              <w:jc w:val="center"/>
            </w:pPr>
            <w:r>
              <w:t>37,10</w:t>
            </w:r>
          </w:p>
        </w:tc>
        <w:tc>
          <w:tcPr>
            <w:tcW w:w="1122" w:type="dxa"/>
            <w:tcBorders>
              <w:top w:val="nil"/>
              <w:left w:val="nil"/>
              <w:bottom w:val="nil"/>
              <w:right w:val="nil"/>
            </w:tcBorders>
          </w:tcPr>
          <w:p w:rsidR="000069B4" w:rsidRDefault="000069B4">
            <w:pPr>
              <w:pStyle w:val="ConsPlusNormal"/>
              <w:jc w:val="center"/>
            </w:pPr>
            <w:r>
              <w:t>40,63</w:t>
            </w:r>
          </w:p>
        </w:tc>
      </w:tr>
    </w:tbl>
    <w:p w:rsidR="000069B4" w:rsidRDefault="000069B4">
      <w:pPr>
        <w:pStyle w:val="ConsPlusNormal"/>
        <w:jc w:val="both"/>
      </w:pPr>
    </w:p>
    <w:p w:rsidR="000069B4" w:rsidRDefault="000069B4">
      <w:pPr>
        <w:pStyle w:val="ConsPlusTitle"/>
        <w:jc w:val="center"/>
        <w:outlineLvl w:val="4"/>
      </w:pPr>
      <w:bookmarkStart w:id="13" w:name="P1965"/>
      <w:bookmarkEnd w:id="13"/>
      <w:r>
        <w:t>Часть III</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891"/>
        <w:gridCol w:w="1587"/>
        <w:gridCol w:w="1169"/>
        <w:gridCol w:w="1169"/>
        <w:gridCol w:w="1169"/>
        <w:gridCol w:w="1169"/>
        <w:gridCol w:w="1169"/>
        <w:gridCol w:w="1169"/>
        <w:gridCol w:w="1175"/>
      </w:tblGrid>
      <w:tr w:rsidR="000069B4">
        <w:tc>
          <w:tcPr>
            <w:tcW w:w="874" w:type="dxa"/>
            <w:vMerge w:val="restart"/>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2891" w:type="dxa"/>
            <w:vMerge w:val="restart"/>
            <w:tcBorders>
              <w:top w:val="single" w:sz="4" w:space="0" w:color="auto"/>
              <w:bottom w:val="single" w:sz="4" w:space="0" w:color="auto"/>
            </w:tcBorders>
            <w:vAlign w:val="center"/>
          </w:tcPr>
          <w:p w:rsidR="000069B4" w:rsidRDefault="000069B4">
            <w:pPr>
              <w:pStyle w:val="ConsPlusNormal"/>
              <w:jc w:val="center"/>
            </w:pPr>
            <w:r>
              <w:t>Наименование целевого показателя реализации настоящей Стратегии</w:t>
            </w:r>
          </w:p>
        </w:tc>
        <w:tc>
          <w:tcPr>
            <w:tcW w:w="1587" w:type="dxa"/>
            <w:vMerge w:val="restart"/>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2338" w:type="dxa"/>
            <w:gridSpan w:val="2"/>
            <w:vMerge w:val="restart"/>
            <w:tcBorders>
              <w:top w:val="single" w:sz="4" w:space="0" w:color="auto"/>
              <w:bottom w:val="single" w:sz="4" w:space="0" w:color="auto"/>
            </w:tcBorders>
            <w:vAlign w:val="center"/>
          </w:tcPr>
          <w:p w:rsidR="000069B4" w:rsidRDefault="000069B4">
            <w:pPr>
              <w:pStyle w:val="ConsPlusNormal"/>
              <w:jc w:val="center"/>
            </w:pPr>
            <w:r>
              <w:t>Значение целевого показателя реализации настоящей Стратегии</w:t>
            </w:r>
          </w:p>
        </w:tc>
        <w:tc>
          <w:tcPr>
            <w:tcW w:w="5851" w:type="dxa"/>
            <w:gridSpan w:val="5"/>
            <w:tcBorders>
              <w:top w:val="single" w:sz="4" w:space="0" w:color="auto"/>
              <w:bottom w:val="single" w:sz="4" w:space="0" w:color="auto"/>
            </w:tcBorders>
            <w:vAlign w:val="center"/>
          </w:tcPr>
          <w:p w:rsidR="000069B4" w:rsidRDefault="000069B4">
            <w:pPr>
              <w:pStyle w:val="ConsPlusNormal"/>
              <w:jc w:val="center"/>
            </w:pPr>
            <w:r>
              <w:t>Значение целевого показателя реализации настоящей Стратегии в разрезе этапов социально-экономического развития города-курорта Кисловодска</w:t>
            </w:r>
          </w:p>
        </w:tc>
      </w:tr>
      <w:tr w:rsidR="000069B4">
        <w:tc>
          <w:tcPr>
            <w:tcW w:w="874" w:type="dxa"/>
            <w:vMerge/>
            <w:tcBorders>
              <w:top w:val="single" w:sz="4" w:space="0" w:color="auto"/>
              <w:bottom w:val="single" w:sz="4" w:space="0" w:color="auto"/>
            </w:tcBorders>
          </w:tcPr>
          <w:p w:rsidR="000069B4" w:rsidRDefault="000069B4"/>
        </w:tc>
        <w:tc>
          <w:tcPr>
            <w:tcW w:w="2891" w:type="dxa"/>
            <w:vMerge/>
            <w:tcBorders>
              <w:top w:val="single" w:sz="4" w:space="0" w:color="auto"/>
              <w:bottom w:val="single" w:sz="4" w:space="0" w:color="auto"/>
            </w:tcBorders>
          </w:tcPr>
          <w:p w:rsidR="000069B4" w:rsidRDefault="000069B4"/>
        </w:tc>
        <w:tc>
          <w:tcPr>
            <w:tcW w:w="1587" w:type="dxa"/>
            <w:vMerge/>
            <w:tcBorders>
              <w:top w:val="single" w:sz="4" w:space="0" w:color="auto"/>
              <w:bottom w:val="single" w:sz="4" w:space="0" w:color="auto"/>
            </w:tcBorders>
          </w:tcPr>
          <w:p w:rsidR="000069B4" w:rsidRDefault="000069B4"/>
        </w:tc>
        <w:tc>
          <w:tcPr>
            <w:tcW w:w="2338" w:type="dxa"/>
            <w:gridSpan w:val="2"/>
            <w:vMerge/>
            <w:tcBorders>
              <w:top w:val="single" w:sz="4" w:space="0" w:color="auto"/>
              <w:bottom w:val="single" w:sz="4" w:space="0" w:color="auto"/>
            </w:tcBorders>
          </w:tcPr>
          <w:p w:rsidR="000069B4" w:rsidRDefault="000069B4"/>
        </w:tc>
        <w:tc>
          <w:tcPr>
            <w:tcW w:w="5851" w:type="dxa"/>
            <w:gridSpan w:val="5"/>
            <w:tcBorders>
              <w:top w:val="single" w:sz="4" w:space="0" w:color="auto"/>
              <w:bottom w:val="single" w:sz="4" w:space="0" w:color="auto"/>
            </w:tcBorders>
            <w:vAlign w:val="center"/>
          </w:tcPr>
          <w:p w:rsidR="000069B4" w:rsidRDefault="000069B4">
            <w:pPr>
              <w:pStyle w:val="ConsPlusNormal"/>
              <w:jc w:val="center"/>
            </w:pPr>
            <w:r>
              <w:t>IV этап</w:t>
            </w:r>
          </w:p>
        </w:tc>
      </w:tr>
      <w:tr w:rsidR="000069B4">
        <w:tc>
          <w:tcPr>
            <w:tcW w:w="874" w:type="dxa"/>
            <w:vMerge/>
            <w:tcBorders>
              <w:top w:val="single" w:sz="4" w:space="0" w:color="auto"/>
              <w:bottom w:val="single" w:sz="4" w:space="0" w:color="auto"/>
            </w:tcBorders>
          </w:tcPr>
          <w:p w:rsidR="000069B4" w:rsidRDefault="000069B4"/>
        </w:tc>
        <w:tc>
          <w:tcPr>
            <w:tcW w:w="2891" w:type="dxa"/>
            <w:vMerge/>
            <w:tcBorders>
              <w:top w:val="single" w:sz="4" w:space="0" w:color="auto"/>
              <w:bottom w:val="single" w:sz="4" w:space="0" w:color="auto"/>
            </w:tcBorders>
          </w:tcPr>
          <w:p w:rsidR="000069B4" w:rsidRDefault="000069B4"/>
        </w:tc>
        <w:tc>
          <w:tcPr>
            <w:tcW w:w="1587" w:type="dxa"/>
            <w:vMerge/>
            <w:tcBorders>
              <w:top w:val="single" w:sz="4" w:space="0" w:color="auto"/>
              <w:bottom w:val="single" w:sz="4" w:space="0" w:color="auto"/>
            </w:tcBorders>
          </w:tcPr>
          <w:p w:rsidR="000069B4" w:rsidRDefault="000069B4"/>
        </w:tc>
        <w:tc>
          <w:tcPr>
            <w:tcW w:w="1169" w:type="dxa"/>
            <w:tcBorders>
              <w:top w:val="single" w:sz="4" w:space="0" w:color="auto"/>
              <w:bottom w:val="single" w:sz="4" w:space="0" w:color="auto"/>
            </w:tcBorders>
            <w:vAlign w:val="center"/>
          </w:tcPr>
          <w:p w:rsidR="000069B4" w:rsidRDefault="000069B4">
            <w:pPr>
              <w:pStyle w:val="ConsPlusNormal"/>
              <w:jc w:val="center"/>
            </w:pPr>
            <w:r>
              <w:t>в 2017 году</w:t>
            </w:r>
          </w:p>
        </w:tc>
        <w:tc>
          <w:tcPr>
            <w:tcW w:w="1169" w:type="dxa"/>
            <w:tcBorders>
              <w:top w:val="single" w:sz="4" w:space="0" w:color="auto"/>
              <w:bottom w:val="single" w:sz="4" w:space="0" w:color="auto"/>
            </w:tcBorders>
            <w:vAlign w:val="center"/>
          </w:tcPr>
          <w:p w:rsidR="000069B4" w:rsidRDefault="000069B4">
            <w:pPr>
              <w:pStyle w:val="ConsPlusNormal"/>
              <w:jc w:val="center"/>
            </w:pPr>
            <w:r>
              <w:t>в 2018 году</w:t>
            </w:r>
          </w:p>
        </w:tc>
        <w:tc>
          <w:tcPr>
            <w:tcW w:w="1169" w:type="dxa"/>
            <w:tcBorders>
              <w:top w:val="single" w:sz="4" w:space="0" w:color="auto"/>
              <w:bottom w:val="single" w:sz="4" w:space="0" w:color="auto"/>
            </w:tcBorders>
            <w:vAlign w:val="center"/>
          </w:tcPr>
          <w:p w:rsidR="000069B4" w:rsidRDefault="000069B4">
            <w:pPr>
              <w:pStyle w:val="ConsPlusNormal"/>
              <w:jc w:val="center"/>
            </w:pPr>
            <w:r>
              <w:t>в 2031 году</w:t>
            </w:r>
          </w:p>
        </w:tc>
        <w:tc>
          <w:tcPr>
            <w:tcW w:w="1169" w:type="dxa"/>
            <w:tcBorders>
              <w:top w:val="single" w:sz="4" w:space="0" w:color="auto"/>
              <w:bottom w:val="single" w:sz="4" w:space="0" w:color="auto"/>
            </w:tcBorders>
            <w:vAlign w:val="center"/>
          </w:tcPr>
          <w:p w:rsidR="000069B4" w:rsidRDefault="000069B4">
            <w:pPr>
              <w:pStyle w:val="ConsPlusNormal"/>
              <w:jc w:val="center"/>
            </w:pPr>
            <w:r>
              <w:t>в 2032 году</w:t>
            </w:r>
          </w:p>
        </w:tc>
        <w:tc>
          <w:tcPr>
            <w:tcW w:w="1169" w:type="dxa"/>
            <w:tcBorders>
              <w:top w:val="single" w:sz="4" w:space="0" w:color="auto"/>
              <w:bottom w:val="single" w:sz="4" w:space="0" w:color="auto"/>
            </w:tcBorders>
            <w:vAlign w:val="center"/>
          </w:tcPr>
          <w:p w:rsidR="000069B4" w:rsidRDefault="000069B4">
            <w:pPr>
              <w:pStyle w:val="ConsPlusNormal"/>
              <w:jc w:val="center"/>
            </w:pPr>
            <w:r>
              <w:t>в 2033 году</w:t>
            </w:r>
          </w:p>
        </w:tc>
        <w:tc>
          <w:tcPr>
            <w:tcW w:w="1169" w:type="dxa"/>
            <w:tcBorders>
              <w:top w:val="single" w:sz="4" w:space="0" w:color="auto"/>
              <w:bottom w:val="single" w:sz="4" w:space="0" w:color="auto"/>
            </w:tcBorders>
            <w:vAlign w:val="center"/>
          </w:tcPr>
          <w:p w:rsidR="000069B4" w:rsidRDefault="000069B4">
            <w:pPr>
              <w:pStyle w:val="ConsPlusNormal"/>
              <w:jc w:val="center"/>
            </w:pPr>
            <w:r>
              <w:t>в 2034 году</w:t>
            </w:r>
          </w:p>
        </w:tc>
        <w:tc>
          <w:tcPr>
            <w:tcW w:w="1175" w:type="dxa"/>
            <w:tcBorders>
              <w:top w:val="single" w:sz="4" w:space="0" w:color="auto"/>
              <w:bottom w:val="single" w:sz="4" w:space="0" w:color="auto"/>
            </w:tcBorders>
            <w:vAlign w:val="center"/>
          </w:tcPr>
          <w:p w:rsidR="000069B4" w:rsidRDefault="000069B4">
            <w:pPr>
              <w:pStyle w:val="ConsPlusNormal"/>
              <w:jc w:val="center"/>
            </w:pPr>
            <w:r>
              <w:t>в 2035 году</w:t>
            </w:r>
          </w:p>
        </w:tc>
      </w:tr>
      <w:tr w:rsidR="000069B4">
        <w:tc>
          <w:tcPr>
            <w:tcW w:w="874" w:type="dxa"/>
            <w:tcBorders>
              <w:top w:val="single" w:sz="4" w:space="0" w:color="auto"/>
              <w:bottom w:val="single" w:sz="4" w:space="0" w:color="auto"/>
            </w:tcBorders>
            <w:vAlign w:val="center"/>
          </w:tcPr>
          <w:p w:rsidR="000069B4" w:rsidRDefault="000069B4">
            <w:pPr>
              <w:pStyle w:val="ConsPlusNormal"/>
              <w:jc w:val="center"/>
            </w:pPr>
            <w:r>
              <w:t>1</w:t>
            </w:r>
          </w:p>
        </w:tc>
        <w:tc>
          <w:tcPr>
            <w:tcW w:w="2891" w:type="dxa"/>
            <w:tcBorders>
              <w:top w:val="single" w:sz="4" w:space="0" w:color="auto"/>
              <w:bottom w:val="single" w:sz="4" w:space="0" w:color="auto"/>
            </w:tcBorders>
            <w:vAlign w:val="center"/>
          </w:tcPr>
          <w:p w:rsidR="000069B4" w:rsidRDefault="000069B4">
            <w:pPr>
              <w:pStyle w:val="ConsPlusNormal"/>
              <w:jc w:val="center"/>
            </w:pPr>
            <w:r>
              <w:t>2</w:t>
            </w:r>
          </w:p>
        </w:tc>
        <w:tc>
          <w:tcPr>
            <w:tcW w:w="1587" w:type="dxa"/>
            <w:tcBorders>
              <w:top w:val="single" w:sz="4" w:space="0" w:color="auto"/>
              <w:bottom w:val="single" w:sz="4" w:space="0" w:color="auto"/>
            </w:tcBorders>
            <w:vAlign w:val="center"/>
          </w:tcPr>
          <w:p w:rsidR="000069B4" w:rsidRDefault="000069B4">
            <w:pPr>
              <w:pStyle w:val="ConsPlusNormal"/>
              <w:jc w:val="center"/>
            </w:pPr>
            <w:r>
              <w:t>3</w:t>
            </w:r>
          </w:p>
        </w:tc>
        <w:tc>
          <w:tcPr>
            <w:tcW w:w="1169" w:type="dxa"/>
            <w:tcBorders>
              <w:top w:val="single" w:sz="4" w:space="0" w:color="auto"/>
              <w:bottom w:val="single" w:sz="4" w:space="0" w:color="auto"/>
            </w:tcBorders>
            <w:vAlign w:val="center"/>
          </w:tcPr>
          <w:p w:rsidR="000069B4" w:rsidRDefault="000069B4">
            <w:pPr>
              <w:pStyle w:val="ConsPlusNormal"/>
              <w:jc w:val="center"/>
            </w:pPr>
            <w:r>
              <w:t>4</w:t>
            </w:r>
          </w:p>
        </w:tc>
        <w:tc>
          <w:tcPr>
            <w:tcW w:w="1169" w:type="dxa"/>
            <w:tcBorders>
              <w:top w:val="single" w:sz="4" w:space="0" w:color="auto"/>
              <w:bottom w:val="single" w:sz="4" w:space="0" w:color="auto"/>
            </w:tcBorders>
            <w:vAlign w:val="center"/>
          </w:tcPr>
          <w:p w:rsidR="000069B4" w:rsidRDefault="000069B4">
            <w:pPr>
              <w:pStyle w:val="ConsPlusNormal"/>
              <w:jc w:val="center"/>
            </w:pPr>
            <w:r>
              <w:t>5</w:t>
            </w:r>
          </w:p>
        </w:tc>
        <w:tc>
          <w:tcPr>
            <w:tcW w:w="1169" w:type="dxa"/>
            <w:tcBorders>
              <w:top w:val="single" w:sz="4" w:space="0" w:color="auto"/>
              <w:bottom w:val="single" w:sz="4" w:space="0" w:color="auto"/>
            </w:tcBorders>
            <w:vAlign w:val="center"/>
          </w:tcPr>
          <w:p w:rsidR="000069B4" w:rsidRDefault="000069B4">
            <w:pPr>
              <w:pStyle w:val="ConsPlusNormal"/>
              <w:jc w:val="center"/>
            </w:pPr>
            <w:r>
              <w:t>18</w:t>
            </w:r>
          </w:p>
        </w:tc>
        <w:tc>
          <w:tcPr>
            <w:tcW w:w="1169" w:type="dxa"/>
            <w:tcBorders>
              <w:top w:val="single" w:sz="4" w:space="0" w:color="auto"/>
              <w:bottom w:val="single" w:sz="4" w:space="0" w:color="auto"/>
            </w:tcBorders>
            <w:vAlign w:val="center"/>
          </w:tcPr>
          <w:p w:rsidR="000069B4" w:rsidRDefault="000069B4">
            <w:pPr>
              <w:pStyle w:val="ConsPlusNormal"/>
              <w:jc w:val="center"/>
            </w:pPr>
            <w:r>
              <w:t>19</w:t>
            </w:r>
          </w:p>
        </w:tc>
        <w:tc>
          <w:tcPr>
            <w:tcW w:w="1169" w:type="dxa"/>
            <w:tcBorders>
              <w:top w:val="single" w:sz="4" w:space="0" w:color="auto"/>
              <w:bottom w:val="single" w:sz="4" w:space="0" w:color="auto"/>
            </w:tcBorders>
            <w:vAlign w:val="center"/>
          </w:tcPr>
          <w:p w:rsidR="000069B4" w:rsidRDefault="000069B4">
            <w:pPr>
              <w:pStyle w:val="ConsPlusNormal"/>
              <w:jc w:val="center"/>
            </w:pPr>
            <w:r>
              <w:t>20</w:t>
            </w:r>
          </w:p>
        </w:tc>
        <w:tc>
          <w:tcPr>
            <w:tcW w:w="1169" w:type="dxa"/>
            <w:tcBorders>
              <w:top w:val="single" w:sz="4" w:space="0" w:color="auto"/>
              <w:bottom w:val="single" w:sz="4" w:space="0" w:color="auto"/>
            </w:tcBorders>
            <w:vAlign w:val="center"/>
          </w:tcPr>
          <w:p w:rsidR="000069B4" w:rsidRDefault="000069B4">
            <w:pPr>
              <w:pStyle w:val="ConsPlusNormal"/>
              <w:jc w:val="center"/>
            </w:pPr>
            <w:r>
              <w:t>21</w:t>
            </w:r>
          </w:p>
        </w:tc>
        <w:tc>
          <w:tcPr>
            <w:tcW w:w="1175" w:type="dxa"/>
            <w:tcBorders>
              <w:top w:val="single" w:sz="4" w:space="0" w:color="auto"/>
              <w:bottom w:val="single" w:sz="4" w:space="0" w:color="auto"/>
            </w:tcBorders>
            <w:vAlign w:val="center"/>
          </w:tcPr>
          <w:p w:rsidR="000069B4" w:rsidRDefault="000069B4">
            <w:pPr>
              <w:pStyle w:val="ConsPlusNormal"/>
              <w:jc w:val="center"/>
            </w:pPr>
            <w:r>
              <w:t>22</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single" w:sz="4" w:space="0" w:color="auto"/>
              <w:left w:val="nil"/>
              <w:bottom w:val="nil"/>
              <w:right w:val="nil"/>
            </w:tcBorders>
          </w:tcPr>
          <w:p w:rsidR="000069B4" w:rsidRDefault="000069B4">
            <w:pPr>
              <w:pStyle w:val="ConsPlusNormal"/>
              <w:jc w:val="center"/>
              <w:outlineLvl w:val="5"/>
            </w:pPr>
            <w:r>
              <w:t>Цель "Сохранение и обеспечение использования природных ресурсов"</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"Сохранение и обеспечение использования запасов минеральных вод"</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w:t>
            </w:r>
          </w:p>
        </w:tc>
        <w:tc>
          <w:tcPr>
            <w:tcW w:w="2891" w:type="dxa"/>
            <w:tcBorders>
              <w:top w:val="nil"/>
              <w:left w:val="nil"/>
              <w:bottom w:val="nil"/>
              <w:right w:val="nil"/>
            </w:tcBorders>
          </w:tcPr>
          <w:p w:rsidR="000069B4" w:rsidRDefault="000069B4">
            <w:pPr>
              <w:pStyle w:val="ConsPlusNormal"/>
            </w:pPr>
            <w:r>
              <w:t>Доля нуждающейся в замене уличной канализационной сети в общей протяженности уличной канализационной сети</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63,80</w:t>
            </w:r>
          </w:p>
        </w:tc>
        <w:tc>
          <w:tcPr>
            <w:tcW w:w="1169" w:type="dxa"/>
            <w:tcBorders>
              <w:top w:val="nil"/>
              <w:left w:val="nil"/>
              <w:bottom w:val="nil"/>
              <w:right w:val="nil"/>
            </w:tcBorders>
          </w:tcPr>
          <w:p w:rsidR="000069B4" w:rsidRDefault="000069B4">
            <w:pPr>
              <w:pStyle w:val="ConsPlusNormal"/>
              <w:jc w:val="center"/>
            </w:pPr>
            <w:r>
              <w:t>60,20</w:t>
            </w:r>
          </w:p>
        </w:tc>
        <w:tc>
          <w:tcPr>
            <w:tcW w:w="1169" w:type="dxa"/>
            <w:tcBorders>
              <w:top w:val="nil"/>
              <w:left w:val="nil"/>
              <w:bottom w:val="nil"/>
              <w:right w:val="nil"/>
            </w:tcBorders>
          </w:tcPr>
          <w:p w:rsidR="000069B4" w:rsidRDefault="000069B4">
            <w:pPr>
              <w:pStyle w:val="ConsPlusNormal"/>
              <w:jc w:val="center"/>
            </w:pPr>
            <w:r>
              <w:t>14,20</w:t>
            </w:r>
          </w:p>
        </w:tc>
        <w:tc>
          <w:tcPr>
            <w:tcW w:w="1169" w:type="dxa"/>
            <w:tcBorders>
              <w:top w:val="nil"/>
              <w:left w:val="nil"/>
              <w:bottom w:val="nil"/>
              <w:right w:val="nil"/>
            </w:tcBorders>
          </w:tcPr>
          <w:p w:rsidR="000069B4" w:rsidRDefault="000069B4">
            <w:pPr>
              <w:pStyle w:val="ConsPlusNormal"/>
              <w:jc w:val="center"/>
            </w:pPr>
            <w:r>
              <w:t>10,60</w:t>
            </w:r>
          </w:p>
        </w:tc>
        <w:tc>
          <w:tcPr>
            <w:tcW w:w="1169" w:type="dxa"/>
            <w:tcBorders>
              <w:top w:val="nil"/>
              <w:left w:val="nil"/>
              <w:bottom w:val="nil"/>
              <w:right w:val="nil"/>
            </w:tcBorders>
          </w:tcPr>
          <w:p w:rsidR="000069B4" w:rsidRDefault="000069B4">
            <w:pPr>
              <w:pStyle w:val="ConsPlusNormal"/>
              <w:jc w:val="center"/>
            </w:pPr>
            <w:r>
              <w:t>7,10</w:t>
            </w:r>
          </w:p>
        </w:tc>
        <w:tc>
          <w:tcPr>
            <w:tcW w:w="1169" w:type="dxa"/>
            <w:tcBorders>
              <w:top w:val="nil"/>
              <w:left w:val="nil"/>
              <w:bottom w:val="nil"/>
              <w:right w:val="nil"/>
            </w:tcBorders>
          </w:tcPr>
          <w:p w:rsidR="000069B4" w:rsidRDefault="000069B4">
            <w:pPr>
              <w:pStyle w:val="ConsPlusNormal"/>
              <w:jc w:val="center"/>
            </w:pPr>
            <w:r>
              <w:t>3,50</w:t>
            </w:r>
          </w:p>
        </w:tc>
        <w:tc>
          <w:tcPr>
            <w:tcW w:w="1175" w:type="dxa"/>
            <w:tcBorders>
              <w:top w:val="nil"/>
              <w:left w:val="nil"/>
              <w:bottom w:val="nil"/>
              <w:right w:val="nil"/>
            </w:tcBorders>
          </w:tcPr>
          <w:p w:rsidR="000069B4" w:rsidRDefault="000069B4">
            <w:pPr>
              <w:pStyle w:val="ConsPlusNormal"/>
              <w:jc w:val="center"/>
            </w:pPr>
            <w:r>
              <w:t>-</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w:t>
            </w:r>
          </w:p>
        </w:tc>
        <w:tc>
          <w:tcPr>
            <w:tcW w:w="2891" w:type="dxa"/>
            <w:tcBorders>
              <w:top w:val="nil"/>
              <w:left w:val="nil"/>
              <w:bottom w:val="nil"/>
              <w:right w:val="nil"/>
            </w:tcBorders>
          </w:tcPr>
          <w:p w:rsidR="000069B4" w:rsidRDefault="000069B4">
            <w:pPr>
              <w:pStyle w:val="ConsPlusNormal"/>
            </w:pPr>
            <w:r>
              <w:t>Доля нуждающейся в замене уличной водопроводной сети в общей протяженности уличной водопроводной сети</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58,30</w:t>
            </w:r>
          </w:p>
        </w:tc>
        <w:tc>
          <w:tcPr>
            <w:tcW w:w="1169" w:type="dxa"/>
            <w:tcBorders>
              <w:top w:val="nil"/>
              <w:left w:val="nil"/>
              <w:bottom w:val="nil"/>
              <w:right w:val="nil"/>
            </w:tcBorders>
          </w:tcPr>
          <w:p w:rsidR="000069B4" w:rsidRDefault="000069B4">
            <w:pPr>
              <w:pStyle w:val="ConsPlusNormal"/>
              <w:jc w:val="center"/>
            </w:pPr>
            <w:r>
              <w:t>55,10</w:t>
            </w:r>
          </w:p>
        </w:tc>
        <w:tc>
          <w:tcPr>
            <w:tcW w:w="1169" w:type="dxa"/>
            <w:tcBorders>
              <w:top w:val="nil"/>
              <w:left w:val="nil"/>
              <w:bottom w:val="nil"/>
              <w:right w:val="nil"/>
            </w:tcBorders>
          </w:tcPr>
          <w:p w:rsidR="000069B4" w:rsidRDefault="000069B4">
            <w:pPr>
              <w:pStyle w:val="ConsPlusNormal"/>
              <w:jc w:val="center"/>
            </w:pPr>
            <w:r>
              <w:t>13,00</w:t>
            </w:r>
          </w:p>
        </w:tc>
        <w:tc>
          <w:tcPr>
            <w:tcW w:w="1169" w:type="dxa"/>
            <w:tcBorders>
              <w:top w:val="nil"/>
              <w:left w:val="nil"/>
              <w:bottom w:val="nil"/>
              <w:right w:val="nil"/>
            </w:tcBorders>
          </w:tcPr>
          <w:p w:rsidR="000069B4" w:rsidRDefault="000069B4">
            <w:pPr>
              <w:pStyle w:val="ConsPlusNormal"/>
              <w:jc w:val="center"/>
            </w:pPr>
            <w:r>
              <w:t>9,70</w:t>
            </w:r>
          </w:p>
        </w:tc>
        <w:tc>
          <w:tcPr>
            <w:tcW w:w="1169" w:type="dxa"/>
            <w:tcBorders>
              <w:top w:val="nil"/>
              <w:left w:val="nil"/>
              <w:bottom w:val="nil"/>
              <w:right w:val="nil"/>
            </w:tcBorders>
          </w:tcPr>
          <w:p w:rsidR="000069B4" w:rsidRDefault="000069B4">
            <w:pPr>
              <w:pStyle w:val="ConsPlusNormal"/>
              <w:jc w:val="center"/>
            </w:pPr>
            <w:r>
              <w:t>6,50</w:t>
            </w:r>
          </w:p>
        </w:tc>
        <w:tc>
          <w:tcPr>
            <w:tcW w:w="1169" w:type="dxa"/>
            <w:tcBorders>
              <w:top w:val="nil"/>
              <w:left w:val="nil"/>
              <w:bottom w:val="nil"/>
              <w:right w:val="nil"/>
            </w:tcBorders>
          </w:tcPr>
          <w:p w:rsidR="000069B4" w:rsidRDefault="000069B4">
            <w:pPr>
              <w:pStyle w:val="ConsPlusNormal"/>
              <w:jc w:val="center"/>
            </w:pPr>
            <w:r>
              <w:t>3,20</w:t>
            </w:r>
          </w:p>
        </w:tc>
        <w:tc>
          <w:tcPr>
            <w:tcW w:w="1175" w:type="dxa"/>
            <w:tcBorders>
              <w:top w:val="nil"/>
              <w:left w:val="nil"/>
              <w:bottom w:val="nil"/>
              <w:right w:val="nil"/>
            </w:tcBorders>
          </w:tcPr>
          <w:p w:rsidR="000069B4" w:rsidRDefault="000069B4">
            <w:pPr>
              <w:pStyle w:val="ConsPlusNormal"/>
              <w:jc w:val="center"/>
            </w:pPr>
            <w:r>
              <w:t>-</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3.</w:t>
            </w:r>
          </w:p>
        </w:tc>
        <w:tc>
          <w:tcPr>
            <w:tcW w:w="2891" w:type="dxa"/>
            <w:tcBorders>
              <w:top w:val="nil"/>
              <w:left w:val="nil"/>
              <w:bottom w:val="nil"/>
              <w:right w:val="nil"/>
            </w:tcBorders>
          </w:tcPr>
          <w:p w:rsidR="000069B4" w:rsidRDefault="000069B4">
            <w:pPr>
              <w:pStyle w:val="ConsPlusNormal"/>
            </w:pPr>
            <w:r>
              <w:t>Доля нуждающихся в замене тепловых и паровых сетей в общем количестве тепловых и паровых сетей</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73,10</w:t>
            </w:r>
          </w:p>
        </w:tc>
        <w:tc>
          <w:tcPr>
            <w:tcW w:w="1169" w:type="dxa"/>
            <w:tcBorders>
              <w:top w:val="nil"/>
              <w:left w:val="nil"/>
              <w:bottom w:val="nil"/>
              <w:right w:val="nil"/>
            </w:tcBorders>
          </w:tcPr>
          <w:p w:rsidR="000069B4" w:rsidRDefault="000069B4">
            <w:pPr>
              <w:pStyle w:val="ConsPlusNormal"/>
              <w:jc w:val="center"/>
            </w:pPr>
            <w:r>
              <w:t>69,00</w:t>
            </w:r>
          </w:p>
        </w:tc>
        <w:tc>
          <w:tcPr>
            <w:tcW w:w="1169" w:type="dxa"/>
            <w:tcBorders>
              <w:top w:val="nil"/>
              <w:left w:val="nil"/>
              <w:bottom w:val="nil"/>
              <w:right w:val="nil"/>
            </w:tcBorders>
          </w:tcPr>
          <w:p w:rsidR="000069B4" w:rsidRDefault="000069B4">
            <w:pPr>
              <w:pStyle w:val="ConsPlusNormal"/>
              <w:jc w:val="center"/>
            </w:pPr>
            <w:r>
              <w:t>16,20</w:t>
            </w:r>
          </w:p>
        </w:tc>
        <w:tc>
          <w:tcPr>
            <w:tcW w:w="1169" w:type="dxa"/>
            <w:tcBorders>
              <w:top w:val="nil"/>
              <w:left w:val="nil"/>
              <w:bottom w:val="nil"/>
              <w:right w:val="nil"/>
            </w:tcBorders>
          </w:tcPr>
          <w:p w:rsidR="000069B4" w:rsidRDefault="000069B4">
            <w:pPr>
              <w:pStyle w:val="ConsPlusNormal"/>
              <w:jc w:val="center"/>
            </w:pPr>
            <w:r>
              <w:t>12,20</w:t>
            </w:r>
          </w:p>
        </w:tc>
        <w:tc>
          <w:tcPr>
            <w:tcW w:w="1169" w:type="dxa"/>
            <w:tcBorders>
              <w:top w:val="nil"/>
              <w:left w:val="nil"/>
              <w:bottom w:val="nil"/>
              <w:right w:val="nil"/>
            </w:tcBorders>
          </w:tcPr>
          <w:p w:rsidR="000069B4" w:rsidRDefault="000069B4">
            <w:pPr>
              <w:pStyle w:val="ConsPlusNormal"/>
              <w:jc w:val="center"/>
            </w:pPr>
            <w:r>
              <w:t>8,10</w:t>
            </w:r>
          </w:p>
        </w:tc>
        <w:tc>
          <w:tcPr>
            <w:tcW w:w="1169" w:type="dxa"/>
            <w:tcBorders>
              <w:top w:val="nil"/>
              <w:left w:val="nil"/>
              <w:bottom w:val="nil"/>
              <w:right w:val="nil"/>
            </w:tcBorders>
          </w:tcPr>
          <w:p w:rsidR="000069B4" w:rsidRDefault="000069B4">
            <w:pPr>
              <w:pStyle w:val="ConsPlusNormal"/>
              <w:jc w:val="center"/>
            </w:pPr>
            <w:r>
              <w:t>4,10</w:t>
            </w:r>
          </w:p>
        </w:tc>
        <w:tc>
          <w:tcPr>
            <w:tcW w:w="1175" w:type="dxa"/>
            <w:tcBorders>
              <w:top w:val="nil"/>
              <w:left w:val="nil"/>
              <w:bottom w:val="nil"/>
              <w:right w:val="nil"/>
            </w:tcBorders>
          </w:tcPr>
          <w:p w:rsidR="000069B4" w:rsidRDefault="000069B4">
            <w:pPr>
              <w:pStyle w:val="ConsPlusNormal"/>
              <w:jc w:val="center"/>
            </w:pPr>
            <w:r>
              <w:t>-</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"Улучшение качества воздуха"</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4.</w:t>
            </w:r>
          </w:p>
        </w:tc>
        <w:tc>
          <w:tcPr>
            <w:tcW w:w="2891" w:type="dxa"/>
            <w:tcBorders>
              <w:top w:val="nil"/>
              <w:left w:val="nil"/>
              <w:bottom w:val="nil"/>
              <w:right w:val="nil"/>
            </w:tcBorders>
          </w:tcPr>
          <w:p w:rsidR="000069B4" w:rsidRDefault="000069B4">
            <w:pPr>
              <w:pStyle w:val="ConsPlusNormal"/>
            </w:pPr>
            <w:r>
              <w:t>Объем выбросов в атмосферу от автомобильного транспорта</w:t>
            </w:r>
          </w:p>
        </w:tc>
        <w:tc>
          <w:tcPr>
            <w:tcW w:w="1587" w:type="dxa"/>
            <w:tcBorders>
              <w:top w:val="nil"/>
              <w:left w:val="nil"/>
              <w:bottom w:val="nil"/>
              <w:right w:val="nil"/>
            </w:tcBorders>
          </w:tcPr>
          <w:p w:rsidR="000069B4" w:rsidRDefault="000069B4">
            <w:pPr>
              <w:pStyle w:val="ConsPlusNormal"/>
              <w:jc w:val="center"/>
            </w:pPr>
            <w:r>
              <w:t>тыс. тонн</w:t>
            </w:r>
          </w:p>
        </w:tc>
        <w:tc>
          <w:tcPr>
            <w:tcW w:w="1169" w:type="dxa"/>
            <w:tcBorders>
              <w:top w:val="nil"/>
              <w:left w:val="nil"/>
              <w:bottom w:val="nil"/>
              <w:right w:val="nil"/>
            </w:tcBorders>
          </w:tcPr>
          <w:p w:rsidR="000069B4" w:rsidRDefault="000069B4">
            <w:pPr>
              <w:pStyle w:val="ConsPlusNormal"/>
              <w:jc w:val="center"/>
            </w:pPr>
            <w:r>
              <w:t>6,60</w:t>
            </w:r>
          </w:p>
        </w:tc>
        <w:tc>
          <w:tcPr>
            <w:tcW w:w="1169" w:type="dxa"/>
            <w:tcBorders>
              <w:top w:val="nil"/>
              <w:left w:val="nil"/>
              <w:bottom w:val="nil"/>
              <w:right w:val="nil"/>
            </w:tcBorders>
          </w:tcPr>
          <w:p w:rsidR="000069B4" w:rsidRDefault="000069B4">
            <w:pPr>
              <w:pStyle w:val="ConsPlusNormal"/>
              <w:jc w:val="center"/>
            </w:pPr>
            <w:r>
              <w:t>6,50</w:t>
            </w:r>
          </w:p>
        </w:tc>
        <w:tc>
          <w:tcPr>
            <w:tcW w:w="1169" w:type="dxa"/>
            <w:tcBorders>
              <w:top w:val="nil"/>
              <w:left w:val="nil"/>
              <w:bottom w:val="nil"/>
              <w:right w:val="nil"/>
            </w:tcBorders>
          </w:tcPr>
          <w:p w:rsidR="000069B4" w:rsidRDefault="000069B4">
            <w:pPr>
              <w:pStyle w:val="ConsPlusNormal"/>
              <w:jc w:val="center"/>
            </w:pPr>
            <w:r>
              <w:t>0,50</w:t>
            </w:r>
          </w:p>
        </w:tc>
        <w:tc>
          <w:tcPr>
            <w:tcW w:w="1169" w:type="dxa"/>
            <w:tcBorders>
              <w:top w:val="nil"/>
              <w:left w:val="nil"/>
              <w:bottom w:val="nil"/>
              <w:right w:val="nil"/>
            </w:tcBorders>
          </w:tcPr>
          <w:p w:rsidR="000069B4" w:rsidRDefault="000069B4">
            <w:pPr>
              <w:pStyle w:val="ConsPlusNormal"/>
              <w:jc w:val="center"/>
            </w:pPr>
            <w:r>
              <w:t>0,50</w:t>
            </w:r>
          </w:p>
        </w:tc>
        <w:tc>
          <w:tcPr>
            <w:tcW w:w="1169" w:type="dxa"/>
            <w:tcBorders>
              <w:top w:val="nil"/>
              <w:left w:val="nil"/>
              <w:bottom w:val="nil"/>
              <w:right w:val="nil"/>
            </w:tcBorders>
          </w:tcPr>
          <w:p w:rsidR="000069B4" w:rsidRDefault="000069B4">
            <w:pPr>
              <w:pStyle w:val="ConsPlusNormal"/>
              <w:jc w:val="center"/>
            </w:pPr>
            <w:r>
              <w:t>0,50</w:t>
            </w:r>
          </w:p>
        </w:tc>
        <w:tc>
          <w:tcPr>
            <w:tcW w:w="1169" w:type="dxa"/>
            <w:tcBorders>
              <w:top w:val="nil"/>
              <w:left w:val="nil"/>
              <w:bottom w:val="nil"/>
              <w:right w:val="nil"/>
            </w:tcBorders>
          </w:tcPr>
          <w:p w:rsidR="000069B4" w:rsidRDefault="000069B4">
            <w:pPr>
              <w:pStyle w:val="ConsPlusNormal"/>
              <w:jc w:val="center"/>
            </w:pPr>
            <w:r>
              <w:t>0,50</w:t>
            </w:r>
          </w:p>
        </w:tc>
        <w:tc>
          <w:tcPr>
            <w:tcW w:w="1175" w:type="dxa"/>
            <w:tcBorders>
              <w:top w:val="nil"/>
              <w:left w:val="nil"/>
              <w:bottom w:val="nil"/>
              <w:right w:val="nil"/>
            </w:tcBorders>
          </w:tcPr>
          <w:p w:rsidR="000069B4" w:rsidRDefault="000069B4">
            <w:pPr>
              <w:pStyle w:val="ConsPlusNormal"/>
              <w:jc w:val="center"/>
            </w:pPr>
            <w:r>
              <w:t>0,50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5.</w:t>
            </w:r>
          </w:p>
        </w:tc>
        <w:tc>
          <w:tcPr>
            <w:tcW w:w="2891" w:type="dxa"/>
            <w:tcBorders>
              <w:top w:val="nil"/>
              <w:left w:val="nil"/>
              <w:bottom w:val="nil"/>
              <w:right w:val="nil"/>
            </w:tcBorders>
          </w:tcPr>
          <w:p w:rsidR="000069B4" w:rsidRDefault="000069B4">
            <w:pPr>
              <w:pStyle w:val="ConsPlusNormal"/>
            </w:pPr>
            <w:r>
              <w:t>Объем выбросов в атмосферу от стационарных источников</w:t>
            </w:r>
          </w:p>
        </w:tc>
        <w:tc>
          <w:tcPr>
            <w:tcW w:w="1587" w:type="dxa"/>
            <w:tcBorders>
              <w:top w:val="nil"/>
              <w:left w:val="nil"/>
              <w:bottom w:val="nil"/>
              <w:right w:val="nil"/>
            </w:tcBorders>
          </w:tcPr>
          <w:p w:rsidR="000069B4" w:rsidRDefault="000069B4">
            <w:pPr>
              <w:pStyle w:val="ConsPlusNormal"/>
              <w:jc w:val="center"/>
            </w:pPr>
            <w:r>
              <w:t>тыс. тонн</w:t>
            </w:r>
          </w:p>
        </w:tc>
        <w:tc>
          <w:tcPr>
            <w:tcW w:w="1169" w:type="dxa"/>
            <w:tcBorders>
              <w:top w:val="nil"/>
              <w:left w:val="nil"/>
              <w:bottom w:val="nil"/>
              <w:right w:val="nil"/>
            </w:tcBorders>
          </w:tcPr>
          <w:p w:rsidR="000069B4" w:rsidRDefault="000069B4">
            <w:pPr>
              <w:pStyle w:val="ConsPlusNormal"/>
              <w:jc w:val="center"/>
            </w:pPr>
            <w:r>
              <w:t>0,50</w:t>
            </w:r>
          </w:p>
        </w:tc>
        <w:tc>
          <w:tcPr>
            <w:tcW w:w="1169" w:type="dxa"/>
            <w:tcBorders>
              <w:top w:val="nil"/>
              <w:left w:val="nil"/>
              <w:bottom w:val="nil"/>
              <w:right w:val="nil"/>
            </w:tcBorders>
          </w:tcPr>
          <w:p w:rsidR="000069B4" w:rsidRDefault="000069B4">
            <w:pPr>
              <w:pStyle w:val="ConsPlusNormal"/>
              <w:jc w:val="center"/>
            </w:pPr>
            <w:r>
              <w:t>0,50</w:t>
            </w:r>
          </w:p>
        </w:tc>
        <w:tc>
          <w:tcPr>
            <w:tcW w:w="1169" w:type="dxa"/>
            <w:tcBorders>
              <w:top w:val="nil"/>
              <w:left w:val="nil"/>
              <w:bottom w:val="nil"/>
              <w:right w:val="nil"/>
            </w:tcBorders>
          </w:tcPr>
          <w:p w:rsidR="000069B4" w:rsidRDefault="000069B4">
            <w:pPr>
              <w:pStyle w:val="ConsPlusNormal"/>
              <w:jc w:val="center"/>
            </w:pPr>
            <w:r>
              <w:t>0,35</w:t>
            </w:r>
          </w:p>
        </w:tc>
        <w:tc>
          <w:tcPr>
            <w:tcW w:w="1169" w:type="dxa"/>
            <w:tcBorders>
              <w:top w:val="nil"/>
              <w:left w:val="nil"/>
              <w:bottom w:val="nil"/>
              <w:right w:val="nil"/>
            </w:tcBorders>
          </w:tcPr>
          <w:p w:rsidR="000069B4" w:rsidRDefault="000069B4">
            <w:pPr>
              <w:pStyle w:val="ConsPlusNormal"/>
              <w:jc w:val="center"/>
            </w:pPr>
            <w:r>
              <w:t>0,35</w:t>
            </w:r>
          </w:p>
        </w:tc>
        <w:tc>
          <w:tcPr>
            <w:tcW w:w="1169" w:type="dxa"/>
            <w:tcBorders>
              <w:top w:val="nil"/>
              <w:left w:val="nil"/>
              <w:bottom w:val="nil"/>
              <w:right w:val="nil"/>
            </w:tcBorders>
          </w:tcPr>
          <w:p w:rsidR="000069B4" w:rsidRDefault="000069B4">
            <w:pPr>
              <w:pStyle w:val="ConsPlusNormal"/>
              <w:jc w:val="center"/>
            </w:pPr>
            <w:r>
              <w:t>0,33</w:t>
            </w:r>
          </w:p>
        </w:tc>
        <w:tc>
          <w:tcPr>
            <w:tcW w:w="1169" w:type="dxa"/>
            <w:tcBorders>
              <w:top w:val="nil"/>
              <w:left w:val="nil"/>
              <w:bottom w:val="nil"/>
              <w:right w:val="nil"/>
            </w:tcBorders>
          </w:tcPr>
          <w:p w:rsidR="000069B4" w:rsidRDefault="000069B4">
            <w:pPr>
              <w:pStyle w:val="ConsPlusNormal"/>
              <w:jc w:val="center"/>
            </w:pPr>
            <w:r>
              <w:t>0,33</w:t>
            </w:r>
          </w:p>
        </w:tc>
        <w:tc>
          <w:tcPr>
            <w:tcW w:w="1175" w:type="dxa"/>
            <w:tcBorders>
              <w:top w:val="nil"/>
              <w:left w:val="nil"/>
              <w:bottom w:val="nil"/>
              <w:right w:val="nil"/>
            </w:tcBorders>
          </w:tcPr>
          <w:p w:rsidR="000069B4" w:rsidRDefault="000069B4">
            <w:pPr>
              <w:pStyle w:val="ConsPlusNormal"/>
              <w:jc w:val="center"/>
            </w:pPr>
            <w:r>
              <w:t>0,30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lastRenderedPageBreak/>
              <w:t>Задача "Улучшение природного каркаса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6.</w:t>
            </w:r>
          </w:p>
        </w:tc>
        <w:tc>
          <w:tcPr>
            <w:tcW w:w="2891" w:type="dxa"/>
            <w:tcBorders>
              <w:top w:val="nil"/>
              <w:left w:val="nil"/>
              <w:bottom w:val="nil"/>
              <w:right w:val="nil"/>
            </w:tcBorders>
          </w:tcPr>
          <w:p w:rsidR="000069B4" w:rsidRDefault="000069B4">
            <w:pPr>
              <w:pStyle w:val="ConsPlusNormal"/>
            </w:pPr>
            <w:r>
              <w:t>Общая площадь благоустройства и озеленения территорий общего пользования в городе-курорте Кисловодске</w:t>
            </w:r>
          </w:p>
        </w:tc>
        <w:tc>
          <w:tcPr>
            <w:tcW w:w="1587" w:type="dxa"/>
            <w:tcBorders>
              <w:top w:val="nil"/>
              <w:left w:val="nil"/>
              <w:bottom w:val="nil"/>
              <w:right w:val="nil"/>
            </w:tcBorders>
          </w:tcPr>
          <w:p w:rsidR="000069B4" w:rsidRDefault="000069B4">
            <w:pPr>
              <w:pStyle w:val="ConsPlusNormal"/>
              <w:jc w:val="center"/>
            </w:pPr>
            <w:r>
              <w:t>га</w:t>
            </w:r>
          </w:p>
        </w:tc>
        <w:tc>
          <w:tcPr>
            <w:tcW w:w="1169" w:type="dxa"/>
            <w:tcBorders>
              <w:top w:val="nil"/>
              <w:left w:val="nil"/>
              <w:bottom w:val="nil"/>
              <w:right w:val="nil"/>
            </w:tcBorders>
          </w:tcPr>
          <w:p w:rsidR="000069B4" w:rsidRDefault="000069B4">
            <w:pPr>
              <w:pStyle w:val="ConsPlusNormal"/>
              <w:jc w:val="center"/>
            </w:pPr>
            <w:r>
              <w:t>1511,00</w:t>
            </w:r>
          </w:p>
        </w:tc>
        <w:tc>
          <w:tcPr>
            <w:tcW w:w="1169" w:type="dxa"/>
            <w:tcBorders>
              <w:top w:val="nil"/>
              <w:left w:val="nil"/>
              <w:bottom w:val="nil"/>
              <w:right w:val="nil"/>
            </w:tcBorders>
          </w:tcPr>
          <w:p w:rsidR="000069B4" w:rsidRDefault="000069B4">
            <w:pPr>
              <w:pStyle w:val="ConsPlusNormal"/>
              <w:jc w:val="center"/>
            </w:pPr>
            <w:r>
              <w:t>1513,00</w:t>
            </w:r>
          </w:p>
        </w:tc>
        <w:tc>
          <w:tcPr>
            <w:tcW w:w="1169" w:type="dxa"/>
            <w:tcBorders>
              <w:top w:val="nil"/>
              <w:left w:val="nil"/>
              <w:bottom w:val="nil"/>
              <w:right w:val="nil"/>
            </w:tcBorders>
          </w:tcPr>
          <w:p w:rsidR="000069B4" w:rsidRDefault="000069B4">
            <w:pPr>
              <w:pStyle w:val="ConsPlusNormal"/>
              <w:jc w:val="center"/>
            </w:pPr>
            <w:r>
              <w:t>1563,16</w:t>
            </w:r>
          </w:p>
        </w:tc>
        <w:tc>
          <w:tcPr>
            <w:tcW w:w="1169" w:type="dxa"/>
            <w:tcBorders>
              <w:top w:val="nil"/>
              <w:left w:val="nil"/>
              <w:bottom w:val="nil"/>
              <w:right w:val="nil"/>
            </w:tcBorders>
          </w:tcPr>
          <w:p w:rsidR="000069B4" w:rsidRDefault="000069B4">
            <w:pPr>
              <w:pStyle w:val="ConsPlusNormal"/>
              <w:jc w:val="center"/>
            </w:pPr>
            <w:r>
              <w:t>1565,17</w:t>
            </w:r>
          </w:p>
        </w:tc>
        <w:tc>
          <w:tcPr>
            <w:tcW w:w="1169" w:type="dxa"/>
            <w:tcBorders>
              <w:top w:val="nil"/>
              <w:left w:val="nil"/>
              <w:bottom w:val="nil"/>
              <w:right w:val="nil"/>
            </w:tcBorders>
          </w:tcPr>
          <w:p w:rsidR="000069B4" w:rsidRDefault="000069B4">
            <w:pPr>
              <w:pStyle w:val="ConsPlusNormal"/>
              <w:jc w:val="center"/>
            </w:pPr>
            <w:r>
              <w:t>1567,18</w:t>
            </w:r>
          </w:p>
        </w:tc>
        <w:tc>
          <w:tcPr>
            <w:tcW w:w="1169" w:type="dxa"/>
            <w:tcBorders>
              <w:top w:val="nil"/>
              <w:left w:val="nil"/>
              <w:bottom w:val="nil"/>
              <w:right w:val="nil"/>
            </w:tcBorders>
          </w:tcPr>
          <w:p w:rsidR="000069B4" w:rsidRDefault="000069B4">
            <w:pPr>
              <w:pStyle w:val="ConsPlusNormal"/>
              <w:jc w:val="center"/>
            </w:pPr>
            <w:r>
              <w:t>1570,20</w:t>
            </w:r>
          </w:p>
        </w:tc>
        <w:tc>
          <w:tcPr>
            <w:tcW w:w="1175" w:type="dxa"/>
            <w:tcBorders>
              <w:top w:val="nil"/>
              <w:left w:val="nil"/>
              <w:bottom w:val="nil"/>
              <w:right w:val="nil"/>
            </w:tcBorders>
          </w:tcPr>
          <w:p w:rsidR="000069B4" w:rsidRDefault="000069B4">
            <w:pPr>
              <w:pStyle w:val="ConsPlusNormal"/>
              <w:jc w:val="center"/>
            </w:pPr>
            <w:r>
              <w:t>1573,00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"Предотвращение природных и техногенных стихийных бедствий, снижение рисков попадания неконтролируемых сточных вод и твердых коммунальных отходов в почву"</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7.</w:t>
            </w:r>
          </w:p>
        </w:tc>
        <w:tc>
          <w:tcPr>
            <w:tcW w:w="2891" w:type="dxa"/>
            <w:tcBorders>
              <w:top w:val="nil"/>
              <w:left w:val="nil"/>
              <w:bottom w:val="nil"/>
              <w:right w:val="nil"/>
            </w:tcBorders>
          </w:tcPr>
          <w:p w:rsidR="000069B4" w:rsidRDefault="000069B4">
            <w:pPr>
              <w:pStyle w:val="ConsPlusNormal"/>
            </w:pPr>
            <w:r>
              <w:t>Сброс загрязненных сточных вод в поверхностные водные объекты</w:t>
            </w:r>
          </w:p>
        </w:tc>
        <w:tc>
          <w:tcPr>
            <w:tcW w:w="1587" w:type="dxa"/>
            <w:tcBorders>
              <w:top w:val="nil"/>
              <w:left w:val="nil"/>
              <w:bottom w:val="nil"/>
              <w:right w:val="nil"/>
            </w:tcBorders>
          </w:tcPr>
          <w:p w:rsidR="000069B4" w:rsidRDefault="000069B4">
            <w:pPr>
              <w:pStyle w:val="ConsPlusNormal"/>
              <w:jc w:val="center"/>
            </w:pPr>
            <w:proofErr w:type="gramStart"/>
            <w:r>
              <w:t>млн</w:t>
            </w:r>
            <w:proofErr w:type="gramEnd"/>
            <w:r>
              <w:t xml:space="preserve"> куб. метров</w:t>
            </w:r>
          </w:p>
        </w:tc>
        <w:tc>
          <w:tcPr>
            <w:tcW w:w="1169" w:type="dxa"/>
            <w:tcBorders>
              <w:top w:val="nil"/>
              <w:left w:val="nil"/>
              <w:bottom w:val="nil"/>
              <w:right w:val="nil"/>
            </w:tcBorders>
          </w:tcPr>
          <w:p w:rsidR="000069B4" w:rsidRDefault="000069B4">
            <w:pPr>
              <w:pStyle w:val="ConsPlusNormal"/>
              <w:jc w:val="center"/>
            </w:pPr>
            <w:r>
              <w:t>1,10</w:t>
            </w:r>
          </w:p>
        </w:tc>
        <w:tc>
          <w:tcPr>
            <w:tcW w:w="1169" w:type="dxa"/>
            <w:tcBorders>
              <w:top w:val="nil"/>
              <w:left w:val="nil"/>
              <w:bottom w:val="nil"/>
              <w:right w:val="nil"/>
            </w:tcBorders>
          </w:tcPr>
          <w:p w:rsidR="000069B4" w:rsidRDefault="000069B4">
            <w:pPr>
              <w:pStyle w:val="ConsPlusNormal"/>
              <w:jc w:val="center"/>
            </w:pPr>
            <w:r>
              <w:t>1,10</w:t>
            </w:r>
          </w:p>
        </w:tc>
        <w:tc>
          <w:tcPr>
            <w:tcW w:w="1169" w:type="dxa"/>
            <w:tcBorders>
              <w:top w:val="nil"/>
              <w:left w:val="nil"/>
              <w:bottom w:val="nil"/>
              <w:right w:val="nil"/>
            </w:tcBorders>
          </w:tcPr>
          <w:p w:rsidR="000069B4" w:rsidRDefault="000069B4">
            <w:pPr>
              <w:pStyle w:val="ConsPlusNormal"/>
              <w:jc w:val="center"/>
            </w:pPr>
            <w:r>
              <w:t>1,00</w:t>
            </w:r>
          </w:p>
        </w:tc>
        <w:tc>
          <w:tcPr>
            <w:tcW w:w="1169" w:type="dxa"/>
            <w:tcBorders>
              <w:top w:val="nil"/>
              <w:left w:val="nil"/>
              <w:bottom w:val="nil"/>
              <w:right w:val="nil"/>
            </w:tcBorders>
          </w:tcPr>
          <w:p w:rsidR="000069B4" w:rsidRDefault="000069B4">
            <w:pPr>
              <w:pStyle w:val="ConsPlusNormal"/>
              <w:jc w:val="center"/>
            </w:pPr>
            <w:r>
              <w:t>1,00</w:t>
            </w:r>
          </w:p>
        </w:tc>
        <w:tc>
          <w:tcPr>
            <w:tcW w:w="1169" w:type="dxa"/>
            <w:tcBorders>
              <w:top w:val="nil"/>
              <w:left w:val="nil"/>
              <w:bottom w:val="nil"/>
              <w:right w:val="nil"/>
            </w:tcBorders>
          </w:tcPr>
          <w:p w:rsidR="000069B4" w:rsidRDefault="000069B4">
            <w:pPr>
              <w:pStyle w:val="ConsPlusNormal"/>
              <w:jc w:val="center"/>
            </w:pPr>
            <w:r>
              <w:t>0,95</w:t>
            </w:r>
          </w:p>
        </w:tc>
        <w:tc>
          <w:tcPr>
            <w:tcW w:w="1169" w:type="dxa"/>
            <w:tcBorders>
              <w:top w:val="nil"/>
              <w:left w:val="nil"/>
              <w:bottom w:val="nil"/>
              <w:right w:val="nil"/>
            </w:tcBorders>
          </w:tcPr>
          <w:p w:rsidR="000069B4" w:rsidRDefault="000069B4">
            <w:pPr>
              <w:pStyle w:val="ConsPlusNormal"/>
              <w:jc w:val="center"/>
            </w:pPr>
            <w:r>
              <w:t>0,95</w:t>
            </w:r>
          </w:p>
        </w:tc>
        <w:tc>
          <w:tcPr>
            <w:tcW w:w="1175" w:type="dxa"/>
            <w:tcBorders>
              <w:top w:val="nil"/>
              <w:left w:val="nil"/>
              <w:bottom w:val="nil"/>
              <w:right w:val="nil"/>
            </w:tcBorders>
          </w:tcPr>
          <w:p w:rsidR="000069B4" w:rsidRDefault="000069B4">
            <w:pPr>
              <w:pStyle w:val="ConsPlusNormal"/>
              <w:jc w:val="center"/>
            </w:pPr>
            <w:r>
              <w:t>0,90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8.</w:t>
            </w:r>
          </w:p>
        </w:tc>
        <w:tc>
          <w:tcPr>
            <w:tcW w:w="2891" w:type="dxa"/>
            <w:tcBorders>
              <w:top w:val="nil"/>
              <w:left w:val="nil"/>
              <w:bottom w:val="nil"/>
              <w:right w:val="nil"/>
            </w:tcBorders>
          </w:tcPr>
          <w:p w:rsidR="000069B4" w:rsidRDefault="000069B4">
            <w:pPr>
              <w:pStyle w:val="ConsPlusNormal"/>
            </w:pPr>
            <w:r>
              <w:t>Доля улиц и проездов с твердым покрытием, обеспеченных водостоками, в общем количестве улиц и проездов с твердым покрытием</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30,00</w:t>
            </w:r>
          </w:p>
        </w:tc>
        <w:tc>
          <w:tcPr>
            <w:tcW w:w="1169" w:type="dxa"/>
            <w:tcBorders>
              <w:top w:val="nil"/>
              <w:left w:val="nil"/>
              <w:bottom w:val="nil"/>
              <w:right w:val="nil"/>
            </w:tcBorders>
          </w:tcPr>
          <w:p w:rsidR="000069B4" w:rsidRDefault="000069B4">
            <w:pPr>
              <w:pStyle w:val="ConsPlusNormal"/>
              <w:jc w:val="center"/>
            </w:pPr>
            <w:r>
              <w:t>31,10</w:t>
            </w:r>
          </w:p>
        </w:tc>
        <w:tc>
          <w:tcPr>
            <w:tcW w:w="1169" w:type="dxa"/>
            <w:tcBorders>
              <w:top w:val="nil"/>
              <w:left w:val="nil"/>
              <w:bottom w:val="nil"/>
              <w:right w:val="nil"/>
            </w:tcBorders>
          </w:tcPr>
          <w:p w:rsidR="000069B4" w:rsidRDefault="000069B4">
            <w:pPr>
              <w:pStyle w:val="ConsPlusNormal"/>
              <w:jc w:val="center"/>
            </w:pPr>
            <w:r>
              <w:t>45,60</w:t>
            </w:r>
          </w:p>
        </w:tc>
        <w:tc>
          <w:tcPr>
            <w:tcW w:w="1169" w:type="dxa"/>
            <w:tcBorders>
              <w:top w:val="nil"/>
              <w:left w:val="nil"/>
              <w:bottom w:val="nil"/>
              <w:right w:val="nil"/>
            </w:tcBorders>
          </w:tcPr>
          <w:p w:rsidR="000069B4" w:rsidRDefault="000069B4">
            <w:pPr>
              <w:pStyle w:val="ConsPlusNormal"/>
              <w:jc w:val="center"/>
            </w:pPr>
            <w:r>
              <w:t>46,70</w:t>
            </w:r>
          </w:p>
        </w:tc>
        <w:tc>
          <w:tcPr>
            <w:tcW w:w="1169" w:type="dxa"/>
            <w:tcBorders>
              <w:top w:val="nil"/>
              <w:left w:val="nil"/>
              <w:bottom w:val="nil"/>
              <w:right w:val="nil"/>
            </w:tcBorders>
          </w:tcPr>
          <w:p w:rsidR="000069B4" w:rsidRDefault="000069B4">
            <w:pPr>
              <w:pStyle w:val="ConsPlusNormal"/>
              <w:jc w:val="center"/>
            </w:pPr>
            <w:r>
              <w:t>47,80</w:t>
            </w:r>
          </w:p>
        </w:tc>
        <w:tc>
          <w:tcPr>
            <w:tcW w:w="1169" w:type="dxa"/>
            <w:tcBorders>
              <w:top w:val="nil"/>
              <w:left w:val="nil"/>
              <w:bottom w:val="nil"/>
              <w:right w:val="nil"/>
            </w:tcBorders>
          </w:tcPr>
          <w:p w:rsidR="000069B4" w:rsidRDefault="000069B4">
            <w:pPr>
              <w:pStyle w:val="ConsPlusNormal"/>
              <w:jc w:val="center"/>
            </w:pPr>
            <w:r>
              <w:t>48,90</w:t>
            </w:r>
          </w:p>
        </w:tc>
        <w:tc>
          <w:tcPr>
            <w:tcW w:w="1175" w:type="dxa"/>
            <w:tcBorders>
              <w:top w:val="nil"/>
              <w:left w:val="nil"/>
              <w:bottom w:val="nil"/>
              <w:right w:val="nil"/>
            </w:tcBorders>
          </w:tcPr>
          <w:p w:rsidR="000069B4" w:rsidRDefault="000069B4">
            <w:pPr>
              <w:pStyle w:val="ConsPlusNormal"/>
              <w:jc w:val="center"/>
            </w:pPr>
            <w:r>
              <w:t>50,00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5"/>
            </w:pPr>
            <w:r>
              <w:t>Цель "Создание благоприятных условий для развития личности"</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"Обеспечение высокого качества воспитания и образования, развитие новых методов образования, включая цифровые"</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9.</w:t>
            </w:r>
          </w:p>
        </w:tc>
        <w:tc>
          <w:tcPr>
            <w:tcW w:w="2891" w:type="dxa"/>
            <w:tcBorders>
              <w:top w:val="nil"/>
              <w:left w:val="nil"/>
              <w:bottom w:val="nil"/>
              <w:right w:val="nil"/>
            </w:tcBorders>
          </w:tcPr>
          <w:p w:rsidR="000069B4" w:rsidRDefault="000069B4">
            <w:pPr>
              <w:pStyle w:val="ConsPlusNormal"/>
            </w:pPr>
            <w:r>
              <w:t>Обеспеченность дошкольными образовательными организациями</w:t>
            </w:r>
          </w:p>
        </w:tc>
        <w:tc>
          <w:tcPr>
            <w:tcW w:w="1587" w:type="dxa"/>
            <w:tcBorders>
              <w:top w:val="nil"/>
              <w:left w:val="nil"/>
              <w:bottom w:val="nil"/>
              <w:right w:val="nil"/>
            </w:tcBorders>
          </w:tcPr>
          <w:p w:rsidR="000069B4" w:rsidRDefault="000069B4">
            <w:pPr>
              <w:pStyle w:val="ConsPlusNormal"/>
              <w:jc w:val="center"/>
            </w:pPr>
            <w:r>
              <w:t>мест на 1 тыс. детей в возрасте от одного года до 6 лет</w:t>
            </w:r>
          </w:p>
        </w:tc>
        <w:tc>
          <w:tcPr>
            <w:tcW w:w="1169" w:type="dxa"/>
            <w:tcBorders>
              <w:top w:val="nil"/>
              <w:left w:val="nil"/>
              <w:bottom w:val="nil"/>
              <w:right w:val="nil"/>
            </w:tcBorders>
          </w:tcPr>
          <w:p w:rsidR="000069B4" w:rsidRDefault="000069B4">
            <w:pPr>
              <w:pStyle w:val="ConsPlusNormal"/>
              <w:jc w:val="center"/>
            </w:pPr>
            <w:r>
              <w:t>383,10</w:t>
            </w:r>
          </w:p>
        </w:tc>
        <w:tc>
          <w:tcPr>
            <w:tcW w:w="1169" w:type="dxa"/>
            <w:tcBorders>
              <w:top w:val="nil"/>
              <w:left w:val="nil"/>
              <w:bottom w:val="nil"/>
              <w:right w:val="nil"/>
            </w:tcBorders>
          </w:tcPr>
          <w:p w:rsidR="000069B4" w:rsidRDefault="000069B4">
            <w:pPr>
              <w:pStyle w:val="ConsPlusNormal"/>
              <w:jc w:val="center"/>
            </w:pPr>
            <w:r>
              <w:t>402,60</w:t>
            </w:r>
          </w:p>
        </w:tc>
        <w:tc>
          <w:tcPr>
            <w:tcW w:w="1169" w:type="dxa"/>
            <w:tcBorders>
              <w:top w:val="nil"/>
              <w:left w:val="nil"/>
              <w:bottom w:val="nil"/>
              <w:right w:val="nil"/>
            </w:tcBorders>
          </w:tcPr>
          <w:p w:rsidR="000069B4" w:rsidRDefault="000069B4">
            <w:pPr>
              <w:pStyle w:val="ConsPlusNormal"/>
              <w:jc w:val="center"/>
            </w:pPr>
            <w:r>
              <w:t>455,50</w:t>
            </w:r>
          </w:p>
        </w:tc>
        <w:tc>
          <w:tcPr>
            <w:tcW w:w="1169" w:type="dxa"/>
            <w:tcBorders>
              <w:top w:val="nil"/>
              <w:left w:val="nil"/>
              <w:bottom w:val="nil"/>
              <w:right w:val="nil"/>
            </w:tcBorders>
          </w:tcPr>
          <w:p w:rsidR="000069B4" w:rsidRDefault="000069B4">
            <w:pPr>
              <w:pStyle w:val="ConsPlusNormal"/>
              <w:jc w:val="center"/>
            </w:pPr>
            <w:r>
              <w:t>455,50</w:t>
            </w:r>
          </w:p>
        </w:tc>
        <w:tc>
          <w:tcPr>
            <w:tcW w:w="1169" w:type="dxa"/>
            <w:tcBorders>
              <w:top w:val="nil"/>
              <w:left w:val="nil"/>
              <w:bottom w:val="nil"/>
              <w:right w:val="nil"/>
            </w:tcBorders>
          </w:tcPr>
          <w:p w:rsidR="000069B4" w:rsidRDefault="000069B4">
            <w:pPr>
              <w:pStyle w:val="ConsPlusNormal"/>
              <w:jc w:val="center"/>
            </w:pPr>
            <w:r>
              <w:t>455,50</w:t>
            </w:r>
          </w:p>
        </w:tc>
        <w:tc>
          <w:tcPr>
            <w:tcW w:w="1169" w:type="dxa"/>
            <w:tcBorders>
              <w:top w:val="nil"/>
              <w:left w:val="nil"/>
              <w:bottom w:val="nil"/>
              <w:right w:val="nil"/>
            </w:tcBorders>
          </w:tcPr>
          <w:p w:rsidR="000069B4" w:rsidRDefault="000069B4">
            <w:pPr>
              <w:pStyle w:val="ConsPlusNormal"/>
              <w:jc w:val="center"/>
            </w:pPr>
            <w:r>
              <w:t>455,50</w:t>
            </w:r>
          </w:p>
        </w:tc>
        <w:tc>
          <w:tcPr>
            <w:tcW w:w="1175" w:type="dxa"/>
            <w:tcBorders>
              <w:top w:val="nil"/>
              <w:left w:val="nil"/>
              <w:bottom w:val="nil"/>
              <w:right w:val="nil"/>
            </w:tcBorders>
          </w:tcPr>
          <w:p w:rsidR="000069B4" w:rsidRDefault="000069B4">
            <w:pPr>
              <w:pStyle w:val="ConsPlusNormal"/>
              <w:jc w:val="center"/>
            </w:pPr>
            <w:r>
              <w:t>455,50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10.</w:t>
            </w:r>
          </w:p>
        </w:tc>
        <w:tc>
          <w:tcPr>
            <w:tcW w:w="2891" w:type="dxa"/>
            <w:tcBorders>
              <w:top w:val="nil"/>
              <w:left w:val="nil"/>
              <w:bottom w:val="nil"/>
              <w:right w:val="nil"/>
            </w:tcBorders>
          </w:tcPr>
          <w:p w:rsidR="000069B4" w:rsidRDefault="000069B4">
            <w:pPr>
              <w:pStyle w:val="ConsPlusNormal"/>
            </w:pPr>
            <w:r>
              <w:t xml:space="preserve">Доля образовательных организаций среднего и высшего профессионального </w:t>
            </w:r>
            <w:r>
              <w:lastRenderedPageBreak/>
              <w:t>образования, здания которых приспособлены для обучения лиц с ограниченными возможностями здоровья, в общем количестве организаций среднего и высшего профессионального образования</w:t>
            </w:r>
          </w:p>
        </w:tc>
        <w:tc>
          <w:tcPr>
            <w:tcW w:w="1587" w:type="dxa"/>
            <w:tcBorders>
              <w:top w:val="nil"/>
              <w:left w:val="nil"/>
              <w:bottom w:val="nil"/>
              <w:right w:val="nil"/>
            </w:tcBorders>
          </w:tcPr>
          <w:p w:rsidR="000069B4" w:rsidRDefault="000069B4">
            <w:pPr>
              <w:pStyle w:val="ConsPlusNormal"/>
              <w:jc w:val="center"/>
            </w:pPr>
            <w:r>
              <w:lastRenderedPageBreak/>
              <w:t>процентов</w:t>
            </w:r>
          </w:p>
        </w:tc>
        <w:tc>
          <w:tcPr>
            <w:tcW w:w="1169" w:type="dxa"/>
            <w:tcBorders>
              <w:top w:val="nil"/>
              <w:left w:val="nil"/>
              <w:bottom w:val="nil"/>
              <w:right w:val="nil"/>
            </w:tcBorders>
          </w:tcPr>
          <w:p w:rsidR="000069B4" w:rsidRDefault="000069B4">
            <w:pPr>
              <w:pStyle w:val="ConsPlusNormal"/>
              <w:jc w:val="center"/>
            </w:pPr>
            <w:r>
              <w:t>50,00</w:t>
            </w:r>
          </w:p>
        </w:tc>
        <w:tc>
          <w:tcPr>
            <w:tcW w:w="1169" w:type="dxa"/>
            <w:tcBorders>
              <w:top w:val="nil"/>
              <w:left w:val="nil"/>
              <w:bottom w:val="nil"/>
              <w:right w:val="nil"/>
            </w:tcBorders>
          </w:tcPr>
          <w:p w:rsidR="000069B4" w:rsidRDefault="000069B4">
            <w:pPr>
              <w:pStyle w:val="ConsPlusNormal"/>
              <w:jc w:val="center"/>
            </w:pPr>
            <w:r>
              <w:t>50,00</w:t>
            </w:r>
          </w:p>
        </w:tc>
        <w:tc>
          <w:tcPr>
            <w:tcW w:w="1169" w:type="dxa"/>
            <w:tcBorders>
              <w:top w:val="nil"/>
              <w:left w:val="nil"/>
              <w:bottom w:val="nil"/>
              <w:right w:val="nil"/>
            </w:tcBorders>
          </w:tcPr>
          <w:p w:rsidR="000069B4" w:rsidRDefault="000069B4">
            <w:pPr>
              <w:pStyle w:val="ConsPlusNormal"/>
              <w:jc w:val="center"/>
            </w:pPr>
            <w:r>
              <w:t>83,50</w:t>
            </w:r>
          </w:p>
        </w:tc>
        <w:tc>
          <w:tcPr>
            <w:tcW w:w="1169" w:type="dxa"/>
            <w:tcBorders>
              <w:top w:val="nil"/>
              <w:left w:val="nil"/>
              <w:bottom w:val="nil"/>
              <w:right w:val="nil"/>
            </w:tcBorders>
          </w:tcPr>
          <w:p w:rsidR="000069B4" w:rsidRDefault="000069B4">
            <w:pPr>
              <w:pStyle w:val="ConsPlusNormal"/>
              <w:jc w:val="center"/>
            </w:pPr>
            <w:r>
              <w:t>83,50</w:t>
            </w:r>
          </w:p>
        </w:tc>
        <w:tc>
          <w:tcPr>
            <w:tcW w:w="1169" w:type="dxa"/>
            <w:tcBorders>
              <w:top w:val="nil"/>
              <w:left w:val="nil"/>
              <w:bottom w:val="nil"/>
              <w:right w:val="nil"/>
            </w:tcBorders>
          </w:tcPr>
          <w:p w:rsidR="000069B4" w:rsidRDefault="000069B4">
            <w:pPr>
              <w:pStyle w:val="ConsPlusNormal"/>
              <w:jc w:val="center"/>
            </w:pPr>
            <w:r>
              <w:t>83,50</w:t>
            </w:r>
          </w:p>
        </w:tc>
        <w:tc>
          <w:tcPr>
            <w:tcW w:w="1169" w:type="dxa"/>
            <w:tcBorders>
              <w:top w:val="nil"/>
              <w:left w:val="nil"/>
              <w:bottom w:val="nil"/>
              <w:right w:val="nil"/>
            </w:tcBorders>
          </w:tcPr>
          <w:p w:rsidR="000069B4" w:rsidRDefault="000069B4">
            <w:pPr>
              <w:pStyle w:val="ConsPlusNormal"/>
              <w:jc w:val="center"/>
            </w:pPr>
            <w:r>
              <w:t>83,50</w:t>
            </w:r>
          </w:p>
        </w:tc>
        <w:tc>
          <w:tcPr>
            <w:tcW w:w="1175" w:type="dxa"/>
            <w:tcBorders>
              <w:top w:val="nil"/>
              <w:left w:val="nil"/>
              <w:bottom w:val="nil"/>
              <w:right w:val="nil"/>
            </w:tcBorders>
          </w:tcPr>
          <w:p w:rsidR="000069B4" w:rsidRDefault="000069B4">
            <w:pPr>
              <w:pStyle w:val="ConsPlusNormal"/>
              <w:jc w:val="center"/>
            </w:pPr>
            <w:r>
              <w:t>83,50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lastRenderedPageBreak/>
              <w:t>11.</w:t>
            </w:r>
          </w:p>
        </w:tc>
        <w:tc>
          <w:tcPr>
            <w:tcW w:w="2891" w:type="dxa"/>
            <w:tcBorders>
              <w:top w:val="nil"/>
              <w:left w:val="nil"/>
              <w:bottom w:val="nil"/>
              <w:right w:val="nil"/>
            </w:tcBorders>
          </w:tcPr>
          <w:p w:rsidR="000069B4" w:rsidRDefault="000069B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52,90</w:t>
            </w:r>
          </w:p>
        </w:tc>
        <w:tc>
          <w:tcPr>
            <w:tcW w:w="1169" w:type="dxa"/>
            <w:tcBorders>
              <w:top w:val="nil"/>
              <w:left w:val="nil"/>
              <w:bottom w:val="nil"/>
              <w:right w:val="nil"/>
            </w:tcBorders>
          </w:tcPr>
          <w:p w:rsidR="000069B4" w:rsidRDefault="000069B4">
            <w:pPr>
              <w:pStyle w:val="ConsPlusNormal"/>
              <w:jc w:val="center"/>
            </w:pPr>
            <w:r>
              <w:t>62,50</w:t>
            </w:r>
          </w:p>
        </w:tc>
        <w:tc>
          <w:tcPr>
            <w:tcW w:w="1169" w:type="dxa"/>
            <w:tcBorders>
              <w:top w:val="nil"/>
              <w:left w:val="nil"/>
              <w:bottom w:val="nil"/>
              <w:right w:val="nil"/>
            </w:tcBorders>
          </w:tcPr>
          <w:p w:rsidR="000069B4" w:rsidRDefault="000069B4">
            <w:pPr>
              <w:pStyle w:val="ConsPlusNormal"/>
              <w:jc w:val="center"/>
            </w:pPr>
            <w:r>
              <w:t>86,70</w:t>
            </w:r>
          </w:p>
        </w:tc>
        <w:tc>
          <w:tcPr>
            <w:tcW w:w="1169" w:type="dxa"/>
            <w:tcBorders>
              <w:top w:val="nil"/>
              <w:left w:val="nil"/>
              <w:bottom w:val="nil"/>
              <w:right w:val="nil"/>
            </w:tcBorders>
          </w:tcPr>
          <w:p w:rsidR="000069B4" w:rsidRDefault="000069B4">
            <w:pPr>
              <w:pStyle w:val="ConsPlusNormal"/>
              <w:jc w:val="center"/>
            </w:pPr>
            <w:r>
              <w:t>90,00</w:t>
            </w:r>
          </w:p>
        </w:tc>
        <w:tc>
          <w:tcPr>
            <w:tcW w:w="1169" w:type="dxa"/>
            <w:tcBorders>
              <w:top w:val="nil"/>
              <w:left w:val="nil"/>
              <w:bottom w:val="nil"/>
              <w:right w:val="nil"/>
            </w:tcBorders>
          </w:tcPr>
          <w:p w:rsidR="000069B4" w:rsidRDefault="000069B4">
            <w:pPr>
              <w:pStyle w:val="ConsPlusNormal"/>
              <w:jc w:val="center"/>
            </w:pPr>
            <w:r>
              <w:t>93,30</w:t>
            </w:r>
          </w:p>
        </w:tc>
        <w:tc>
          <w:tcPr>
            <w:tcW w:w="1169" w:type="dxa"/>
            <w:tcBorders>
              <w:top w:val="nil"/>
              <w:left w:val="nil"/>
              <w:bottom w:val="nil"/>
              <w:right w:val="nil"/>
            </w:tcBorders>
          </w:tcPr>
          <w:p w:rsidR="000069B4" w:rsidRDefault="000069B4">
            <w:pPr>
              <w:pStyle w:val="ConsPlusNormal"/>
              <w:jc w:val="center"/>
            </w:pPr>
            <w:r>
              <w:t>96,70</w:t>
            </w:r>
          </w:p>
        </w:tc>
        <w:tc>
          <w:tcPr>
            <w:tcW w:w="1175" w:type="dxa"/>
            <w:tcBorders>
              <w:top w:val="nil"/>
              <w:left w:val="nil"/>
              <w:bottom w:val="nil"/>
              <w:right w:val="nil"/>
            </w:tcBorders>
          </w:tcPr>
          <w:p w:rsidR="000069B4" w:rsidRDefault="000069B4">
            <w:pPr>
              <w:pStyle w:val="ConsPlusNormal"/>
              <w:jc w:val="center"/>
            </w:pPr>
            <w:r>
              <w:t>100,00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"Развитие творческого потенциала и активности в культурной сфере"</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12.</w:t>
            </w:r>
          </w:p>
        </w:tc>
        <w:tc>
          <w:tcPr>
            <w:tcW w:w="2891" w:type="dxa"/>
            <w:tcBorders>
              <w:top w:val="nil"/>
              <w:left w:val="nil"/>
              <w:bottom w:val="nil"/>
              <w:right w:val="nil"/>
            </w:tcBorders>
          </w:tcPr>
          <w:p w:rsidR="000069B4" w:rsidRDefault="000069B4">
            <w:pPr>
              <w:pStyle w:val="ConsPlusNormal"/>
            </w:pPr>
            <w:r>
              <w:t>Увеличение числа посещений организаций культуры (нарастающим итогом)</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100,00</w:t>
            </w:r>
          </w:p>
        </w:tc>
        <w:tc>
          <w:tcPr>
            <w:tcW w:w="1169" w:type="dxa"/>
            <w:tcBorders>
              <w:top w:val="nil"/>
              <w:left w:val="nil"/>
              <w:bottom w:val="nil"/>
              <w:right w:val="nil"/>
            </w:tcBorders>
          </w:tcPr>
          <w:p w:rsidR="000069B4" w:rsidRDefault="000069B4">
            <w:pPr>
              <w:pStyle w:val="ConsPlusNormal"/>
              <w:jc w:val="center"/>
            </w:pPr>
            <w:r>
              <w:t>101,00</w:t>
            </w:r>
          </w:p>
        </w:tc>
        <w:tc>
          <w:tcPr>
            <w:tcW w:w="1169" w:type="dxa"/>
            <w:tcBorders>
              <w:top w:val="nil"/>
              <w:left w:val="nil"/>
              <w:bottom w:val="nil"/>
              <w:right w:val="nil"/>
            </w:tcBorders>
          </w:tcPr>
          <w:p w:rsidR="000069B4" w:rsidRDefault="000069B4">
            <w:pPr>
              <w:pStyle w:val="ConsPlusNormal"/>
              <w:jc w:val="center"/>
            </w:pPr>
            <w:r>
              <w:t>135,00</w:t>
            </w:r>
          </w:p>
        </w:tc>
        <w:tc>
          <w:tcPr>
            <w:tcW w:w="1169" w:type="dxa"/>
            <w:tcBorders>
              <w:top w:val="nil"/>
              <w:left w:val="nil"/>
              <w:bottom w:val="nil"/>
              <w:right w:val="nil"/>
            </w:tcBorders>
          </w:tcPr>
          <w:p w:rsidR="000069B4" w:rsidRDefault="000069B4">
            <w:pPr>
              <w:pStyle w:val="ConsPlusNormal"/>
              <w:jc w:val="center"/>
            </w:pPr>
            <w:r>
              <w:t>138,00</w:t>
            </w:r>
          </w:p>
        </w:tc>
        <w:tc>
          <w:tcPr>
            <w:tcW w:w="1169" w:type="dxa"/>
            <w:tcBorders>
              <w:top w:val="nil"/>
              <w:left w:val="nil"/>
              <w:bottom w:val="nil"/>
              <w:right w:val="nil"/>
            </w:tcBorders>
          </w:tcPr>
          <w:p w:rsidR="000069B4" w:rsidRDefault="000069B4">
            <w:pPr>
              <w:pStyle w:val="ConsPlusNormal"/>
              <w:jc w:val="center"/>
            </w:pPr>
            <w:r>
              <w:t>142,00</w:t>
            </w:r>
          </w:p>
        </w:tc>
        <w:tc>
          <w:tcPr>
            <w:tcW w:w="1169" w:type="dxa"/>
            <w:tcBorders>
              <w:top w:val="nil"/>
              <w:left w:val="nil"/>
              <w:bottom w:val="nil"/>
              <w:right w:val="nil"/>
            </w:tcBorders>
          </w:tcPr>
          <w:p w:rsidR="000069B4" w:rsidRDefault="000069B4">
            <w:pPr>
              <w:pStyle w:val="ConsPlusNormal"/>
              <w:jc w:val="center"/>
            </w:pPr>
            <w:r>
              <w:t>148,00</w:t>
            </w:r>
          </w:p>
        </w:tc>
        <w:tc>
          <w:tcPr>
            <w:tcW w:w="1175" w:type="dxa"/>
            <w:tcBorders>
              <w:top w:val="nil"/>
              <w:left w:val="nil"/>
              <w:bottom w:val="nil"/>
              <w:right w:val="nil"/>
            </w:tcBorders>
          </w:tcPr>
          <w:p w:rsidR="000069B4" w:rsidRDefault="000069B4">
            <w:pPr>
              <w:pStyle w:val="ConsPlusNormal"/>
              <w:jc w:val="center"/>
            </w:pPr>
            <w:r>
              <w:t>152,10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13.</w:t>
            </w:r>
          </w:p>
        </w:tc>
        <w:tc>
          <w:tcPr>
            <w:tcW w:w="2891" w:type="dxa"/>
            <w:tcBorders>
              <w:top w:val="nil"/>
              <w:left w:val="nil"/>
              <w:bottom w:val="nil"/>
              <w:right w:val="nil"/>
            </w:tcBorders>
          </w:tcPr>
          <w:p w:rsidR="000069B4" w:rsidRDefault="000069B4">
            <w:pPr>
              <w:pStyle w:val="ConsPlusNormal"/>
            </w:pPr>
            <w:r>
              <w:t xml:space="preserve">Доля муниципальных учреждений культуры и учреждений культуры дополнительного образования, находящихся в муниципальной собственности, состояние которых является </w:t>
            </w:r>
            <w:r>
              <w:lastRenderedPageBreak/>
              <w:t>удовлетворительным, в общем количестве учреждений культуры, находящихся в муниципальной собственности</w:t>
            </w:r>
          </w:p>
        </w:tc>
        <w:tc>
          <w:tcPr>
            <w:tcW w:w="1587" w:type="dxa"/>
            <w:tcBorders>
              <w:top w:val="nil"/>
              <w:left w:val="nil"/>
              <w:bottom w:val="nil"/>
              <w:right w:val="nil"/>
            </w:tcBorders>
          </w:tcPr>
          <w:p w:rsidR="000069B4" w:rsidRDefault="000069B4">
            <w:pPr>
              <w:pStyle w:val="ConsPlusNormal"/>
              <w:jc w:val="center"/>
            </w:pPr>
            <w:r>
              <w:lastRenderedPageBreak/>
              <w:t>процентов</w:t>
            </w:r>
          </w:p>
        </w:tc>
        <w:tc>
          <w:tcPr>
            <w:tcW w:w="1169" w:type="dxa"/>
            <w:tcBorders>
              <w:top w:val="nil"/>
              <w:left w:val="nil"/>
              <w:bottom w:val="nil"/>
              <w:right w:val="nil"/>
            </w:tcBorders>
          </w:tcPr>
          <w:p w:rsidR="000069B4" w:rsidRDefault="000069B4">
            <w:pPr>
              <w:pStyle w:val="ConsPlusNormal"/>
              <w:jc w:val="center"/>
            </w:pPr>
            <w:r>
              <w:t>55,60</w:t>
            </w:r>
          </w:p>
        </w:tc>
        <w:tc>
          <w:tcPr>
            <w:tcW w:w="1169" w:type="dxa"/>
            <w:tcBorders>
              <w:top w:val="nil"/>
              <w:left w:val="nil"/>
              <w:bottom w:val="nil"/>
              <w:right w:val="nil"/>
            </w:tcBorders>
          </w:tcPr>
          <w:p w:rsidR="000069B4" w:rsidRDefault="000069B4">
            <w:pPr>
              <w:pStyle w:val="ConsPlusNormal"/>
              <w:jc w:val="center"/>
            </w:pPr>
            <w:r>
              <w:t>55,60</w:t>
            </w:r>
          </w:p>
        </w:tc>
        <w:tc>
          <w:tcPr>
            <w:tcW w:w="1169" w:type="dxa"/>
            <w:tcBorders>
              <w:top w:val="nil"/>
              <w:left w:val="nil"/>
              <w:bottom w:val="nil"/>
              <w:right w:val="nil"/>
            </w:tcBorders>
          </w:tcPr>
          <w:p w:rsidR="000069B4" w:rsidRDefault="000069B4">
            <w:pPr>
              <w:pStyle w:val="ConsPlusNormal"/>
              <w:jc w:val="center"/>
            </w:pPr>
            <w:r>
              <w:t>94,44</w:t>
            </w:r>
          </w:p>
        </w:tc>
        <w:tc>
          <w:tcPr>
            <w:tcW w:w="1169" w:type="dxa"/>
            <w:tcBorders>
              <w:top w:val="nil"/>
              <w:left w:val="nil"/>
              <w:bottom w:val="nil"/>
              <w:right w:val="nil"/>
            </w:tcBorders>
          </w:tcPr>
          <w:p w:rsidR="000069B4" w:rsidRDefault="000069B4">
            <w:pPr>
              <w:pStyle w:val="ConsPlusNormal"/>
              <w:jc w:val="center"/>
            </w:pPr>
            <w:r>
              <w:t>94,44</w:t>
            </w:r>
          </w:p>
        </w:tc>
        <w:tc>
          <w:tcPr>
            <w:tcW w:w="1169" w:type="dxa"/>
            <w:tcBorders>
              <w:top w:val="nil"/>
              <w:left w:val="nil"/>
              <w:bottom w:val="nil"/>
              <w:right w:val="nil"/>
            </w:tcBorders>
          </w:tcPr>
          <w:p w:rsidR="000069B4" w:rsidRDefault="000069B4">
            <w:pPr>
              <w:pStyle w:val="ConsPlusNormal"/>
              <w:jc w:val="center"/>
            </w:pPr>
            <w:r>
              <w:t>100,00</w:t>
            </w:r>
          </w:p>
        </w:tc>
        <w:tc>
          <w:tcPr>
            <w:tcW w:w="1169" w:type="dxa"/>
            <w:tcBorders>
              <w:top w:val="nil"/>
              <w:left w:val="nil"/>
              <w:bottom w:val="nil"/>
              <w:right w:val="nil"/>
            </w:tcBorders>
          </w:tcPr>
          <w:p w:rsidR="000069B4" w:rsidRDefault="000069B4">
            <w:pPr>
              <w:pStyle w:val="ConsPlusNormal"/>
              <w:jc w:val="center"/>
            </w:pPr>
            <w:r>
              <w:t>100,00</w:t>
            </w:r>
          </w:p>
        </w:tc>
        <w:tc>
          <w:tcPr>
            <w:tcW w:w="1175" w:type="dxa"/>
            <w:tcBorders>
              <w:top w:val="nil"/>
              <w:left w:val="nil"/>
              <w:bottom w:val="nil"/>
              <w:right w:val="nil"/>
            </w:tcBorders>
          </w:tcPr>
          <w:p w:rsidR="000069B4" w:rsidRDefault="000069B4">
            <w:pPr>
              <w:pStyle w:val="ConsPlusNormal"/>
              <w:jc w:val="center"/>
            </w:pPr>
            <w:r>
              <w:t>100,00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lastRenderedPageBreak/>
              <w:t>14.</w:t>
            </w:r>
          </w:p>
        </w:tc>
        <w:tc>
          <w:tcPr>
            <w:tcW w:w="2891" w:type="dxa"/>
            <w:tcBorders>
              <w:top w:val="nil"/>
              <w:left w:val="nil"/>
              <w:bottom w:val="nil"/>
              <w:right w:val="nil"/>
            </w:tcBorders>
          </w:tcPr>
          <w:p w:rsidR="000069B4" w:rsidRDefault="000069B4">
            <w:pPr>
              <w:pStyle w:val="ConsPlusNormal"/>
            </w:pPr>
            <w:r>
              <w:t>Доля объектов культурного наследия, находящихся в муниципальной собственности, состояние которых является удовлетворительным, в общем количестве объектов культурного наследия, находящихся в муниципальной собственности</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60,00</w:t>
            </w:r>
          </w:p>
        </w:tc>
        <w:tc>
          <w:tcPr>
            <w:tcW w:w="1169" w:type="dxa"/>
            <w:tcBorders>
              <w:top w:val="nil"/>
              <w:left w:val="nil"/>
              <w:bottom w:val="nil"/>
              <w:right w:val="nil"/>
            </w:tcBorders>
          </w:tcPr>
          <w:p w:rsidR="000069B4" w:rsidRDefault="000069B4">
            <w:pPr>
              <w:pStyle w:val="ConsPlusNormal"/>
              <w:jc w:val="center"/>
            </w:pPr>
            <w:r>
              <w:t>60,00</w:t>
            </w:r>
          </w:p>
        </w:tc>
        <w:tc>
          <w:tcPr>
            <w:tcW w:w="1169" w:type="dxa"/>
            <w:tcBorders>
              <w:top w:val="nil"/>
              <w:left w:val="nil"/>
              <w:bottom w:val="nil"/>
              <w:right w:val="nil"/>
            </w:tcBorders>
          </w:tcPr>
          <w:p w:rsidR="000069B4" w:rsidRDefault="000069B4">
            <w:pPr>
              <w:pStyle w:val="ConsPlusNormal"/>
              <w:jc w:val="center"/>
            </w:pPr>
            <w:r>
              <w:t>98,00</w:t>
            </w:r>
          </w:p>
        </w:tc>
        <w:tc>
          <w:tcPr>
            <w:tcW w:w="1169" w:type="dxa"/>
            <w:tcBorders>
              <w:top w:val="nil"/>
              <w:left w:val="nil"/>
              <w:bottom w:val="nil"/>
              <w:right w:val="nil"/>
            </w:tcBorders>
          </w:tcPr>
          <w:p w:rsidR="000069B4" w:rsidRDefault="000069B4">
            <w:pPr>
              <w:pStyle w:val="ConsPlusNormal"/>
              <w:jc w:val="center"/>
            </w:pPr>
            <w:r>
              <w:t>99,00</w:t>
            </w:r>
          </w:p>
        </w:tc>
        <w:tc>
          <w:tcPr>
            <w:tcW w:w="1169" w:type="dxa"/>
            <w:tcBorders>
              <w:top w:val="nil"/>
              <w:left w:val="nil"/>
              <w:bottom w:val="nil"/>
              <w:right w:val="nil"/>
            </w:tcBorders>
          </w:tcPr>
          <w:p w:rsidR="000069B4" w:rsidRDefault="000069B4">
            <w:pPr>
              <w:pStyle w:val="ConsPlusNormal"/>
              <w:jc w:val="center"/>
            </w:pPr>
            <w:r>
              <w:t>100,00</w:t>
            </w:r>
          </w:p>
        </w:tc>
        <w:tc>
          <w:tcPr>
            <w:tcW w:w="1169" w:type="dxa"/>
            <w:tcBorders>
              <w:top w:val="nil"/>
              <w:left w:val="nil"/>
              <w:bottom w:val="nil"/>
              <w:right w:val="nil"/>
            </w:tcBorders>
          </w:tcPr>
          <w:p w:rsidR="000069B4" w:rsidRDefault="000069B4">
            <w:pPr>
              <w:pStyle w:val="ConsPlusNormal"/>
              <w:jc w:val="center"/>
            </w:pPr>
            <w:r>
              <w:t>100,00</w:t>
            </w:r>
          </w:p>
        </w:tc>
        <w:tc>
          <w:tcPr>
            <w:tcW w:w="1175" w:type="dxa"/>
            <w:tcBorders>
              <w:top w:val="nil"/>
              <w:left w:val="nil"/>
              <w:bottom w:val="nil"/>
              <w:right w:val="nil"/>
            </w:tcBorders>
          </w:tcPr>
          <w:p w:rsidR="000069B4" w:rsidRDefault="000069B4">
            <w:pPr>
              <w:pStyle w:val="ConsPlusNormal"/>
              <w:jc w:val="center"/>
            </w:pPr>
            <w:r>
              <w:t>100,00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"Развитие городской среды и повышение качества и уровня благоустройства жилой недвижимости в городе-курорте Кисловодске"</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15.</w:t>
            </w:r>
          </w:p>
        </w:tc>
        <w:tc>
          <w:tcPr>
            <w:tcW w:w="2891" w:type="dxa"/>
            <w:tcBorders>
              <w:top w:val="nil"/>
              <w:left w:val="nil"/>
              <w:bottom w:val="nil"/>
              <w:right w:val="nil"/>
            </w:tcBorders>
          </w:tcPr>
          <w:p w:rsidR="000069B4" w:rsidRDefault="000069B4">
            <w:pPr>
              <w:pStyle w:val="ConsPlusNormal"/>
            </w:pPr>
            <w:r>
              <w:t>Средняя обеспеченность площадью жилых помещений</w:t>
            </w:r>
          </w:p>
        </w:tc>
        <w:tc>
          <w:tcPr>
            <w:tcW w:w="1587" w:type="dxa"/>
            <w:tcBorders>
              <w:top w:val="nil"/>
              <w:left w:val="nil"/>
              <w:bottom w:val="nil"/>
              <w:right w:val="nil"/>
            </w:tcBorders>
          </w:tcPr>
          <w:p w:rsidR="000069B4" w:rsidRDefault="000069B4">
            <w:pPr>
              <w:pStyle w:val="ConsPlusNormal"/>
              <w:jc w:val="center"/>
            </w:pPr>
            <w:r>
              <w:t>кв. метров на одного человека</w:t>
            </w:r>
          </w:p>
        </w:tc>
        <w:tc>
          <w:tcPr>
            <w:tcW w:w="1169" w:type="dxa"/>
            <w:tcBorders>
              <w:top w:val="nil"/>
              <w:left w:val="nil"/>
              <w:bottom w:val="nil"/>
              <w:right w:val="nil"/>
            </w:tcBorders>
          </w:tcPr>
          <w:p w:rsidR="000069B4" w:rsidRDefault="000069B4">
            <w:pPr>
              <w:pStyle w:val="ConsPlusNormal"/>
              <w:jc w:val="center"/>
            </w:pPr>
            <w:r>
              <w:t>23,30</w:t>
            </w:r>
          </w:p>
        </w:tc>
        <w:tc>
          <w:tcPr>
            <w:tcW w:w="1169" w:type="dxa"/>
            <w:tcBorders>
              <w:top w:val="nil"/>
              <w:left w:val="nil"/>
              <w:bottom w:val="nil"/>
              <w:right w:val="nil"/>
            </w:tcBorders>
          </w:tcPr>
          <w:p w:rsidR="000069B4" w:rsidRDefault="000069B4">
            <w:pPr>
              <w:pStyle w:val="ConsPlusNormal"/>
              <w:jc w:val="center"/>
            </w:pPr>
            <w:r>
              <w:t>23,50</w:t>
            </w:r>
          </w:p>
        </w:tc>
        <w:tc>
          <w:tcPr>
            <w:tcW w:w="1169" w:type="dxa"/>
            <w:tcBorders>
              <w:top w:val="nil"/>
              <w:left w:val="nil"/>
              <w:bottom w:val="nil"/>
              <w:right w:val="nil"/>
            </w:tcBorders>
          </w:tcPr>
          <w:p w:rsidR="000069B4" w:rsidRDefault="000069B4">
            <w:pPr>
              <w:pStyle w:val="ConsPlusNormal"/>
              <w:jc w:val="center"/>
            </w:pPr>
            <w:r>
              <w:t>27,00</w:t>
            </w:r>
          </w:p>
        </w:tc>
        <w:tc>
          <w:tcPr>
            <w:tcW w:w="1169" w:type="dxa"/>
            <w:tcBorders>
              <w:top w:val="nil"/>
              <w:left w:val="nil"/>
              <w:bottom w:val="nil"/>
              <w:right w:val="nil"/>
            </w:tcBorders>
          </w:tcPr>
          <w:p w:rsidR="000069B4" w:rsidRDefault="000069B4">
            <w:pPr>
              <w:pStyle w:val="ConsPlusNormal"/>
              <w:jc w:val="center"/>
            </w:pPr>
            <w:r>
              <w:t>27,50</w:t>
            </w:r>
          </w:p>
        </w:tc>
        <w:tc>
          <w:tcPr>
            <w:tcW w:w="1169" w:type="dxa"/>
            <w:tcBorders>
              <w:top w:val="nil"/>
              <w:left w:val="nil"/>
              <w:bottom w:val="nil"/>
              <w:right w:val="nil"/>
            </w:tcBorders>
          </w:tcPr>
          <w:p w:rsidR="000069B4" w:rsidRDefault="000069B4">
            <w:pPr>
              <w:pStyle w:val="ConsPlusNormal"/>
              <w:jc w:val="center"/>
            </w:pPr>
            <w:r>
              <w:t>28,00</w:t>
            </w:r>
          </w:p>
        </w:tc>
        <w:tc>
          <w:tcPr>
            <w:tcW w:w="1169" w:type="dxa"/>
            <w:tcBorders>
              <w:top w:val="nil"/>
              <w:left w:val="nil"/>
              <w:bottom w:val="nil"/>
              <w:right w:val="nil"/>
            </w:tcBorders>
          </w:tcPr>
          <w:p w:rsidR="000069B4" w:rsidRDefault="000069B4">
            <w:pPr>
              <w:pStyle w:val="ConsPlusNormal"/>
              <w:jc w:val="center"/>
            </w:pPr>
            <w:r>
              <w:t>28,50</w:t>
            </w:r>
          </w:p>
        </w:tc>
        <w:tc>
          <w:tcPr>
            <w:tcW w:w="1175" w:type="dxa"/>
            <w:tcBorders>
              <w:top w:val="nil"/>
              <w:left w:val="nil"/>
              <w:bottom w:val="nil"/>
              <w:right w:val="nil"/>
            </w:tcBorders>
          </w:tcPr>
          <w:p w:rsidR="000069B4" w:rsidRDefault="000069B4">
            <w:pPr>
              <w:pStyle w:val="ConsPlusNormal"/>
              <w:jc w:val="center"/>
            </w:pPr>
            <w:r>
              <w:t>29,90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"Обеспечение мобильности и рост транспортной доступности ключевых объектов для жителей города-курорта Кисловодска и туристов"</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16.</w:t>
            </w:r>
          </w:p>
        </w:tc>
        <w:tc>
          <w:tcPr>
            <w:tcW w:w="2891" w:type="dxa"/>
            <w:tcBorders>
              <w:top w:val="nil"/>
              <w:left w:val="nil"/>
              <w:bottom w:val="nil"/>
              <w:right w:val="nil"/>
            </w:tcBorders>
          </w:tcPr>
          <w:p w:rsidR="000069B4" w:rsidRDefault="000069B4">
            <w:pPr>
              <w:pStyle w:val="ConsPlusNormal"/>
            </w:pPr>
            <w:r>
              <w:t>Число перевезенных пассажиров городским общественным транспортом</w:t>
            </w:r>
          </w:p>
        </w:tc>
        <w:tc>
          <w:tcPr>
            <w:tcW w:w="1587" w:type="dxa"/>
            <w:tcBorders>
              <w:top w:val="nil"/>
              <w:left w:val="nil"/>
              <w:bottom w:val="nil"/>
              <w:right w:val="nil"/>
            </w:tcBorders>
          </w:tcPr>
          <w:p w:rsidR="000069B4" w:rsidRDefault="000069B4">
            <w:pPr>
              <w:pStyle w:val="ConsPlusNormal"/>
              <w:jc w:val="center"/>
            </w:pPr>
            <w:proofErr w:type="gramStart"/>
            <w:r>
              <w:t>млн</w:t>
            </w:r>
            <w:proofErr w:type="gramEnd"/>
            <w:r>
              <w:t xml:space="preserve"> пассажиров в год</w:t>
            </w:r>
          </w:p>
        </w:tc>
        <w:tc>
          <w:tcPr>
            <w:tcW w:w="1169" w:type="dxa"/>
            <w:tcBorders>
              <w:top w:val="nil"/>
              <w:left w:val="nil"/>
              <w:bottom w:val="nil"/>
              <w:right w:val="nil"/>
            </w:tcBorders>
          </w:tcPr>
          <w:p w:rsidR="000069B4" w:rsidRDefault="000069B4">
            <w:pPr>
              <w:pStyle w:val="ConsPlusNormal"/>
              <w:jc w:val="center"/>
            </w:pPr>
            <w:r>
              <w:t>15,72</w:t>
            </w:r>
          </w:p>
        </w:tc>
        <w:tc>
          <w:tcPr>
            <w:tcW w:w="1169" w:type="dxa"/>
            <w:tcBorders>
              <w:top w:val="nil"/>
              <w:left w:val="nil"/>
              <w:bottom w:val="nil"/>
              <w:right w:val="nil"/>
            </w:tcBorders>
          </w:tcPr>
          <w:p w:rsidR="000069B4" w:rsidRDefault="000069B4">
            <w:pPr>
              <w:pStyle w:val="ConsPlusNormal"/>
              <w:jc w:val="center"/>
            </w:pPr>
            <w:r>
              <w:t>16,35</w:t>
            </w:r>
          </w:p>
        </w:tc>
        <w:tc>
          <w:tcPr>
            <w:tcW w:w="1169" w:type="dxa"/>
            <w:tcBorders>
              <w:top w:val="nil"/>
              <w:left w:val="nil"/>
              <w:bottom w:val="nil"/>
              <w:right w:val="nil"/>
            </w:tcBorders>
          </w:tcPr>
          <w:p w:rsidR="000069B4" w:rsidRDefault="000069B4">
            <w:pPr>
              <w:pStyle w:val="ConsPlusNormal"/>
              <w:jc w:val="center"/>
            </w:pPr>
            <w:r>
              <w:t>34,31</w:t>
            </w:r>
          </w:p>
        </w:tc>
        <w:tc>
          <w:tcPr>
            <w:tcW w:w="1169" w:type="dxa"/>
            <w:tcBorders>
              <w:top w:val="nil"/>
              <w:left w:val="nil"/>
              <w:bottom w:val="nil"/>
              <w:right w:val="nil"/>
            </w:tcBorders>
          </w:tcPr>
          <w:p w:rsidR="000069B4" w:rsidRDefault="000069B4">
            <w:pPr>
              <w:pStyle w:val="ConsPlusNormal"/>
              <w:jc w:val="center"/>
            </w:pPr>
            <w:r>
              <w:t>35,73</w:t>
            </w:r>
          </w:p>
        </w:tc>
        <w:tc>
          <w:tcPr>
            <w:tcW w:w="1169" w:type="dxa"/>
            <w:tcBorders>
              <w:top w:val="nil"/>
              <w:left w:val="nil"/>
              <w:bottom w:val="nil"/>
              <w:right w:val="nil"/>
            </w:tcBorders>
          </w:tcPr>
          <w:p w:rsidR="000069B4" w:rsidRDefault="000069B4">
            <w:pPr>
              <w:pStyle w:val="ConsPlusNormal"/>
              <w:jc w:val="center"/>
            </w:pPr>
            <w:r>
              <w:t>37,16</w:t>
            </w:r>
          </w:p>
        </w:tc>
        <w:tc>
          <w:tcPr>
            <w:tcW w:w="1169" w:type="dxa"/>
            <w:tcBorders>
              <w:top w:val="nil"/>
              <w:left w:val="nil"/>
              <w:bottom w:val="nil"/>
              <w:right w:val="nil"/>
            </w:tcBorders>
          </w:tcPr>
          <w:p w:rsidR="000069B4" w:rsidRDefault="000069B4">
            <w:pPr>
              <w:pStyle w:val="ConsPlusNormal"/>
              <w:jc w:val="center"/>
            </w:pPr>
            <w:r>
              <w:t>38,58</w:t>
            </w:r>
          </w:p>
        </w:tc>
        <w:tc>
          <w:tcPr>
            <w:tcW w:w="1175" w:type="dxa"/>
            <w:tcBorders>
              <w:top w:val="nil"/>
              <w:left w:val="nil"/>
              <w:bottom w:val="nil"/>
              <w:right w:val="nil"/>
            </w:tcBorders>
          </w:tcPr>
          <w:p w:rsidR="000069B4" w:rsidRDefault="000069B4">
            <w:pPr>
              <w:pStyle w:val="ConsPlusNormal"/>
              <w:jc w:val="center"/>
            </w:pPr>
            <w:r>
              <w:t>40,00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17.</w:t>
            </w:r>
          </w:p>
        </w:tc>
        <w:tc>
          <w:tcPr>
            <w:tcW w:w="2891" w:type="dxa"/>
            <w:tcBorders>
              <w:top w:val="nil"/>
              <w:left w:val="nil"/>
              <w:bottom w:val="nil"/>
              <w:right w:val="nil"/>
            </w:tcBorders>
          </w:tcPr>
          <w:p w:rsidR="000069B4" w:rsidRDefault="000069B4">
            <w:pPr>
              <w:pStyle w:val="ConsPlusNormal"/>
            </w:pPr>
            <w:r>
              <w:t xml:space="preserve">Доля дорожной сети города-курорта Кисловодска, находящаяся в нормативном </w:t>
            </w:r>
            <w:r>
              <w:lastRenderedPageBreak/>
              <w:t>состоянии, в общей протяженности дорожной сети города-курорта Кисловодска</w:t>
            </w:r>
          </w:p>
        </w:tc>
        <w:tc>
          <w:tcPr>
            <w:tcW w:w="1587" w:type="dxa"/>
            <w:tcBorders>
              <w:top w:val="nil"/>
              <w:left w:val="nil"/>
              <w:bottom w:val="nil"/>
              <w:right w:val="nil"/>
            </w:tcBorders>
          </w:tcPr>
          <w:p w:rsidR="000069B4" w:rsidRDefault="000069B4">
            <w:pPr>
              <w:pStyle w:val="ConsPlusNormal"/>
              <w:jc w:val="center"/>
            </w:pPr>
            <w:r>
              <w:lastRenderedPageBreak/>
              <w:t>процентов</w:t>
            </w:r>
          </w:p>
        </w:tc>
        <w:tc>
          <w:tcPr>
            <w:tcW w:w="1169" w:type="dxa"/>
            <w:tcBorders>
              <w:top w:val="nil"/>
              <w:left w:val="nil"/>
              <w:bottom w:val="nil"/>
              <w:right w:val="nil"/>
            </w:tcBorders>
          </w:tcPr>
          <w:p w:rsidR="000069B4" w:rsidRDefault="000069B4">
            <w:pPr>
              <w:pStyle w:val="ConsPlusNormal"/>
              <w:jc w:val="center"/>
            </w:pPr>
            <w:r>
              <w:t>33,00</w:t>
            </w:r>
          </w:p>
        </w:tc>
        <w:tc>
          <w:tcPr>
            <w:tcW w:w="1169" w:type="dxa"/>
            <w:tcBorders>
              <w:top w:val="nil"/>
              <w:left w:val="nil"/>
              <w:bottom w:val="nil"/>
              <w:right w:val="nil"/>
            </w:tcBorders>
          </w:tcPr>
          <w:p w:rsidR="000069B4" w:rsidRDefault="000069B4">
            <w:pPr>
              <w:pStyle w:val="ConsPlusNormal"/>
              <w:jc w:val="center"/>
            </w:pPr>
            <w:r>
              <w:t>37,00</w:t>
            </w:r>
          </w:p>
        </w:tc>
        <w:tc>
          <w:tcPr>
            <w:tcW w:w="1169" w:type="dxa"/>
            <w:tcBorders>
              <w:top w:val="nil"/>
              <w:left w:val="nil"/>
              <w:bottom w:val="nil"/>
              <w:right w:val="nil"/>
            </w:tcBorders>
          </w:tcPr>
          <w:p w:rsidR="000069B4" w:rsidRDefault="000069B4">
            <w:pPr>
              <w:pStyle w:val="ConsPlusNormal"/>
              <w:jc w:val="center"/>
            </w:pPr>
            <w:r>
              <w:t>93,00</w:t>
            </w:r>
          </w:p>
        </w:tc>
        <w:tc>
          <w:tcPr>
            <w:tcW w:w="1169" w:type="dxa"/>
            <w:tcBorders>
              <w:top w:val="nil"/>
              <w:left w:val="nil"/>
              <w:bottom w:val="nil"/>
              <w:right w:val="nil"/>
            </w:tcBorders>
          </w:tcPr>
          <w:p w:rsidR="000069B4" w:rsidRDefault="000069B4">
            <w:pPr>
              <w:pStyle w:val="ConsPlusNormal"/>
              <w:jc w:val="center"/>
            </w:pPr>
            <w:r>
              <w:t>94,00</w:t>
            </w:r>
          </w:p>
        </w:tc>
        <w:tc>
          <w:tcPr>
            <w:tcW w:w="1169" w:type="dxa"/>
            <w:tcBorders>
              <w:top w:val="nil"/>
              <w:left w:val="nil"/>
              <w:bottom w:val="nil"/>
              <w:right w:val="nil"/>
            </w:tcBorders>
          </w:tcPr>
          <w:p w:rsidR="000069B4" w:rsidRDefault="000069B4">
            <w:pPr>
              <w:pStyle w:val="ConsPlusNormal"/>
              <w:jc w:val="center"/>
            </w:pPr>
            <w:r>
              <w:t>95,00</w:t>
            </w:r>
          </w:p>
        </w:tc>
        <w:tc>
          <w:tcPr>
            <w:tcW w:w="1169" w:type="dxa"/>
            <w:tcBorders>
              <w:top w:val="nil"/>
              <w:left w:val="nil"/>
              <w:bottom w:val="nil"/>
              <w:right w:val="nil"/>
            </w:tcBorders>
          </w:tcPr>
          <w:p w:rsidR="000069B4" w:rsidRDefault="000069B4">
            <w:pPr>
              <w:pStyle w:val="ConsPlusNormal"/>
              <w:jc w:val="center"/>
            </w:pPr>
            <w:r>
              <w:t>96,00</w:t>
            </w:r>
          </w:p>
        </w:tc>
        <w:tc>
          <w:tcPr>
            <w:tcW w:w="1175" w:type="dxa"/>
            <w:tcBorders>
              <w:top w:val="nil"/>
              <w:left w:val="nil"/>
              <w:bottom w:val="nil"/>
              <w:right w:val="nil"/>
            </w:tcBorders>
          </w:tcPr>
          <w:p w:rsidR="000069B4" w:rsidRDefault="000069B4">
            <w:pPr>
              <w:pStyle w:val="ConsPlusNormal"/>
              <w:jc w:val="center"/>
            </w:pPr>
            <w:r>
              <w:t>97,00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lastRenderedPageBreak/>
              <w:t>18.</w:t>
            </w:r>
          </w:p>
        </w:tc>
        <w:tc>
          <w:tcPr>
            <w:tcW w:w="2891" w:type="dxa"/>
            <w:tcBorders>
              <w:top w:val="nil"/>
              <w:left w:val="nil"/>
              <w:bottom w:val="nil"/>
              <w:right w:val="nil"/>
            </w:tcBorders>
          </w:tcPr>
          <w:p w:rsidR="000069B4" w:rsidRDefault="000069B4">
            <w:pPr>
              <w:pStyle w:val="ConsPlusNormal"/>
            </w:pPr>
            <w:r>
              <w:t>Количество мест концентрации дорожно-транспортных происшествий (аварийно-опасных участков) на дорожной сети</w:t>
            </w:r>
          </w:p>
        </w:tc>
        <w:tc>
          <w:tcPr>
            <w:tcW w:w="1587" w:type="dxa"/>
            <w:tcBorders>
              <w:top w:val="nil"/>
              <w:left w:val="nil"/>
              <w:bottom w:val="nil"/>
              <w:right w:val="nil"/>
            </w:tcBorders>
          </w:tcPr>
          <w:p w:rsidR="000069B4" w:rsidRDefault="000069B4">
            <w:pPr>
              <w:pStyle w:val="ConsPlusNormal"/>
              <w:jc w:val="center"/>
            </w:pPr>
            <w:r>
              <w:t>процентов к уровню 2017 года</w:t>
            </w:r>
          </w:p>
        </w:tc>
        <w:tc>
          <w:tcPr>
            <w:tcW w:w="1169" w:type="dxa"/>
            <w:tcBorders>
              <w:top w:val="nil"/>
              <w:left w:val="nil"/>
              <w:bottom w:val="nil"/>
              <w:right w:val="nil"/>
            </w:tcBorders>
          </w:tcPr>
          <w:p w:rsidR="000069B4" w:rsidRDefault="000069B4">
            <w:pPr>
              <w:pStyle w:val="ConsPlusNormal"/>
              <w:jc w:val="center"/>
            </w:pPr>
            <w:r>
              <w:t>100,00</w:t>
            </w:r>
          </w:p>
        </w:tc>
        <w:tc>
          <w:tcPr>
            <w:tcW w:w="1169" w:type="dxa"/>
            <w:tcBorders>
              <w:top w:val="nil"/>
              <w:left w:val="nil"/>
              <w:bottom w:val="nil"/>
              <w:right w:val="nil"/>
            </w:tcBorders>
          </w:tcPr>
          <w:p w:rsidR="000069B4" w:rsidRDefault="000069B4">
            <w:pPr>
              <w:pStyle w:val="ConsPlusNormal"/>
              <w:jc w:val="center"/>
            </w:pPr>
            <w:r>
              <w:t>98,00</w:t>
            </w:r>
          </w:p>
        </w:tc>
        <w:tc>
          <w:tcPr>
            <w:tcW w:w="1169" w:type="dxa"/>
            <w:tcBorders>
              <w:top w:val="nil"/>
              <w:left w:val="nil"/>
              <w:bottom w:val="nil"/>
              <w:right w:val="nil"/>
            </w:tcBorders>
          </w:tcPr>
          <w:p w:rsidR="000069B4" w:rsidRDefault="000069B4">
            <w:pPr>
              <w:pStyle w:val="ConsPlusNormal"/>
              <w:jc w:val="center"/>
            </w:pPr>
            <w:r>
              <w:t>22,00</w:t>
            </w:r>
          </w:p>
        </w:tc>
        <w:tc>
          <w:tcPr>
            <w:tcW w:w="1169" w:type="dxa"/>
            <w:tcBorders>
              <w:top w:val="nil"/>
              <w:left w:val="nil"/>
              <w:bottom w:val="nil"/>
              <w:right w:val="nil"/>
            </w:tcBorders>
          </w:tcPr>
          <w:p w:rsidR="000069B4" w:rsidRDefault="000069B4">
            <w:pPr>
              <w:pStyle w:val="ConsPlusNormal"/>
              <w:jc w:val="center"/>
            </w:pPr>
            <w:r>
              <w:t>19,00</w:t>
            </w:r>
          </w:p>
        </w:tc>
        <w:tc>
          <w:tcPr>
            <w:tcW w:w="1169" w:type="dxa"/>
            <w:tcBorders>
              <w:top w:val="nil"/>
              <w:left w:val="nil"/>
              <w:bottom w:val="nil"/>
              <w:right w:val="nil"/>
            </w:tcBorders>
          </w:tcPr>
          <w:p w:rsidR="000069B4" w:rsidRDefault="000069B4">
            <w:pPr>
              <w:pStyle w:val="ConsPlusNormal"/>
              <w:jc w:val="center"/>
            </w:pPr>
            <w:r>
              <w:t>16,00</w:t>
            </w:r>
          </w:p>
        </w:tc>
        <w:tc>
          <w:tcPr>
            <w:tcW w:w="1169" w:type="dxa"/>
            <w:tcBorders>
              <w:top w:val="nil"/>
              <w:left w:val="nil"/>
              <w:bottom w:val="nil"/>
              <w:right w:val="nil"/>
            </w:tcBorders>
          </w:tcPr>
          <w:p w:rsidR="000069B4" w:rsidRDefault="000069B4">
            <w:pPr>
              <w:pStyle w:val="ConsPlusNormal"/>
              <w:jc w:val="center"/>
            </w:pPr>
            <w:r>
              <w:t>13,00</w:t>
            </w:r>
          </w:p>
        </w:tc>
        <w:tc>
          <w:tcPr>
            <w:tcW w:w="1175" w:type="dxa"/>
            <w:tcBorders>
              <w:top w:val="nil"/>
              <w:left w:val="nil"/>
              <w:bottom w:val="nil"/>
              <w:right w:val="nil"/>
            </w:tcBorders>
          </w:tcPr>
          <w:p w:rsidR="000069B4" w:rsidRDefault="000069B4">
            <w:pPr>
              <w:pStyle w:val="ConsPlusNormal"/>
              <w:jc w:val="center"/>
            </w:pPr>
            <w:r>
              <w:t>10,00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5"/>
            </w:pPr>
            <w:r>
              <w:t>Цель "Концентрация оздоровительного потенциала и развитие санаторно-курортного, гостинично-туристского комплексов"</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 xml:space="preserve">Задача "Развитие лечебного и диагностического потенциала по болезням </w:t>
            </w:r>
            <w:proofErr w:type="gramStart"/>
            <w:r>
              <w:t>сердечно-сосудистой</w:t>
            </w:r>
            <w:proofErr w:type="gramEnd"/>
            <w:r>
              <w:t xml:space="preserve"> системы и другим направлениям"</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19.</w:t>
            </w:r>
          </w:p>
        </w:tc>
        <w:tc>
          <w:tcPr>
            <w:tcW w:w="2891" w:type="dxa"/>
            <w:tcBorders>
              <w:top w:val="nil"/>
              <w:left w:val="nil"/>
              <w:bottom w:val="nil"/>
              <w:right w:val="nil"/>
            </w:tcBorders>
          </w:tcPr>
          <w:p w:rsidR="000069B4" w:rsidRDefault="000069B4">
            <w:pPr>
              <w:pStyle w:val="ConsPlusNormal"/>
            </w:pPr>
            <w:r>
              <w:t>Среднегодовая численность населения</w:t>
            </w:r>
          </w:p>
        </w:tc>
        <w:tc>
          <w:tcPr>
            <w:tcW w:w="1587" w:type="dxa"/>
            <w:tcBorders>
              <w:top w:val="nil"/>
              <w:left w:val="nil"/>
              <w:bottom w:val="nil"/>
              <w:right w:val="nil"/>
            </w:tcBorders>
          </w:tcPr>
          <w:p w:rsidR="000069B4" w:rsidRDefault="000069B4">
            <w:pPr>
              <w:pStyle w:val="ConsPlusNormal"/>
              <w:jc w:val="center"/>
            </w:pPr>
            <w:r>
              <w:t>тыс. человек</w:t>
            </w:r>
          </w:p>
        </w:tc>
        <w:tc>
          <w:tcPr>
            <w:tcW w:w="1169" w:type="dxa"/>
            <w:tcBorders>
              <w:top w:val="nil"/>
              <w:left w:val="nil"/>
              <w:bottom w:val="nil"/>
              <w:right w:val="nil"/>
            </w:tcBorders>
          </w:tcPr>
          <w:p w:rsidR="000069B4" w:rsidRDefault="000069B4">
            <w:pPr>
              <w:pStyle w:val="ConsPlusNormal"/>
              <w:jc w:val="center"/>
            </w:pPr>
            <w:r>
              <w:t>136,50</w:t>
            </w:r>
          </w:p>
        </w:tc>
        <w:tc>
          <w:tcPr>
            <w:tcW w:w="1169" w:type="dxa"/>
            <w:tcBorders>
              <w:top w:val="nil"/>
              <w:left w:val="nil"/>
              <w:bottom w:val="nil"/>
              <w:right w:val="nil"/>
            </w:tcBorders>
          </w:tcPr>
          <w:p w:rsidR="000069B4" w:rsidRDefault="000069B4">
            <w:pPr>
              <w:pStyle w:val="ConsPlusNormal"/>
              <w:jc w:val="center"/>
            </w:pPr>
            <w:r>
              <w:t>136,10</w:t>
            </w:r>
          </w:p>
        </w:tc>
        <w:tc>
          <w:tcPr>
            <w:tcW w:w="1169" w:type="dxa"/>
            <w:tcBorders>
              <w:top w:val="nil"/>
              <w:left w:val="nil"/>
              <w:bottom w:val="nil"/>
              <w:right w:val="nil"/>
            </w:tcBorders>
          </w:tcPr>
          <w:p w:rsidR="000069B4" w:rsidRDefault="000069B4">
            <w:pPr>
              <w:pStyle w:val="ConsPlusNormal"/>
              <w:jc w:val="center"/>
            </w:pPr>
            <w:r>
              <w:t>136,95</w:t>
            </w:r>
          </w:p>
        </w:tc>
        <w:tc>
          <w:tcPr>
            <w:tcW w:w="1169" w:type="dxa"/>
            <w:tcBorders>
              <w:top w:val="nil"/>
              <w:left w:val="nil"/>
              <w:bottom w:val="nil"/>
              <w:right w:val="nil"/>
            </w:tcBorders>
          </w:tcPr>
          <w:p w:rsidR="000069B4" w:rsidRDefault="000069B4">
            <w:pPr>
              <w:pStyle w:val="ConsPlusNormal"/>
              <w:jc w:val="center"/>
            </w:pPr>
            <w:r>
              <w:t>137,00</w:t>
            </w:r>
          </w:p>
        </w:tc>
        <w:tc>
          <w:tcPr>
            <w:tcW w:w="1169" w:type="dxa"/>
            <w:tcBorders>
              <w:top w:val="nil"/>
              <w:left w:val="nil"/>
              <w:bottom w:val="nil"/>
              <w:right w:val="nil"/>
            </w:tcBorders>
          </w:tcPr>
          <w:p w:rsidR="000069B4" w:rsidRDefault="000069B4">
            <w:pPr>
              <w:pStyle w:val="ConsPlusNormal"/>
              <w:jc w:val="center"/>
            </w:pPr>
            <w:r>
              <w:t>137,10</w:t>
            </w:r>
          </w:p>
        </w:tc>
        <w:tc>
          <w:tcPr>
            <w:tcW w:w="1169" w:type="dxa"/>
            <w:tcBorders>
              <w:top w:val="nil"/>
              <w:left w:val="nil"/>
              <w:bottom w:val="nil"/>
              <w:right w:val="nil"/>
            </w:tcBorders>
          </w:tcPr>
          <w:p w:rsidR="000069B4" w:rsidRDefault="000069B4">
            <w:pPr>
              <w:pStyle w:val="ConsPlusNormal"/>
              <w:jc w:val="center"/>
            </w:pPr>
            <w:r>
              <w:t>137,20</w:t>
            </w:r>
          </w:p>
        </w:tc>
        <w:tc>
          <w:tcPr>
            <w:tcW w:w="1175" w:type="dxa"/>
            <w:tcBorders>
              <w:top w:val="nil"/>
              <w:left w:val="nil"/>
              <w:bottom w:val="nil"/>
              <w:right w:val="nil"/>
            </w:tcBorders>
          </w:tcPr>
          <w:p w:rsidR="000069B4" w:rsidRDefault="000069B4">
            <w:pPr>
              <w:pStyle w:val="ConsPlusNormal"/>
              <w:jc w:val="center"/>
            </w:pPr>
            <w:r>
              <w:t>137,50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vAlign w:val="center"/>
          </w:tcPr>
          <w:p w:rsidR="000069B4" w:rsidRDefault="000069B4">
            <w:pPr>
              <w:pStyle w:val="ConsPlusNormal"/>
              <w:jc w:val="center"/>
            </w:pPr>
            <w:r>
              <w:t>20.</w:t>
            </w:r>
          </w:p>
        </w:tc>
        <w:tc>
          <w:tcPr>
            <w:tcW w:w="2891" w:type="dxa"/>
            <w:tcBorders>
              <w:top w:val="nil"/>
              <w:left w:val="nil"/>
              <w:bottom w:val="nil"/>
              <w:right w:val="nil"/>
            </w:tcBorders>
          </w:tcPr>
          <w:p w:rsidR="000069B4" w:rsidRDefault="000069B4">
            <w:pPr>
              <w:pStyle w:val="ConsPlusNormal"/>
            </w:pPr>
            <w:r>
              <w:t>Ожидаемая продолжительность жизни при рождении</w:t>
            </w:r>
          </w:p>
        </w:tc>
        <w:tc>
          <w:tcPr>
            <w:tcW w:w="1587" w:type="dxa"/>
            <w:tcBorders>
              <w:top w:val="nil"/>
              <w:left w:val="nil"/>
              <w:bottom w:val="nil"/>
              <w:right w:val="nil"/>
            </w:tcBorders>
          </w:tcPr>
          <w:p w:rsidR="000069B4" w:rsidRDefault="000069B4">
            <w:pPr>
              <w:pStyle w:val="ConsPlusNormal"/>
              <w:jc w:val="center"/>
            </w:pPr>
            <w:r>
              <w:t>лет</w:t>
            </w:r>
          </w:p>
        </w:tc>
        <w:tc>
          <w:tcPr>
            <w:tcW w:w="1169" w:type="dxa"/>
            <w:tcBorders>
              <w:top w:val="nil"/>
              <w:left w:val="nil"/>
              <w:bottom w:val="nil"/>
              <w:right w:val="nil"/>
            </w:tcBorders>
          </w:tcPr>
          <w:p w:rsidR="000069B4" w:rsidRDefault="000069B4">
            <w:pPr>
              <w:pStyle w:val="ConsPlusNormal"/>
              <w:jc w:val="center"/>
            </w:pPr>
            <w:r>
              <w:t>73,80</w:t>
            </w:r>
          </w:p>
        </w:tc>
        <w:tc>
          <w:tcPr>
            <w:tcW w:w="1169" w:type="dxa"/>
            <w:tcBorders>
              <w:top w:val="nil"/>
              <w:left w:val="nil"/>
              <w:bottom w:val="nil"/>
              <w:right w:val="nil"/>
            </w:tcBorders>
          </w:tcPr>
          <w:p w:rsidR="000069B4" w:rsidRDefault="000069B4">
            <w:pPr>
              <w:pStyle w:val="ConsPlusNormal"/>
              <w:jc w:val="center"/>
            </w:pPr>
            <w:r>
              <w:t>74,80</w:t>
            </w:r>
          </w:p>
        </w:tc>
        <w:tc>
          <w:tcPr>
            <w:tcW w:w="1169" w:type="dxa"/>
            <w:tcBorders>
              <w:top w:val="nil"/>
              <w:left w:val="nil"/>
              <w:bottom w:val="nil"/>
              <w:right w:val="nil"/>
            </w:tcBorders>
          </w:tcPr>
          <w:p w:rsidR="000069B4" w:rsidRDefault="000069B4">
            <w:pPr>
              <w:pStyle w:val="ConsPlusNormal"/>
              <w:jc w:val="center"/>
            </w:pPr>
            <w:r>
              <w:t>81,40</w:t>
            </w:r>
          </w:p>
        </w:tc>
        <w:tc>
          <w:tcPr>
            <w:tcW w:w="1169" w:type="dxa"/>
            <w:tcBorders>
              <w:top w:val="nil"/>
              <w:left w:val="nil"/>
              <w:bottom w:val="nil"/>
              <w:right w:val="nil"/>
            </w:tcBorders>
          </w:tcPr>
          <w:p w:rsidR="000069B4" w:rsidRDefault="000069B4">
            <w:pPr>
              <w:pStyle w:val="ConsPlusNormal"/>
              <w:jc w:val="center"/>
            </w:pPr>
            <w:r>
              <w:t>81,60</w:t>
            </w:r>
          </w:p>
        </w:tc>
        <w:tc>
          <w:tcPr>
            <w:tcW w:w="1169" w:type="dxa"/>
            <w:tcBorders>
              <w:top w:val="nil"/>
              <w:left w:val="nil"/>
              <w:bottom w:val="nil"/>
              <w:right w:val="nil"/>
            </w:tcBorders>
          </w:tcPr>
          <w:p w:rsidR="000069B4" w:rsidRDefault="000069B4">
            <w:pPr>
              <w:pStyle w:val="ConsPlusNormal"/>
              <w:jc w:val="center"/>
            </w:pPr>
            <w:r>
              <w:t>81,80</w:t>
            </w:r>
          </w:p>
        </w:tc>
        <w:tc>
          <w:tcPr>
            <w:tcW w:w="1169" w:type="dxa"/>
            <w:tcBorders>
              <w:top w:val="nil"/>
              <w:left w:val="nil"/>
              <w:bottom w:val="nil"/>
              <w:right w:val="nil"/>
            </w:tcBorders>
          </w:tcPr>
          <w:p w:rsidR="000069B4" w:rsidRDefault="000069B4">
            <w:pPr>
              <w:pStyle w:val="ConsPlusNormal"/>
              <w:jc w:val="center"/>
            </w:pPr>
            <w:r>
              <w:t>82,00</w:t>
            </w:r>
          </w:p>
        </w:tc>
        <w:tc>
          <w:tcPr>
            <w:tcW w:w="1175" w:type="dxa"/>
            <w:tcBorders>
              <w:top w:val="nil"/>
              <w:left w:val="nil"/>
              <w:bottom w:val="nil"/>
              <w:right w:val="nil"/>
            </w:tcBorders>
          </w:tcPr>
          <w:p w:rsidR="000069B4" w:rsidRDefault="000069B4">
            <w:pPr>
              <w:pStyle w:val="ConsPlusNormal"/>
              <w:jc w:val="center"/>
            </w:pPr>
            <w:r>
              <w:t>82,20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21.</w:t>
            </w:r>
          </w:p>
        </w:tc>
        <w:tc>
          <w:tcPr>
            <w:tcW w:w="2891" w:type="dxa"/>
            <w:tcBorders>
              <w:top w:val="nil"/>
              <w:left w:val="nil"/>
              <w:bottom w:val="nil"/>
              <w:right w:val="nil"/>
            </w:tcBorders>
          </w:tcPr>
          <w:p w:rsidR="000069B4" w:rsidRDefault="000069B4">
            <w:pPr>
              <w:pStyle w:val="ConsPlusNormal"/>
            </w:pPr>
            <w:r>
              <w:t>Смертность населения трудоспособного возраста</w:t>
            </w:r>
          </w:p>
        </w:tc>
        <w:tc>
          <w:tcPr>
            <w:tcW w:w="1587" w:type="dxa"/>
            <w:tcBorders>
              <w:top w:val="nil"/>
              <w:left w:val="nil"/>
              <w:bottom w:val="nil"/>
              <w:right w:val="nil"/>
            </w:tcBorders>
          </w:tcPr>
          <w:p w:rsidR="000069B4" w:rsidRDefault="000069B4">
            <w:pPr>
              <w:pStyle w:val="ConsPlusNormal"/>
              <w:jc w:val="center"/>
            </w:pPr>
            <w:r>
              <w:t>на 100 тыс. человек населения</w:t>
            </w:r>
          </w:p>
        </w:tc>
        <w:tc>
          <w:tcPr>
            <w:tcW w:w="1169" w:type="dxa"/>
            <w:tcBorders>
              <w:top w:val="nil"/>
              <w:left w:val="nil"/>
              <w:bottom w:val="nil"/>
              <w:right w:val="nil"/>
            </w:tcBorders>
          </w:tcPr>
          <w:p w:rsidR="000069B4" w:rsidRDefault="000069B4">
            <w:pPr>
              <w:pStyle w:val="ConsPlusNormal"/>
              <w:jc w:val="center"/>
            </w:pPr>
            <w:r>
              <w:t>221,30</w:t>
            </w:r>
          </w:p>
        </w:tc>
        <w:tc>
          <w:tcPr>
            <w:tcW w:w="1169" w:type="dxa"/>
            <w:tcBorders>
              <w:top w:val="nil"/>
              <w:left w:val="nil"/>
              <w:bottom w:val="nil"/>
              <w:right w:val="nil"/>
            </w:tcBorders>
          </w:tcPr>
          <w:p w:rsidR="000069B4" w:rsidRDefault="000069B4">
            <w:pPr>
              <w:pStyle w:val="ConsPlusNormal"/>
              <w:jc w:val="center"/>
            </w:pPr>
            <w:r>
              <w:t>213,60</w:t>
            </w:r>
          </w:p>
        </w:tc>
        <w:tc>
          <w:tcPr>
            <w:tcW w:w="1169" w:type="dxa"/>
            <w:tcBorders>
              <w:top w:val="nil"/>
              <w:left w:val="nil"/>
              <w:bottom w:val="nil"/>
              <w:right w:val="nil"/>
            </w:tcBorders>
          </w:tcPr>
          <w:p w:rsidR="000069B4" w:rsidRDefault="000069B4">
            <w:pPr>
              <w:pStyle w:val="ConsPlusNormal"/>
              <w:jc w:val="center"/>
            </w:pPr>
            <w:r>
              <w:t>212,30</w:t>
            </w:r>
          </w:p>
        </w:tc>
        <w:tc>
          <w:tcPr>
            <w:tcW w:w="1169" w:type="dxa"/>
            <w:tcBorders>
              <w:top w:val="nil"/>
              <w:left w:val="nil"/>
              <w:bottom w:val="nil"/>
              <w:right w:val="nil"/>
            </w:tcBorders>
          </w:tcPr>
          <w:p w:rsidR="000069B4" w:rsidRDefault="000069B4">
            <w:pPr>
              <w:pStyle w:val="ConsPlusNormal"/>
              <w:jc w:val="center"/>
            </w:pPr>
            <w:r>
              <w:t>212,20</w:t>
            </w:r>
          </w:p>
        </w:tc>
        <w:tc>
          <w:tcPr>
            <w:tcW w:w="1169" w:type="dxa"/>
            <w:tcBorders>
              <w:top w:val="nil"/>
              <w:left w:val="nil"/>
              <w:bottom w:val="nil"/>
              <w:right w:val="nil"/>
            </w:tcBorders>
          </w:tcPr>
          <w:p w:rsidR="000069B4" w:rsidRDefault="000069B4">
            <w:pPr>
              <w:pStyle w:val="ConsPlusNormal"/>
              <w:jc w:val="center"/>
            </w:pPr>
            <w:r>
              <w:t>212,10</w:t>
            </w:r>
          </w:p>
        </w:tc>
        <w:tc>
          <w:tcPr>
            <w:tcW w:w="1169" w:type="dxa"/>
            <w:tcBorders>
              <w:top w:val="nil"/>
              <w:left w:val="nil"/>
              <w:bottom w:val="nil"/>
              <w:right w:val="nil"/>
            </w:tcBorders>
          </w:tcPr>
          <w:p w:rsidR="000069B4" w:rsidRDefault="000069B4">
            <w:pPr>
              <w:pStyle w:val="ConsPlusNormal"/>
              <w:jc w:val="center"/>
            </w:pPr>
            <w:r>
              <w:t>212,00</w:t>
            </w:r>
          </w:p>
        </w:tc>
        <w:tc>
          <w:tcPr>
            <w:tcW w:w="1175" w:type="dxa"/>
            <w:tcBorders>
              <w:top w:val="nil"/>
              <w:left w:val="nil"/>
              <w:bottom w:val="nil"/>
              <w:right w:val="nil"/>
            </w:tcBorders>
          </w:tcPr>
          <w:p w:rsidR="000069B4" w:rsidRDefault="000069B4">
            <w:pPr>
              <w:pStyle w:val="ConsPlusNormal"/>
              <w:jc w:val="center"/>
            </w:pPr>
            <w:r>
              <w:t>211,90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22.</w:t>
            </w:r>
          </w:p>
        </w:tc>
        <w:tc>
          <w:tcPr>
            <w:tcW w:w="2891" w:type="dxa"/>
            <w:tcBorders>
              <w:top w:val="nil"/>
              <w:left w:val="nil"/>
              <w:bottom w:val="nil"/>
              <w:right w:val="nil"/>
            </w:tcBorders>
          </w:tcPr>
          <w:p w:rsidR="000069B4" w:rsidRDefault="000069B4">
            <w:pPr>
              <w:pStyle w:val="ConsPlusNormal"/>
            </w:pPr>
            <w:r>
              <w:t>Смертность от болезней системы кровообращения</w:t>
            </w:r>
          </w:p>
        </w:tc>
        <w:tc>
          <w:tcPr>
            <w:tcW w:w="1587" w:type="dxa"/>
            <w:tcBorders>
              <w:top w:val="nil"/>
              <w:left w:val="nil"/>
              <w:bottom w:val="nil"/>
              <w:right w:val="nil"/>
            </w:tcBorders>
          </w:tcPr>
          <w:p w:rsidR="000069B4" w:rsidRDefault="000069B4">
            <w:pPr>
              <w:pStyle w:val="ConsPlusNormal"/>
              <w:jc w:val="center"/>
            </w:pPr>
            <w:r>
              <w:t>на 100 тыс. человек населения</w:t>
            </w:r>
          </w:p>
        </w:tc>
        <w:tc>
          <w:tcPr>
            <w:tcW w:w="1169" w:type="dxa"/>
            <w:tcBorders>
              <w:top w:val="nil"/>
              <w:left w:val="nil"/>
              <w:bottom w:val="nil"/>
              <w:right w:val="nil"/>
            </w:tcBorders>
          </w:tcPr>
          <w:p w:rsidR="000069B4" w:rsidRDefault="000069B4">
            <w:pPr>
              <w:pStyle w:val="ConsPlusNormal"/>
              <w:jc w:val="center"/>
            </w:pPr>
            <w:r>
              <w:t>590,20</w:t>
            </w:r>
          </w:p>
        </w:tc>
        <w:tc>
          <w:tcPr>
            <w:tcW w:w="1169" w:type="dxa"/>
            <w:tcBorders>
              <w:top w:val="nil"/>
              <w:left w:val="nil"/>
              <w:bottom w:val="nil"/>
              <w:right w:val="nil"/>
            </w:tcBorders>
          </w:tcPr>
          <w:p w:rsidR="000069B4" w:rsidRDefault="000069B4">
            <w:pPr>
              <w:pStyle w:val="ConsPlusNormal"/>
              <w:jc w:val="center"/>
            </w:pPr>
            <w:r>
              <w:t>583,60</w:t>
            </w:r>
          </w:p>
        </w:tc>
        <w:tc>
          <w:tcPr>
            <w:tcW w:w="1169" w:type="dxa"/>
            <w:tcBorders>
              <w:top w:val="nil"/>
              <w:left w:val="nil"/>
              <w:bottom w:val="nil"/>
              <w:right w:val="nil"/>
            </w:tcBorders>
          </w:tcPr>
          <w:p w:rsidR="000069B4" w:rsidRDefault="000069B4">
            <w:pPr>
              <w:pStyle w:val="ConsPlusNormal"/>
              <w:jc w:val="center"/>
            </w:pPr>
            <w:r>
              <w:t>445,00</w:t>
            </w:r>
          </w:p>
        </w:tc>
        <w:tc>
          <w:tcPr>
            <w:tcW w:w="1169" w:type="dxa"/>
            <w:tcBorders>
              <w:top w:val="nil"/>
              <w:left w:val="nil"/>
              <w:bottom w:val="nil"/>
              <w:right w:val="nil"/>
            </w:tcBorders>
          </w:tcPr>
          <w:p w:rsidR="000069B4" w:rsidRDefault="000069B4">
            <w:pPr>
              <w:pStyle w:val="ConsPlusNormal"/>
              <w:jc w:val="center"/>
            </w:pPr>
            <w:r>
              <w:t>444,00</w:t>
            </w:r>
          </w:p>
        </w:tc>
        <w:tc>
          <w:tcPr>
            <w:tcW w:w="1169" w:type="dxa"/>
            <w:tcBorders>
              <w:top w:val="nil"/>
              <w:left w:val="nil"/>
              <w:bottom w:val="nil"/>
              <w:right w:val="nil"/>
            </w:tcBorders>
          </w:tcPr>
          <w:p w:rsidR="000069B4" w:rsidRDefault="000069B4">
            <w:pPr>
              <w:pStyle w:val="ConsPlusNormal"/>
              <w:jc w:val="center"/>
            </w:pPr>
            <w:r>
              <w:t>443,00</w:t>
            </w:r>
          </w:p>
        </w:tc>
        <w:tc>
          <w:tcPr>
            <w:tcW w:w="1169" w:type="dxa"/>
            <w:tcBorders>
              <w:top w:val="nil"/>
              <w:left w:val="nil"/>
              <w:bottom w:val="nil"/>
              <w:right w:val="nil"/>
            </w:tcBorders>
          </w:tcPr>
          <w:p w:rsidR="000069B4" w:rsidRDefault="000069B4">
            <w:pPr>
              <w:pStyle w:val="ConsPlusNormal"/>
              <w:jc w:val="center"/>
            </w:pPr>
            <w:r>
              <w:t>442,00</w:t>
            </w:r>
          </w:p>
        </w:tc>
        <w:tc>
          <w:tcPr>
            <w:tcW w:w="1175" w:type="dxa"/>
            <w:tcBorders>
              <w:top w:val="nil"/>
              <w:left w:val="nil"/>
              <w:bottom w:val="nil"/>
              <w:right w:val="nil"/>
            </w:tcBorders>
          </w:tcPr>
          <w:p w:rsidR="000069B4" w:rsidRDefault="000069B4">
            <w:pPr>
              <w:pStyle w:val="ConsPlusNormal"/>
              <w:jc w:val="center"/>
            </w:pPr>
            <w:r>
              <w:t>441,00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23.</w:t>
            </w:r>
          </w:p>
        </w:tc>
        <w:tc>
          <w:tcPr>
            <w:tcW w:w="2891" w:type="dxa"/>
            <w:tcBorders>
              <w:top w:val="nil"/>
              <w:left w:val="nil"/>
              <w:bottom w:val="nil"/>
              <w:right w:val="nil"/>
            </w:tcBorders>
          </w:tcPr>
          <w:p w:rsidR="000069B4" w:rsidRDefault="000069B4">
            <w:pPr>
              <w:pStyle w:val="ConsPlusNormal"/>
            </w:pPr>
            <w:r>
              <w:t>Смертность от новообразований, в том числе злокачественных</w:t>
            </w:r>
          </w:p>
        </w:tc>
        <w:tc>
          <w:tcPr>
            <w:tcW w:w="1587" w:type="dxa"/>
            <w:tcBorders>
              <w:top w:val="nil"/>
              <w:left w:val="nil"/>
              <w:bottom w:val="nil"/>
              <w:right w:val="nil"/>
            </w:tcBorders>
          </w:tcPr>
          <w:p w:rsidR="000069B4" w:rsidRDefault="000069B4">
            <w:pPr>
              <w:pStyle w:val="ConsPlusNormal"/>
              <w:jc w:val="center"/>
            </w:pPr>
            <w:r>
              <w:t>на 100 тыс. человек населения</w:t>
            </w:r>
          </w:p>
        </w:tc>
        <w:tc>
          <w:tcPr>
            <w:tcW w:w="1169" w:type="dxa"/>
            <w:tcBorders>
              <w:top w:val="nil"/>
              <w:left w:val="nil"/>
              <w:bottom w:val="nil"/>
              <w:right w:val="nil"/>
            </w:tcBorders>
          </w:tcPr>
          <w:p w:rsidR="000069B4" w:rsidRDefault="000069B4">
            <w:pPr>
              <w:pStyle w:val="ConsPlusNormal"/>
              <w:jc w:val="center"/>
            </w:pPr>
            <w:r>
              <w:t>158,00</w:t>
            </w:r>
          </w:p>
        </w:tc>
        <w:tc>
          <w:tcPr>
            <w:tcW w:w="1169" w:type="dxa"/>
            <w:tcBorders>
              <w:top w:val="nil"/>
              <w:left w:val="nil"/>
              <w:bottom w:val="nil"/>
              <w:right w:val="nil"/>
            </w:tcBorders>
          </w:tcPr>
          <w:p w:rsidR="000069B4" w:rsidRDefault="000069B4">
            <w:pPr>
              <w:pStyle w:val="ConsPlusNormal"/>
              <w:jc w:val="center"/>
            </w:pPr>
            <w:r>
              <w:t>189,20</w:t>
            </w:r>
          </w:p>
        </w:tc>
        <w:tc>
          <w:tcPr>
            <w:tcW w:w="1169" w:type="dxa"/>
            <w:tcBorders>
              <w:top w:val="nil"/>
              <w:left w:val="nil"/>
              <w:bottom w:val="nil"/>
              <w:right w:val="nil"/>
            </w:tcBorders>
          </w:tcPr>
          <w:p w:rsidR="000069B4" w:rsidRDefault="000069B4">
            <w:pPr>
              <w:pStyle w:val="ConsPlusNormal"/>
              <w:jc w:val="center"/>
            </w:pPr>
            <w:r>
              <w:t>162,80</w:t>
            </w:r>
          </w:p>
        </w:tc>
        <w:tc>
          <w:tcPr>
            <w:tcW w:w="1169" w:type="dxa"/>
            <w:tcBorders>
              <w:top w:val="nil"/>
              <w:left w:val="nil"/>
              <w:bottom w:val="nil"/>
              <w:right w:val="nil"/>
            </w:tcBorders>
          </w:tcPr>
          <w:p w:rsidR="000069B4" w:rsidRDefault="000069B4">
            <w:pPr>
              <w:pStyle w:val="ConsPlusNormal"/>
              <w:jc w:val="center"/>
            </w:pPr>
            <w:r>
              <w:t>162,20</w:t>
            </w:r>
          </w:p>
        </w:tc>
        <w:tc>
          <w:tcPr>
            <w:tcW w:w="1169" w:type="dxa"/>
            <w:tcBorders>
              <w:top w:val="nil"/>
              <w:left w:val="nil"/>
              <w:bottom w:val="nil"/>
              <w:right w:val="nil"/>
            </w:tcBorders>
          </w:tcPr>
          <w:p w:rsidR="000069B4" w:rsidRDefault="000069B4">
            <w:pPr>
              <w:pStyle w:val="ConsPlusNormal"/>
              <w:jc w:val="center"/>
            </w:pPr>
            <w:r>
              <w:t>161,50</w:t>
            </w:r>
          </w:p>
        </w:tc>
        <w:tc>
          <w:tcPr>
            <w:tcW w:w="1169" w:type="dxa"/>
            <w:tcBorders>
              <w:top w:val="nil"/>
              <w:left w:val="nil"/>
              <w:bottom w:val="nil"/>
              <w:right w:val="nil"/>
            </w:tcBorders>
          </w:tcPr>
          <w:p w:rsidR="000069B4" w:rsidRDefault="000069B4">
            <w:pPr>
              <w:pStyle w:val="ConsPlusNormal"/>
              <w:jc w:val="center"/>
            </w:pPr>
            <w:r>
              <w:t>160,70</w:t>
            </w:r>
          </w:p>
        </w:tc>
        <w:tc>
          <w:tcPr>
            <w:tcW w:w="1175" w:type="dxa"/>
            <w:tcBorders>
              <w:top w:val="nil"/>
              <w:left w:val="nil"/>
              <w:bottom w:val="nil"/>
              <w:right w:val="nil"/>
            </w:tcBorders>
          </w:tcPr>
          <w:p w:rsidR="000069B4" w:rsidRDefault="000069B4">
            <w:pPr>
              <w:pStyle w:val="ConsPlusNormal"/>
              <w:jc w:val="center"/>
            </w:pPr>
            <w:r>
              <w:t>160,20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24.</w:t>
            </w:r>
          </w:p>
        </w:tc>
        <w:tc>
          <w:tcPr>
            <w:tcW w:w="2891" w:type="dxa"/>
            <w:tcBorders>
              <w:top w:val="nil"/>
              <w:left w:val="nil"/>
              <w:bottom w:val="nil"/>
              <w:right w:val="nil"/>
            </w:tcBorders>
          </w:tcPr>
          <w:p w:rsidR="000069B4" w:rsidRDefault="000069B4">
            <w:pPr>
              <w:pStyle w:val="ConsPlusNormal"/>
            </w:pPr>
            <w:r>
              <w:t xml:space="preserve">Младенческая смертность на 1 тыс. новорожденных, </w:t>
            </w:r>
            <w:r>
              <w:lastRenderedPageBreak/>
              <w:t>родившихся живыми в городе-курорте Кисловодске</w:t>
            </w:r>
          </w:p>
        </w:tc>
        <w:tc>
          <w:tcPr>
            <w:tcW w:w="1587" w:type="dxa"/>
            <w:tcBorders>
              <w:top w:val="nil"/>
              <w:left w:val="nil"/>
              <w:bottom w:val="nil"/>
              <w:right w:val="nil"/>
            </w:tcBorders>
          </w:tcPr>
          <w:p w:rsidR="000069B4" w:rsidRDefault="000069B4">
            <w:pPr>
              <w:pStyle w:val="ConsPlusNormal"/>
              <w:jc w:val="center"/>
            </w:pPr>
            <w:r>
              <w:lastRenderedPageBreak/>
              <w:t>промилле</w:t>
            </w:r>
          </w:p>
        </w:tc>
        <w:tc>
          <w:tcPr>
            <w:tcW w:w="1169" w:type="dxa"/>
            <w:tcBorders>
              <w:top w:val="nil"/>
              <w:left w:val="nil"/>
              <w:bottom w:val="nil"/>
              <w:right w:val="nil"/>
            </w:tcBorders>
          </w:tcPr>
          <w:p w:rsidR="000069B4" w:rsidRDefault="000069B4">
            <w:pPr>
              <w:pStyle w:val="ConsPlusNormal"/>
              <w:jc w:val="center"/>
            </w:pPr>
            <w:r>
              <w:t>4,50</w:t>
            </w:r>
          </w:p>
        </w:tc>
        <w:tc>
          <w:tcPr>
            <w:tcW w:w="1169" w:type="dxa"/>
            <w:tcBorders>
              <w:top w:val="nil"/>
              <w:left w:val="nil"/>
              <w:bottom w:val="nil"/>
              <w:right w:val="nil"/>
            </w:tcBorders>
          </w:tcPr>
          <w:p w:rsidR="000069B4" w:rsidRDefault="000069B4">
            <w:pPr>
              <w:pStyle w:val="ConsPlusNormal"/>
              <w:jc w:val="center"/>
            </w:pPr>
            <w:r>
              <w:t>4,30</w:t>
            </w:r>
          </w:p>
        </w:tc>
        <w:tc>
          <w:tcPr>
            <w:tcW w:w="1169" w:type="dxa"/>
            <w:tcBorders>
              <w:top w:val="nil"/>
              <w:left w:val="nil"/>
              <w:bottom w:val="nil"/>
              <w:right w:val="nil"/>
            </w:tcBorders>
          </w:tcPr>
          <w:p w:rsidR="000069B4" w:rsidRDefault="000069B4">
            <w:pPr>
              <w:pStyle w:val="ConsPlusNormal"/>
              <w:jc w:val="center"/>
            </w:pPr>
            <w:r>
              <w:t>3,90</w:t>
            </w:r>
          </w:p>
        </w:tc>
        <w:tc>
          <w:tcPr>
            <w:tcW w:w="1169" w:type="dxa"/>
            <w:tcBorders>
              <w:top w:val="nil"/>
              <w:left w:val="nil"/>
              <w:bottom w:val="nil"/>
              <w:right w:val="nil"/>
            </w:tcBorders>
          </w:tcPr>
          <w:p w:rsidR="000069B4" w:rsidRDefault="000069B4">
            <w:pPr>
              <w:pStyle w:val="ConsPlusNormal"/>
              <w:jc w:val="center"/>
            </w:pPr>
            <w:r>
              <w:t>3,90</w:t>
            </w:r>
          </w:p>
        </w:tc>
        <w:tc>
          <w:tcPr>
            <w:tcW w:w="1169" w:type="dxa"/>
            <w:tcBorders>
              <w:top w:val="nil"/>
              <w:left w:val="nil"/>
              <w:bottom w:val="nil"/>
              <w:right w:val="nil"/>
            </w:tcBorders>
          </w:tcPr>
          <w:p w:rsidR="000069B4" w:rsidRDefault="000069B4">
            <w:pPr>
              <w:pStyle w:val="ConsPlusNormal"/>
              <w:jc w:val="center"/>
            </w:pPr>
            <w:r>
              <w:t>3,80</w:t>
            </w:r>
          </w:p>
        </w:tc>
        <w:tc>
          <w:tcPr>
            <w:tcW w:w="1169" w:type="dxa"/>
            <w:tcBorders>
              <w:top w:val="nil"/>
              <w:left w:val="nil"/>
              <w:bottom w:val="nil"/>
              <w:right w:val="nil"/>
            </w:tcBorders>
          </w:tcPr>
          <w:p w:rsidR="000069B4" w:rsidRDefault="000069B4">
            <w:pPr>
              <w:pStyle w:val="ConsPlusNormal"/>
              <w:jc w:val="center"/>
            </w:pPr>
            <w:r>
              <w:t>3,80</w:t>
            </w:r>
          </w:p>
        </w:tc>
        <w:tc>
          <w:tcPr>
            <w:tcW w:w="1175" w:type="dxa"/>
            <w:tcBorders>
              <w:top w:val="nil"/>
              <w:left w:val="nil"/>
              <w:bottom w:val="nil"/>
              <w:right w:val="nil"/>
            </w:tcBorders>
          </w:tcPr>
          <w:p w:rsidR="000069B4" w:rsidRDefault="000069B4">
            <w:pPr>
              <w:pStyle w:val="ConsPlusNormal"/>
              <w:jc w:val="center"/>
            </w:pPr>
            <w:r>
              <w:t>3,80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lastRenderedPageBreak/>
              <w:t>25.</w:t>
            </w:r>
          </w:p>
        </w:tc>
        <w:tc>
          <w:tcPr>
            <w:tcW w:w="2891" w:type="dxa"/>
            <w:tcBorders>
              <w:top w:val="nil"/>
              <w:left w:val="nil"/>
              <w:bottom w:val="nil"/>
              <w:right w:val="nil"/>
            </w:tcBorders>
          </w:tcPr>
          <w:p w:rsidR="000069B4" w:rsidRDefault="000069B4">
            <w:pPr>
              <w:pStyle w:val="ConsPlusNormal"/>
            </w:pPr>
            <w:r>
              <w:t>Обеспеченность врачами</w:t>
            </w:r>
          </w:p>
        </w:tc>
        <w:tc>
          <w:tcPr>
            <w:tcW w:w="1587" w:type="dxa"/>
            <w:tcBorders>
              <w:top w:val="nil"/>
              <w:left w:val="nil"/>
              <w:bottom w:val="nil"/>
              <w:right w:val="nil"/>
            </w:tcBorders>
          </w:tcPr>
          <w:p w:rsidR="000069B4" w:rsidRDefault="000069B4">
            <w:pPr>
              <w:pStyle w:val="ConsPlusNormal"/>
              <w:jc w:val="center"/>
            </w:pPr>
            <w:r>
              <w:t>человек на 10 тыс. человек населения</w:t>
            </w:r>
          </w:p>
        </w:tc>
        <w:tc>
          <w:tcPr>
            <w:tcW w:w="1169" w:type="dxa"/>
            <w:tcBorders>
              <w:top w:val="nil"/>
              <w:left w:val="nil"/>
              <w:bottom w:val="nil"/>
              <w:right w:val="nil"/>
            </w:tcBorders>
          </w:tcPr>
          <w:p w:rsidR="000069B4" w:rsidRDefault="000069B4">
            <w:pPr>
              <w:pStyle w:val="ConsPlusNormal"/>
              <w:jc w:val="center"/>
            </w:pPr>
            <w:r>
              <w:t>31,80</w:t>
            </w:r>
          </w:p>
        </w:tc>
        <w:tc>
          <w:tcPr>
            <w:tcW w:w="1169" w:type="dxa"/>
            <w:tcBorders>
              <w:top w:val="nil"/>
              <w:left w:val="nil"/>
              <w:bottom w:val="nil"/>
              <w:right w:val="nil"/>
            </w:tcBorders>
          </w:tcPr>
          <w:p w:rsidR="000069B4" w:rsidRDefault="000069B4">
            <w:pPr>
              <w:pStyle w:val="ConsPlusNormal"/>
              <w:jc w:val="center"/>
            </w:pPr>
            <w:r>
              <w:t>32,30</w:t>
            </w:r>
          </w:p>
        </w:tc>
        <w:tc>
          <w:tcPr>
            <w:tcW w:w="1169" w:type="dxa"/>
            <w:tcBorders>
              <w:top w:val="nil"/>
              <w:left w:val="nil"/>
              <w:bottom w:val="nil"/>
              <w:right w:val="nil"/>
            </w:tcBorders>
          </w:tcPr>
          <w:p w:rsidR="000069B4" w:rsidRDefault="000069B4">
            <w:pPr>
              <w:pStyle w:val="ConsPlusNormal"/>
              <w:jc w:val="center"/>
            </w:pPr>
            <w:r>
              <w:t>37,50</w:t>
            </w:r>
          </w:p>
        </w:tc>
        <w:tc>
          <w:tcPr>
            <w:tcW w:w="1169" w:type="dxa"/>
            <w:tcBorders>
              <w:top w:val="nil"/>
              <w:left w:val="nil"/>
              <w:bottom w:val="nil"/>
              <w:right w:val="nil"/>
            </w:tcBorders>
          </w:tcPr>
          <w:p w:rsidR="000069B4" w:rsidRDefault="000069B4">
            <w:pPr>
              <w:pStyle w:val="ConsPlusNormal"/>
              <w:jc w:val="center"/>
            </w:pPr>
            <w:r>
              <w:t>37,60</w:t>
            </w:r>
          </w:p>
        </w:tc>
        <w:tc>
          <w:tcPr>
            <w:tcW w:w="1169" w:type="dxa"/>
            <w:tcBorders>
              <w:top w:val="nil"/>
              <w:left w:val="nil"/>
              <w:bottom w:val="nil"/>
              <w:right w:val="nil"/>
            </w:tcBorders>
          </w:tcPr>
          <w:p w:rsidR="000069B4" w:rsidRDefault="000069B4">
            <w:pPr>
              <w:pStyle w:val="ConsPlusNormal"/>
              <w:jc w:val="center"/>
            </w:pPr>
            <w:r>
              <w:t>37,70</w:t>
            </w:r>
          </w:p>
        </w:tc>
        <w:tc>
          <w:tcPr>
            <w:tcW w:w="1169" w:type="dxa"/>
            <w:tcBorders>
              <w:top w:val="nil"/>
              <w:left w:val="nil"/>
              <w:bottom w:val="nil"/>
              <w:right w:val="nil"/>
            </w:tcBorders>
          </w:tcPr>
          <w:p w:rsidR="000069B4" w:rsidRDefault="000069B4">
            <w:pPr>
              <w:pStyle w:val="ConsPlusNormal"/>
              <w:jc w:val="center"/>
            </w:pPr>
            <w:r>
              <w:t>37,80</w:t>
            </w:r>
          </w:p>
        </w:tc>
        <w:tc>
          <w:tcPr>
            <w:tcW w:w="1175" w:type="dxa"/>
            <w:tcBorders>
              <w:top w:val="nil"/>
              <w:left w:val="nil"/>
              <w:bottom w:val="nil"/>
              <w:right w:val="nil"/>
            </w:tcBorders>
          </w:tcPr>
          <w:p w:rsidR="000069B4" w:rsidRDefault="000069B4">
            <w:pPr>
              <w:pStyle w:val="ConsPlusNormal"/>
              <w:jc w:val="center"/>
            </w:pPr>
            <w:r>
              <w:t>37,90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26.</w:t>
            </w:r>
          </w:p>
        </w:tc>
        <w:tc>
          <w:tcPr>
            <w:tcW w:w="2891" w:type="dxa"/>
            <w:tcBorders>
              <w:top w:val="nil"/>
              <w:left w:val="nil"/>
              <w:bottom w:val="nil"/>
              <w:right w:val="nil"/>
            </w:tcBorders>
          </w:tcPr>
          <w:p w:rsidR="000069B4" w:rsidRDefault="000069B4">
            <w:pPr>
              <w:pStyle w:val="ConsPlusNormal"/>
            </w:pPr>
            <w:r>
              <w:t>Обеспеченность средним медицинским персоналом</w:t>
            </w:r>
          </w:p>
        </w:tc>
        <w:tc>
          <w:tcPr>
            <w:tcW w:w="1587" w:type="dxa"/>
            <w:tcBorders>
              <w:top w:val="nil"/>
              <w:left w:val="nil"/>
              <w:bottom w:val="nil"/>
              <w:right w:val="nil"/>
            </w:tcBorders>
          </w:tcPr>
          <w:p w:rsidR="000069B4" w:rsidRDefault="000069B4">
            <w:pPr>
              <w:pStyle w:val="ConsPlusNormal"/>
              <w:jc w:val="center"/>
            </w:pPr>
            <w:r>
              <w:t>человек на 10 тыс. человек населения</w:t>
            </w:r>
          </w:p>
        </w:tc>
        <w:tc>
          <w:tcPr>
            <w:tcW w:w="1169" w:type="dxa"/>
            <w:tcBorders>
              <w:top w:val="nil"/>
              <w:left w:val="nil"/>
              <w:bottom w:val="nil"/>
              <w:right w:val="nil"/>
            </w:tcBorders>
          </w:tcPr>
          <w:p w:rsidR="000069B4" w:rsidRDefault="000069B4">
            <w:pPr>
              <w:pStyle w:val="ConsPlusNormal"/>
              <w:jc w:val="center"/>
            </w:pPr>
            <w:r>
              <w:t>66,20</w:t>
            </w:r>
          </w:p>
        </w:tc>
        <w:tc>
          <w:tcPr>
            <w:tcW w:w="1169" w:type="dxa"/>
            <w:tcBorders>
              <w:top w:val="nil"/>
              <w:left w:val="nil"/>
              <w:bottom w:val="nil"/>
              <w:right w:val="nil"/>
            </w:tcBorders>
          </w:tcPr>
          <w:p w:rsidR="000069B4" w:rsidRDefault="000069B4">
            <w:pPr>
              <w:pStyle w:val="ConsPlusNormal"/>
              <w:jc w:val="center"/>
            </w:pPr>
            <w:r>
              <w:t>66,10</w:t>
            </w:r>
          </w:p>
        </w:tc>
        <w:tc>
          <w:tcPr>
            <w:tcW w:w="1169" w:type="dxa"/>
            <w:tcBorders>
              <w:top w:val="nil"/>
              <w:left w:val="nil"/>
              <w:bottom w:val="nil"/>
              <w:right w:val="nil"/>
            </w:tcBorders>
          </w:tcPr>
          <w:p w:rsidR="000069B4" w:rsidRDefault="000069B4">
            <w:pPr>
              <w:pStyle w:val="ConsPlusNormal"/>
              <w:jc w:val="center"/>
            </w:pPr>
            <w:r>
              <w:t>85,10</w:t>
            </w:r>
          </w:p>
        </w:tc>
        <w:tc>
          <w:tcPr>
            <w:tcW w:w="1169" w:type="dxa"/>
            <w:tcBorders>
              <w:top w:val="nil"/>
              <w:left w:val="nil"/>
              <w:bottom w:val="nil"/>
              <w:right w:val="nil"/>
            </w:tcBorders>
          </w:tcPr>
          <w:p w:rsidR="000069B4" w:rsidRDefault="000069B4">
            <w:pPr>
              <w:pStyle w:val="ConsPlusNormal"/>
              <w:jc w:val="center"/>
            </w:pPr>
            <w:r>
              <w:t>85,20</w:t>
            </w:r>
          </w:p>
        </w:tc>
        <w:tc>
          <w:tcPr>
            <w:tcW w:w="1169" w:type="dxa"/>
            <w:tcBorders>
              <w:top w:val="nil"/>
              <w:left w:val="nil"/>
              <w:bottom w:val="nil"/>
              <w:right w:val="nil"/>
            </w:tcBorders>
          </w:tcPr>
          <w:p w:rsidR="000069B4" w:rsidRDefault="000069B4">
            <w:pPr>
              <w:pStyle w:val="ConsPlusNormal"/>
              <w:jc w:val="center"/>
            </w:pPr>
            <w:r>
              <w:t>85,30</w:t>
            </w:r>
          </w:p>
        </w:tc>
        <w:tc>
          <w:tcPr>
            <w:tcW w:w="1169" w:type="dxa"/>
            <w:tcBorders>
              <w:top w:val="nil"/>
              <w:left w:val="nil"/>
              <w:bottom w:val="nil"/>
              <w:right w:val="nil"/>
            </w:tcBorders>
          </w:tcPr>
          <w:p w:rsidR="000069B4" w:rsidRDefault="000069B4">
            <w:pPr>
              <w:pStyle w:val="ConsPlusNormal"/>
              <w:jc w:val="center"/>
            </w:pPr>
            <w:r>
              <w:t>85,40</w:t>
            </w:r>
          </w:p>
        </w:tc>
        <w:tc>
          <w:tcPr>
            <w:tcW w:w="1175" w:type="dxa"/>
            <w:tcBorders>
              <w:top w:val="nil"/>
              <w:left w:val="nil"/>
              <w:bottom w:val="nil"/>
              <w:right w:val="nil"/>
            </w:tcBorders>
          </w:tcPr>
          <w:p w:rsidR="000069B4" w:rsidRDefault="000069B4">
            <w:pPr>
              <w:pStyle w:val="ConsPlusNormal"/>
              <w:jc w:val="center"/>
            </w:pPr>
            <w:r>
              <w:t>85,50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27.</w:t>
            </w:r>
          </w:p>
        </w:tc>
        <w:tc>
          <w:tcPr>
            <w:tcW w:w="2891" w:type="dxa"/>
            <w:tcBorders>
              <w:top w:val="nil"/>
              <w:left w:val="nil"/>
              <w:bottom w:val="nil"/>
              <w:right w:val="nil"/>
            </w:tcBorders>
          </w:tcPr>
          <w:p w:rsidR="000069B4" w:rsidRDefault="000069B4">
            <w:pPr>
              <w:pStyle w:val="ConsPlusNormal"/>
            </w:pPr>
            <w:r>
              <w:t xml:space="preserve">Среднегодовая наполняемость </w:t>
            </w:r>
            <w:proofErr w:type="gramStart"/>
            <w:r>
              <w:t>санаторно-курортного</w:t>
            </w:r>
            <w:proofErr w:type="gramEnd"/>
            <w:r>
              <w:t xml:space="preserve"> и гостинично-туристского комплексов</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77,40</w:t>
            </w:r>
          </w:p>
        </w:tc>
        <w:tc>
          <w:tcPr>
            <w:tcW w:w="1169" w:type="dxa"/>
            <w:tcBorders>
              <w:top w:val="nil"/>
              <w:left w:val="nil"/>
              <w:bottom w:val="nil"/>
              <w:right w:val="nil"/>
            </w:tcBorders>
          </w:tcPr>
          <w:p w:rsidR="000069B4" w:rsidRDefault="000069B4">
            <w:pPr>
              <w:pStyle w:val="ConsPlusNormal"/>
              <w:jc w:val="center"/>
            </w:pPr>
            <w:r>
              <w:t>78,70</w:t>
            </w:r>
          </w:p>
        </w:tc>
        <w:tc>
          <w:tcPr>
            <w:tcW w:w="1169" w:type="dxa"/>
            <w:tcBorders>
              <w:top w:val="nil"/>
              <w:left w:val="nil"/>
              <w:bottom w:val="nil"/>
              <w:right w:val="nil"/>
            </w:tcBorders>
          </w:tcPr>
          <w:p w:rsidR="000069B4" w:rsidRDefault="000069B4">
            <w:pPr>
              <w:pStyle w:val="ConsPlusNormal"/>
              <w:jc w:val="center"/>
            </w:pPr>
            <w:r>
              <w:t>95,00</w:t>
            </w:r>
          </w:p>
        </w:tc>
        <w:tc>
          <w:tcPr>
            <w:tcW w:w="1169" w:type="dxa"/>
            <w:tcBorders>
              <w:top w:val="nil"/>
              <w:left w:val="nil"/>
              <w:bottom w:val="nil"/>
              <w:right w:val="nil"/>
            </w:tcBorders>
          </w:tcPr>
          <w:p w:rsidR="000069B4" w:rsidRDefault="000069B4">
            <w:pPr>
              <w:pStyle w:val="ConsPlusNormal"/>
              <w:jc w:val="center"/>
            </w:pPr>
            <w:r>
              <w:t>96,20</w:t>
            </w:r>
          </w:p>
        </w:tc>
        <w:tc>
          <w:tcPr>
            <w:tcW w:w="1169" w:type="dxa"/>
            <w:tcBorders>
              <w:top w:val="nil"/>
              <w:left w:val="nil"/>
              <w:bottom w:val="nil"/>
              <w:right w:val="nil"/>
            </w:tcBorders>
          </w:tcPr>
          <w:p w:rsidR="000069B4" w:rsidRDefault="000069B4">
            <w:pPr>
              <w:pStyle w:val="ConsPlusNormal"/>
              <w:jc w:val="center"/>
            </w:pPr>
            <w:r>
              <w:t>97,50</w:t>
            </w:r>
          </w:p>
        </w:tc>
        <w:tc>
          <w:tcPr>
            <w:tcW w:w="1169" w:type="dxa"/>
            <w:tcBorders>
              <w:top w:val="nil"/>
              <w:left w:val="nil"/>
              <w:bottom w:val="nil"/>
              <w:right w:val="nil"/>
            </w:tcBorders>
          </w:tcPr>
          <w:p w:rsidR="000069B4" w:rsidRDefault="000069B4">
            <w:pPr>
              <w:pStyle w:val="ConsPlusNormal"/>
              <w:jc w:val="center"/>
            </w:pPr>
            <w:r>
              <w:t>98,70</w:t>
            </w:r>
          </w:p>
        </w:tc>
        <w:tc>
          <w:tcPr>
            <w:tcW w:w="1175" w:type="dxa"/>
            <w:tcBorders>
              <w:top w:val="nil"/>
              <w:left w:val="nil"/>
              <w:bottom w:val="nil"/>
              <w:right w:val="nil"/>
            </w:tcBorders>
          </w:tcPr>
          <w:p w:rsidR="000069B4" w:rsidRDefault="000069B4">
            <w:pPr>
              <w:pStyle w:val="ConsPlusNormal"/>
              <w:jc w:val="center"/>
            </w:pPr>
            <w:r>
              <w:t>100,00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"Создание условий для развития спорта высших достижений и популяризации здорового образа жизни"</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28.</w:t>
            </w:r>
          </w:p>
        </w:tc>
        <w:tc>
          <w:tcPr>
            <w:tcW w:w="2891" w:type="dxa"/>
            <w:tcBorders>
              <w:top w:val="nil"/>
              <w:left w:val="nil"/>
              <w:bottom w:val="nil"/>
              <w:right w:val="nil"/>
            </w:tcBorders>
          </w:tcPr>
          <w:p w:rsidR="000069B4" w:rsidRDefault="000069B4">
            <w:pPr>
              <w:pStyle w:val="ConsPlusNormal"/>
            </w:pPr>
            <w:r>
              <w:t>Доля населения, систематически занимающегося физической культурой и спортом, в общей численности населения города-курорта Кисловодска</w:t>
            </w:r>
          </w:p>
        </w:tc>
        <w:tc>
          <w:tcPr>
            <w:tcW w:w="1587" w:type="dxa"/>
            <w:tcBorders>
              <w:top w:val="nil"/>
              <w:left w:val="nil"/>
              <w:bottom w:val="nil"/>
              <w:right w:val="nil"/>
            </w:tcBorders>
          </w:tcPr>
          <w:p w:rsidR="000069B4" w:rsidRDefault="000069B4">
            <w:pPr>
              <w:pStyle w:val="ConsPlusNormal"/>
              <w:jc w:val="center"/>
            </w:pPr>
            <w:r>
              <w:t>процентов</w:t>
            </w:r>
          </w:p>
        </w:tc>
        <w:tc>
          <w:tcPr>
            <w:tcW w:w="1169" w:type="dxa"/>
            <w:tcBorders>
              <w:top w:val="nil"/>
              <w:left w:val="nil"/>
              <w:bottom w:val="nil"/>
              <w:right w:val="nil"/>
            </w:tcBorders>
          </w:tcPr>
          <w:p w:rsidR="000069B4" w:rsidRDefault="000069B4">
            <w:pPr>
              <w:pStyle w:val="ConsPlusNormal"/>
              <w:jc w:val="center"/>
            </w:pPr>
            <w:r>
              <w:t>38,90</w:t>
            </w:r>
          </w:p>
        </w:tc>
        <w:tc>
          <w:tcPr>
            <w:tcW w:w="1169" w:type="dxa"/>
            <w:tcBorders>
              <w:top w:val="nil"/>
              <w:left w:val="nil"/>
              <w:bottom w:val="nil"/>
              <w:right w:val="nil"/>
            </w:tcBorders>
          </w:tcPr>
          <w:p w:rsidR="000069B4" w:rsidRDefault="000069B4">
            <w:pPr>
              <w:pStyle w:val="ConsPlusNormal"/>
              <w:jc w:val="center"/>
            </w:pPr>
            <w:r>
              <w:t>42,80</w:t>
            </w:r>
          </w:p>
        </w:tc>
        <w:tc>
          <w:tcPr>
            <w:tcW w:w="1169" w:type="dxa"/>
            <w:tcBorders>
              <w:top w:val="nil"/>
              <w:left w:val="nil"/>
              <w:bottom w:val="nil"/>
              <w:right w:val="nil"/>
            </w:tcBorders>
          </w:tcPr>
          <w:p w:rsidR="000069B4" w:rsidRDefault="000069B4">
            <w:pPr>
              <w:pStyle w:val="ConsPlusNormal"/>
              <w:jc w:val="center"/>
            </w:pPr>
            <w:r>
              <w:t>56,50</w:t>
            </w:r>
          </w:p>
        </w:tc>
        <w:tc>
          <w:tcPr>
            <w:tcW w:w="1169" w:type="dxa"/>
            <w:tcBorders>
              <w:top w:val="nil"/>
              <w:left w:val="nil"/>
              <w:bottom w:val="nil"/>
              <w:right w:val="nil"/>
            </w:tcBorders>
          </w:tcPr>
          <w:p w:rsidR="000069B4" w:rsidRDefault="000069B4">
            <w:pPr>
              <w:pStyle w:val="ConsPlusNormal"/>
              <w:jc w:val="center"/>
            </w:pPr>
            <w:r>
              <w:t>56,70</w:t>
            </w:r>
          </w:p>
        </w:tc>
        <w:tc>
          <w:tcPr>
            <w:tcW w:w="1169" w:type="dxa"/>
            <w:tcBorders>
              <w:top w:val="nil"/>
              <w:left w:val="nil"/>
              <w:bottom w:val="nil"/>
              <w:right w:val="nil"/>
            </w:tcBorders>
          </w:tcPr>
          <w:p w:rsidR="000069B4" w:rsidRDefault="000069B4">
            <w:pPr>
              <w:pStyle w:val="ConsPlusNormal"/>
              <w:jc w:val="center"/>
            </w:pPr>
            <w:r>
              <w:t>56,90</w:t>
            </w:r>
          </w:p>
        </w:tc>
        <w:tc>
          <w:tcPr>
            <w:tcW w:w="1169" w:type="dxa"/>
            <w:tcBorders>
              <w:top w:val="nil"/>
              <w:left w:val="nil"/>
              <w:bottom w:val="nil"/>
              <w:right w:val="nil"/>
            </w:tcBorders>
          </w:tcPr>
          <w:p w:rsidR="000069B4" w:rsidRDefault="000069B4">
            <w:pPr>
              <w:pStyle w:val="ConsPlusNormal"/>
              <w:jc w:val="center"/>
            </w:pPr>
            <w:r>
              <w:t>57,20</w:t>
            </w:r>
          </w:p>
        </w:tc>
        <w:tc>
          <w:tcPr>
            <w:tcW w:w="1175" w:type="dxa"/>
            <w:tcBorders>
              <w:top w:val="nil"/>
              <w:left w:val="nil"/>
              <w:bottom w:val="nil"/>
              <w:right w:val="nil"/>
            </w:tcBorders>
          </w:tcPr>
          <w:p w:rsidR="000069B4" w:rsidRDefault="000069B4">
            <w:pPr>
              <w:pStyle w:val="ConsPlusNormal"/>
              <w:jc w:val="center"/>
            </w:pPr>
            <w:r>
              <w:t>58,00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5"/>
            </w:pPr>
            <w:r>
              <w:t>Цель "Развитие предпринимательства"</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"Рост благосостояния населения и укрепление основных фондов на территории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29.</w:t>
            </w:r>
          </w:p>
        </w:tc>
        <w:tc>
          <w:tcPr>
            <w:tcW w:w="2891" w:type="dxa"/>
            <w:tcBorders>
              <w:top w:val="nil"/>
              <w:left w:val="nil"/>
              <w:bottom w:val="nil"/>
              <w:right w:val="nil"/>
            </w:tcBorders>
          </w:tcPr>
          <w:p w:rsidR="000069B4" w:rsidRDefault="000069B4">
            <w:pPr>
              <w:pStyle w:val="ConsPlusNormal"/>
            </w:pPr>
            <w:r>
              <w:t>Объем инвестиций в основной капитал</w:t>
            </w:r>
          </w:p>
        </w:tc>
        <w:tc>
          <w:tcPr>
            <w:tcW w:w="1587"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69" w:type="dxa"/>
            <w:tcBorders>
              <w:top w:val="nil"/>
              <w:left w:val="nil"/>
              <w:bottom w:val="nil"/>
              <w:right w:val="nil"/>
            </w:tcBorders>
          </w:tcPr>
          <w:p w:rsidR="000069B4" w:rsidRDefault="000069B4">
            <w:pPr>
              <w:pStyle w:val="ConsPlusNormal"/>
              <w:jc w:val="center"/>
            </w:pPr>
            <w:r>
              <w:t>3,74</w:t>
            </w:r>
          </w:p>
        </w:tc>
        <w:tc>
          <w:tcPr>
            <w:tcW w:w="1169" w:type="dxa"/>
            <w:tcBorders>
              <w:top w:val="nil"/>
              <w:left w:val="nil"/>
              <w:bottom w:val="nil"/>
              <w:right w:val="nil"/>
            </w:tcBorders>
          </w:tcPr>
          <w:p w:rsidR="000069B4" w:rsidRDefault="000069B4">
            <w:pPr>
              <w:pStyle w:val="ConsPlusNormal"/>
              <w:jc w:val="center"/>
            </w:pPr>
            <w:r>
              <w:t>3,97</w:t>
            </w:r>
          </w:p>
        </w:tc>
        <w:tc>
          <w:tcPr>
            <w:tcW w:w="1169" w:type="dxa"/>
            <w:tcBorders>
              <w:top w:val="nil"/>
              <w:left w:val="nil"/>
              <w:bottom w:val="nil"/>
              <w:right w:val="nil"/>
            </w:tcBorders>
          </w:tcPr>
          <w:p w:rsidR="000069B4" w:rsidRDefault="000069B4">
            <w:pPr>
              <w:pStyle w:val="ConsPlusNormal"/>
              <w:jc w:val="center"/>
            </w:pPr>
            <w:r>
              <w:t>12,36</w:t>
            </w:r>
          </w:p>
        </w:tc>
        <w:tc>
          <w:tcPr>
            <w:tcW w:w="1169" w:type="dxa"/>
            <w:tcBorders>
              <w:top w:val="nil"/>
              <w:left w:val="nil"/>
              <w:bottom w:val="nil"/>
              <w:right w:val="nil"/>
            </w:tcBorders>
          </w:tcPr>
          <w:p w:rsidR="000069B4" w:rsidRDefault="000069B4">
            <w:pPr>
              <w:pStyle w:val="ConsPlusNormal"/>
              <w:jc w:val="center"/>
            </w:pPr>
            <w:r>
              <w:t>13,43</w:t>
            </w:r>
          </w:p>
        </w:tc>
        <w:tc>
          <w:tcPr>
            <w:tcW w:w="1169" w:type="dxa"/>
            <w:tcBorders>
              <w:top w:val="nil"/>
              <w:left w:val="nil"/>
              <w:bottom w:val="nil"/>
              <w:right w:val="nil"/>
            </w:tcBorders>
          </w:tcPr>
          <w:p w:rsidR="000069B4" w:rsidRDefault="000069B4">
            <w:pPr>
              <w:pStyle w:val="ConsPlusNormal"/>
              <w:jc w:val="center"/>
            </w:pPr>
            <w:r>
              <w:t>14,58</w:t>
            </w:r>
          </w:p>
        </w:tc>
        <w:tc>
          <w:tcPr>
            <w:tcW w:w="1169" w:type="dxa"/>
            <w:tcBorders>
              <w:top w:val="nil"/>
              <w:left w:val="nil"/>
              <w:bottom w:val="nil"/>
              <w:right w:val="nil"/>
            </w:tcBorders>
          </w:tcPr>
          <w:p w:rsidR="000069B4" w:rsidRDefault="000069B4">
            <w:pPr>
              <w:pStyle w:val="ConsPlusNormal"/>
              <w:jc w:val="center"/>
            </w:pPr>
            <w:r>
              <w:t>15,80</w:t>
            </w:r>
          </w:p>
        </w:tc>
        <w:tc>
          <w:tcPr>
            <w:tcW w:w="1175" w:type="dxa"/>
            <w:tcBorders>
              <w:top w:val="nil"/>
              <w:left w:val="nil"/>
              <w:bottom w:val="nil"/>
              <w:right w:val="nil"/>
            </w:tcBorders>
          </w:tcPr>
          <w:p w:rsidR="000069B4" w:rsidRDefault="000069B4">
            <w:pPr>
              <w:pStyle w:val="ConsPlusNormal"/>
              <w:jc w:val="center"/>
            </w:pPr>
            <w:r>
              <w:t>17,10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30.</w:t>
            </w:r>
          </w:p>
        </w:tc>
        <w:tc>
          <w:tcPr>
            <w:tcW w:w="2891" w:type="dxa"/>
            <w:tcBorders>
              <w:top w:val="nil"/>
              <w:left w:val="nil"/>
              <w:bottom w:val="nil"/>
              <w:right w:val="nil"/>
            </w:tcBorders>
          </w:tcPr>
          <w:p w:rsidR="000069B4" w:rsidRDefault="000069B4">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w:t>
            </w:r>
          </w:p>
        </w:tc>
        <w:tc>
          <w:tcPr>
            <w:tcW w:w="1587" w:type="dxa"/>
            <w:tcBorders>
              <w:top w:val="nil"/>
              <w:left w:val="nil"/>
              <w:bottom w:val="nil"/>
              <w:right w:val="nil"/>
            </w:tcBorders>
          </w:tcPr>
          <w:p w:rsidR="000069B4" w:rsidRDefault="000069B4">
            <w:pPr>
              <w:pStyle w:val="ConsPlusNormal"/>
              <w:jc w:val="center"/>
            </w:pPr>
            <w:r>
              <w:lastRenderedPageBreak/>
              <w:t>единиц</w:t>
            </w:r>
          </w:p>
        </w:tc>
        <w:tc>
          <w:tcPr>
            <w:tcW w:w="1169" w:type="dxa"/>
            <w:tcBorders>
              <w:top w:val="nil"/>
              <w:left w:val="nil"/>
              <w:bottom w:val="nil"/>
              <w:right w:val="nil"/>
            </w:tcBorders>
          </w:tcPr>
          <w:p w:rsidR="000069B4" w:rsidRDefault="000069B4">
            <w:pPr>
              <w:pStyle w:val="ConsPlusNormal"/>
              <w:jc w:val="center"/>
            </w:pPr>
            <w:r>
              <w:t>5133,00</w:t>
            </w:r>
          </w:p>
        </w:tc>
        <w:tc>
          <w:tcPr>
            <w:tcW w:w="1169" w:type="dxa"/>
            <w:tcBorders>
              <w:top w:val="nil"/>
              <w:left w:val="nil"/>
              <w:bottom w:val="nil"/>
              <w:right w:val="nil"/>
            </w:tcBorders>
          </w:tcPr>
          <w:p w:rsidR="000069B4" w:rsidRDefault="000069B4">
            <w:pPr>
              <w:pStyle w:val="ConsPlusNormal"/>
              <w:jc w:val="center"/>
            </w:pPr>
            <w:r>
              <w:t>5096,00</w:t>
            </w:r>
          </w:p>
        </w:tc>
        <w:tc>
          <w:tcPr>
            <w:tcW w:w="1169" w:type="dxa"/>
            <w:tcBorders>
              <w:top w:val="nil"/>
              <w:left w:val="nil"/>
              <w:bottom w:val="nil"/>
              <w:right w:val="nil"/>
            </w:tcBorders>
          </w:tcPr>
          <w:p w:rsidR="000069B4" w:rsidRDefault="000069B4">
            <w:pPr>
              <w:pStyle w:val="ConsPlusNormal"/>
              <w:jc w:val="center"/>
            </w:pPr>
            <w:r>
              <w:t>5149,00</w:t>
            </w:r>
          </w:p>
        </w:tc>
        <w:tc>
          <w:tcPr>
            <w:tcW w:w="1169" w:type="dxa"/>
            <w:tcBorders>
              <w:top w:val="nil"/>
              <w:left w:val="nil"/>
              <w:bottom w:val="nil"/>
              <w:right w:val="nil"/>
            </w:tcBorders>
          </w:tcPr>
          <w:p w:rsidR="000069B4" w:rsidRDefault="000069B4">
            <w:pPr>
              <w:pStyle w:val="ConsPlusNormal"/>
              <w:jc w:val="center"/>
            </w:pPr>
            <w:r>
              <w:t>5170,00</w:t>
            </w:r>
          </w:p>
        </w:tc>
        <w:tc>
          <w:tcPr>
            <w:tcW w:w="1169" w:type="dxa"/>
            <w:tcBorders>
              <w:top w:val="nil"/>
              <w:left w:val="nil"/>
              <w:bottom w:val="nil"/>
              <w:right w:val="nil"/>
            </w:tcBorders>
          </w:tcPr>
          <w:p w:rsidR="000069B4" w:rsidRDefault="000069B4">
            <w:pPr>
              <w:pStyle w:val="ConsPlusNormal"/>
              <w:jc w:val="center"/>
            </w:pPr>
            <w:r>
              <w:t>5190,00</w:t>
            </w:r>
          </w:p>
        </w:tc>
        <w:tc>
          <w:tcPr>
            <w:tcW w:w="1169" w:type="dxa"/>
            <w:tcBorders>
              <w:top w:val="nil"/>
              <w:left w:val="nil"/>
              <w:bottom w:val="nil"/>
              <w:right w:val="nil"/>
            </w:tcBorders>
          </w:tcPr>
          <w:p w:rsidR="000069B4" w:rsidRDefault="000069B4">
            <w:pPr>
              <w:pStyle w:val="ConsPlusNormal"/>
              <w:jc w:val="center"/>
            </w:pPr>
            <w:r>
              <w:t>5211,00</w:t>
            </w:r>
          </w:p>
        </w:tc>
        <w:tc>
          <w:tcPr>
            <w:tcW w:w="1175" w:type="dxa"/>
            <w:tcBorders>
              <w:top w:val="nil"/>
              <w:left w:val="nil"/>
              <w:bottom w:val="nil"/>
              <w:right w:val="nil"/>
            </w:tcBorders>
          </w:tcPr>
          <w:p w:rsidR="000069B4" w:rsidRDefault="000069B4">
            <w:pPr>
              <w:pStyle w:val="ConsPlusNormal"/>
              <w:jc w:val="center"/>
            </w:pPr>
            <w:r>
              <w:t>5232,00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lastRenderedPageBreak/>
              <w:t>31.</w:t>
            </w:r>
          </w:p>
        </w:tc>
        <w:tc>
          <w:tcPr>
            <w:tcW w:w="2891" w:type="dxa"/>
            <w:tcBorders>
              <w:top w:val="nil"/>
              <w:left w:val="nil"/>
              <w:bottom w:val="nil"/>
              <w:right w:val="nil"/>
            </w:tcBorders>
          </w:tcPr>
          <w:p w:rsidR="000069B4" w:rsidRDefault="000069B4">
            <w:pPr>
              <w:pStyle w:val="ConsPlusNormal"/>
            </w:pPr>
            <w:r>
              <w:t>Численность занятых в сфере малого и среднего предпринимательства, включая индивидуальных предпринимателей</w:t>
            </w:r>
          </w:p>
        </w:tc>
        <w:tc>
          <w:tcPr>
            <w:tcW w:w="1587" w:type="dxa"/>
            <w:tcBorders>
              <w:top w:val="nil"/>
              <w:left w:val="nil"/>
              <w:bottom w:val="nil"/>
              <w:right w:val="nil"/>
            </w:tcBorders>
          </w:tcPr>
          <w:p w:rsidR="000069B4" w:rsidRDefault="000069B4">
            <w:pPr>
              <w:pStyle w:val="ConsPlusNormal"/>
              <w:jc w:val="center"/>
            </w:pPr>
            <w:r>
              <w:t>тыс. единиц</w:t>
            </w:r>
          </w:p>
        </w:tc>
        <w:tc>
          <w:tcPr>
            <w:tcW w:w="1169" w:type="dxa"/>
            <w:tcBorders>
              <w:top w:val="nil"/>
              <w:left w:val="nil"/>
              <w:bottom w:val="nil"/>
              <w:right w:val="nil"/>
            </w:tcBorders>
          </w:tcPr>
          <w:p w:rsidR="000069B4" w:rsidRDefault="000069B4">
            <w:pPr>
              <w:pStyle w:val="ConsPlusNormal"/>
              <w:jc w:val="center"/>
            </w:pPr>
            <w:r>
              <w:t>-</w:t>
            </w:r>
          </w:p>
        </w:tc>
        <w:tc>
          <w:tcPr>
            <w:tcW w:w="1169" w:type="dxa"/>
            <w:tcBorders>
              <w:top w:val="nil"/>
              <w:left w:val="nil"/>
              <w:bottom w:val="nil"/>
              <w:right w:val="nil"/>
            </w:tcBorders>
          </w:tcPr>
          <w:p w:rsidR="000069B4" w:rsidRDefault="000069B4">
            <w:pPr>
              <w:pStyle w:val="ConsPlusNormal"/>
              <w:jc w:val="center"/>
            </w:pPr>
            <w:r>
              <w:t>-</w:t>
            </w:r>
          </w:p>
        </w:tc>
        <w:tc>
          <w:tcPr>
            <w:tcW w:w="1169" w:type="dxa"/>
            <w:tcBorders>
              <w:top w:val="nil"/>
              <w:left w:val="nil"/>
              <w:bottom w:val="nil"/>
              <w:right w:val="nil"/>
            </w:tcBorders>
          </w:tcPr>
          <w:p w:rsidR="000069B4" w:rsidRDefault="000069B4">
            <w:pPr>
              <w:pStyle w:val="ConsPlusNormal"/>
              <w:jc w:val="center"/>
            </w:pPr>
            <w:r>
              <w:t>19,15</w:t>
            </w:r>
          </w:p>
        </w:tc>
        <w:tc>
          <w:tcPr>
            <w:tcW w:w="1169" w:type="dxa"/>
            <w:tcBorders>
              <w:top w:val="nil"/>
              <w:left w:val="nil"/>
              <w:bottom w:val="nil"/>
              <w:right w:val="nil"/>
            </w:tcBorders>
          </w:tcPr>
          <w:p w:rsidR="000069B4" w:rsidRDefault="000069B4">
            <w:pPr>
              <w:pStyle w:val="ConsPlusNormal"/>
              <w:jc w:val="center"/>
            </w:pPr>
            <w:r>
              <w:t>19,81</w:t>
            </w:r>
          </w:p>
        </w:tc>
        <w:tc>
          <w:tcPr>
            <w:tcW w:w="1169" w:type="dxa"/>
            <w:tcBorders>
              <w:top w:val="nil"/>
              <w:left w:val="nil"/>
              <w:bottom w:val="nil"/>
              <w:right w:val="nil"/>
            </w:tcBorders>
          </w:tcPr>
          <w:p w:rsidR="000069B4" w:rsidRDefault="000069B4">
            <w:pPr>
              <w:pStyle w:val="ConsPlusNormal"/>
              <w:jc w:val="center"/>
            </w:pPr>
            <w:r>
              <w:t>20,48</w:t>
            </w:r>
          </w:p>
        </w:tc>
        <w:tc>
          <w:tcPr>
            <w:tcW w:w="1169" w:type="dxa"/>
            <w:tcBorders>
              <w:top w:val="nil"/>
              <w:left w:val="nil"/>
              <w:bottom w:val="nil"/>
              <w:right w:val="nil"/>
            </w:tcBorders>
          </w:tcPr>
          <w:p w:rsidR="000069B4" w:rsidRDefault="000069B4">
            <w:pPr>
              <w:pStyle w:val="ConsPlusNormal"/>
              <w:jc w:val="center"/>
            </w:pPr>
            <w:r>
              <w:t>21,15</w:t>
            </w:r>
          </w:p>
        </w:tc>
        <w:tc>
          <w:tcPr>
            <w:tcW w:w="1175" w:type="dxa"/>
            <w:tcBorders>
              <w:top w:val="nil"/>
              <w:left w:val="nil"/>
              <w:bottom w:val="nil"/>
              <w:right w:val="nil"/>
            </w:tcBorders>
          </w:tcPr>
          <w:p w:rsidR="000069B4" w:rsidRDefault="000069B4">
            <w:pPr>
              <w:pStyle w:val="ConsPlusNormal"/>
              <w:jc w:val="center"/>
            </w:pPr>
            <w:r>
              <w:t>21,82</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"Рост туристского потока"</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32.</w:t>
            </w:r>
          </w:p>
        </w:tc>
        <w:tc>
          <w:tcPr>
            <w:tcW w:w="2891" w:type="dxa"/>
            <w:tcBorders>
              <w:top w:val="nil"/>
              <w:left w:val="nil"/>
              <w:bottom w:val="nil"/>
              <w:right w:val="nil"/>
            </w:tcBorders>
          </w:tcPr>
          <w:p w:rsidR="000069B4" w:rsidRDefault="000069B4">
            <w:pPr>
              <w:pStyle w:val="ConsPlusNormal"/>
            </w:pPr>
            <w:r>
              <w:t>Общее количество туристов из Российской Федерации и других стран, посетивших город-курорт Кисловодск</w:t>
            </w:r>
          </w:p>
        </w:tc>
        <w:tc>
          <w:tcPr>
            <w:tcW w:w="1587" w:type="dxa"/>
            <w:tcBorders>
              <w:top w:val="nil"/>
              <w:left w:val="nil"/>
              <w:bottom w:val="nil"/>
              <w:right w:val="nil"/>
            </w:tcBorders>
          </w:tcPr>
          <w:p w:rsidR="000069B4" w:rsidRDefault="000069B4">
            <w:pPr>
              <w:pStyle w:val="ConsPlusNormal"/>
              <w:jc w:val="center"/>
            </w:pPr>
            <w:r>
              <w:t>тыс. человек в год</w:t>
            </w:r>
          </w:p>
        </w:tc>
        <w:tc>
          <w:tcPr>
            <w:tcW w:w="1169" w:type="dxa"/>
            <w:tcBorders>
              <w:top w:val="nil"/>
              <w:left w:val="nil"/>
              <w:bottom w:val="nil"/>
              <w:right w:val="nil"/>
            </w:tcBorders>
          </w:tcPr>
          <w:p w:rsidR="000069B4" w:rsidRDefault="000069B4">
            <w:pPr>
              <w:pStyle w:val="ConsPlusNormal"/>
              <w:jc w:val="center"/>
            </w:pPr>
            <w:r>
              <w:t>360,00</w:t>
            </w:r>
          </w:p>
        </w:tc>
        <w:tc>
          <w:tcPr>
            <w:tcW w:w="1169" w:type="dxa"/>
            <w:tcBorders>
              <w:top w:val="nil"/>
              <w:left w:val="nil"/>
              <w:bottom w:val="nil"/>
              <w:right w:val="nil"/>
            </w:tcBorders>
          </w:tcPr>
          <w:p w:rsidR="000069B4" w:rsidRDefault="000069B4">
            <w:pPr>
              <w:pStyle w:val="ConsPlusNormal"/>
              <w:jc w:val="center"/>
            </w:pPr>
            <w:r>
              <w:t>400,00</w:t>
            </w:r>
          </w:p>
        </w:tc>
        <w:tc>
          <w:tcPr>
            <w:tcW w:w="1169" w:type="dxa"/>
            <w:tcBorders>
              <w:top w:val="nil"/>
              <w:left w:val="nil"/>
              <w:bottom w:val="nil"/>
              <w:right w:val="nil"/>
            </w:tcBorders>
          </w:tcPr>
          <w:p w:rsidR="000069B4" w:rsidRDefault="000069B4">
            <w:pPr>
              <w:pStyle w:val="ConsPlusNormal"/>
              <w:jc w:val="center"/>
            </w:pPr>
            <w:r>
              <w:t>613,60</w:t>
            </w:r>
          </w:p>
        </w:tc>
        <w:tc>
          <w:tcPr>
            <w:tcW w:w="1169" w:type="dxa"/>
            <w:tcBorders>
              <w:top w:val="nil"/>
              <w:left w:val="nil"/>
              <w:bottom w:val="nil"/>
              <w:right w:val="nil"/>
            </w:tcBorders>
          </w:tcPr>
          <w:p w:rsidR="000069B4" w:rsidRDefault="000069B4">
            <w:pPr>
              <w:pStyle w:val="ConsPlusNormal"/>
              <w:jc w:val="center"/>
            </w:pPr>
            <w:r>
              <w:t>634,20</w:t>
            </w:r>
          </w:p>
        </w:tc>
        <w:tc>
          <w:tcPr>
            <w:tcW w:w="1169" w:type="dxa"/>
            <w:tcBorders>
              <w:top w:val="nil"/>
              <w:left w:val="nil"/>
              <w:bottom w:val="nil"/>
              <w:right w:val="nil"/>
            </w:tcBorders>
          </w:tcPr>
          <w:p w:rsidR="000069B4" w:rsidRDefault="000069B4">
            <w:pPr>
              <w:pStyle w:val="ConsPlusNormal"/>
              <w:jc w:val="center"/>
            </w:pPr>
            <w:r>
              <w:t>655,40</w:t>
            </w:r>
          </w:p>
        </w:tc>
        <w:tc>
          <w:tcPr>
            <w:tcW w:w="1169" w:type="dxa"/>
            <w:tcBorders>
              <w:top w:val="nil"/>
              <w:left w:val="nil"/>
              <w:bottom w:val="nil"/>
              <w:right w:val="nil"/>
            </w:tcBorders>
          </w:tcPr>
          <w:p w:rsidR="000069B4" w:rsidRDefault="000069B4">
            <w:pPr>
              <w:pStyle w:val="ConsPlusNormal"/>
              <w:jc w:val="center"/>
            </w:pPr>
            <w:r>
              <w:t>677,30</w:t>
            </w:r>
          </w:p>
        </w:tc>
        <w:tc>
          <w:tcPr>
            <w:tcW w:w="1175" w:type="dxa"/>
            <w:tcBorders>
              <w:top w:val="nil"/>
              <w:left w:val="nil"/>
              <w:bottom w:val="nil"/>
              <w:right w:val="nil"/>
            </w:tcBorders>
          </w:tcPr>
          <w:p w:rsidR="000069B4" w:rsidRDefault="000069B4">
            <w:pPr>
              <w:pStyle w:val="ConsPlusNormal"/>
              <w:jc w:val="center"/>
            </w:pPr>
            <w:r>
              <w:t>700,00</w:t>
            </w:r>
          </w:p>
        </w:tc>
      </w:tr>
      <w:tr w:rsidR="000069B4">
        <w:tblPrEx>
          <w:tblBorders>
            <w:left w:val="none" w:sz="0" w:space="0" w:color="auto"/>
            <w:right w:val="none" w:sz="0" w:space="0" w:color="auto"/>
            <w:insideH w:val="none" w:sz="0" w:space="0" w:color="auto"/>
            <w:insideV w:val="none" w:sz="0" w:space="0" w:color="auto"/>
          </w:tblBorders>
        </w:tblPrEx>
        <w:tc>
          <w:tcPr>
            <w:tcW w:w="13541" w:type="dxa"/>
            <w:gridSpan w:val="10"/>
            <w:tcBorders>
              <w:top w:val="nil"/>
              <w:left w:val="nil"/>
              <w:bottom w:val="nil"/>
              <w:right w:val="nil"/>
            </w:tcBorders>
          </w:tcPr>
          <w:p w:rsidR="000069B4" w:rsidRDefault="000069B4">
            <w:pPr>
              <w:pStyle w:val="ConsPlusNormal"/>
              <w:jc w:val="center"/>
              <w:outlineLvl w:val="6"/>
            </w:pPr>
            <w:r>
              <w:t>Задача "Развитие сферы обслуживания"</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tcPr>
          <w:p w:rsidR="000069B4" w:rsidRDefault="000069B4">
            <w:pPr>
              <w:pStyle w:val="ConsPlusNormal"/>
              <w:jc w:val="center"/>
            </w:pPr>
            <w:r>
              <w:t>33.</w:t>
            </w:r>
          </w:p>
        </w:tc>
        <w:tc>
          <w:tcPr>
            <w:tcW w:w="2891" w:type="dxa"/>
            <w:tcBorders>
              <w:top w:val="nil"/>
              <w:left w:val="nil"/>
              <w:bottom w:val="nil"/>
              <w:right w:val="nil"/>
            </w:tcBorders>
          </w:tcPr>
          <w:p w:rsidR="000069B4" w:rsidRDefault="000069B4">
            <w:pPr>
              <w:pStyle w:val="ConsPlusNormal"/>
            </w:pPr>
            <w:r>
              <w:t>Оборот розничной торговли по полному кругу предприятий</w:t>
            </w:r>
          </w:p>
        </w:tc>
        <w:tc>
          <w:tcPr>
            <w:tcW w:w="1587"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69" w:type="dxa"/>
            <w:tcBorders>
              <w:top w:val="nil"/>
              <w:left w:val="nil"/>
              <w:bottom w:val="nil"/>
              <w:right w:val="nil"/>
            </w:tcBorders>
          </w:tcPr>
          <w:p w:rsidR="000069B4" w:rsidRDefault="000069B4">
            <w:pPr>
              <w:pStyle w:val="ConsPlusNormal"/>
              <w:jc w:val="center"/>
            </w:pPr>
            <w:r>
              <w:t>8,10</w:t>
            </w:r>
          </w:p>
        </w:tc>
        <w:tc>
          <w:tcPr>
            <w:tcW w:w="1169" w:type="dxa"/>
            <w:tcBorders>
              <w:top w:val="nil"/>
              <w:left w:val="nil"/>
              <w:bottom w:val="nil"/>
              <w:right w:val="nil"/>
            </w:tcBorders>
          </w:tcPr>
          <w:p w:rsidR="000069B4" w:rsidRDefault="000069B4">
            <w:pPr>
              <w:pStyle w:val="ConsPlusNormal"/>
              <w:jc w:val="center"/>
            </w:pPr>
            <w:r>
              <w:t>8,82</w:t>
            </w:r>
          </w:p>
        </w:tc>
        <w:tc>
          <w:tcPr>
            <w:tcW w:w="1169" w:type="dxa"/>
            <w:tcBorders>
              <w:top w:val="nil"/>
              <w:left w:val="nil"/>
              <w:bottom w:val="nil"/>
              <w:right w:val="nil"/>
            </w:tcBorders>
          </w:tcPr>
          <w:p w:rsidR="000069B4" w:rsidRDefault="000069B4">
            <w:pPr>
              <w:pStyle w:val="ConsPlusNormal"/>
              <w:jc w:val="center"/>
            </w:pPr>
            <w:r>
              <w:t>29,00</w:t>
            </w:r>
          </w:p>
        </w:tc>
        <w:tc>
          <w:tcPr>
            <w:tcW w:w="1169" w:type="dxa"/>
            <w:tcBorders>
              <w:top w:val="nil"/>
              <w:left w:val="nil"/>
              <w:bottom w:val="nil"/>
              <w:right w:val="nil"/>
            </w:tcBorders>
          </w:tcPr>
          <w:p w:rsidR="000069B4" w:rsidRDefault="000069B4">
            <w:pPr>
              <w:pStyle w:val="ConsPlusNormal"/>
              <w:jc w:val="center"/>
            </w:pPr>
            <w:r>
              <w:t>31,59</w:t>
            </w:r>
          </w:p>
        </w:tc>
        <w:tc>
          <w:tcPr>
            <w:tcW w:w="1169" w:type="dxa"/>
            <w:tcBorders>
              <w:top w:val="nil"/>
              <w:left w:val="nil"/>
              <w:bottom w:val="nil"/>
              <w:right w:val="nil"/>
            </w:tcBorders>
          </w:tcPr>
          <w:p w:rsidR="000069B4" w:rsidRDefault="000069B4">
            <w:pPr>
              <w:pStyle w:val="ConsPlusNormal"/>
              <w:jc w:val="center"/>
            </w:pPr>
            <w:r>
              <w:t>34,38</w:t>
            </w:r>
          </w:p>
        </w:tc>
        <w:tc>
          <w:tcPr>
            <w:tcW w:w="1169" w:type="dxa"/>
            <w:tcBorders>
              <w:top w:val="nil"/>
              <w:left w:val="nil"/>
              <w:bottom w:val="nil"/>
              <w:right w:val="nil"/>
            </w:tcBorders>
          </w:tcPr>
          <w:p w:rsidR="000069B4" w:rsidRDefault="000069B4">
            <w:pPr>
              <w:pStyle w:val="ConsPlusNormal"/>
              <w:jc w:val="center"/>
            </w:pPr>
            <w:r>
              <w:t>37,35</w:t>
            </w:r>
          </w:p>
        </w:tc>
        <w:tc>
          <w:tcPr>
            <w:tcW w:w="1175" w:type="dxa"/>
            <w:tcBorders>
              <w:top w:val="nil"/>
              <w:left w:val="nil"/>
              <w:bottom w:val="nil"/>
              <w:right w:val="nil"/>
            </w:tcBorders>
          </w:tcPr>
          <w:p w:rsidR="000069B4" w:rsidRDefault="000069B4">
            <w:pPr>
              <w:pStyle w:val="ConsPlusNormal"/>
              <w:jc w:val="center"/>
            </w:pPr>
            <w:r>
              <w:t>40,54</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vAlign w:val="center"/>
          </w:tcPr>
          <w:p w:rsidR="000069B4" w:rsidRDefault="000069B4">
            <w:pPr>
              <w:pStyle w:val="ConsPlusNormal"/>
              <w:jc w:val="center"/>
            </w:pPr>
            <w:r>
              <w:t>34.</w:t>
            </w:r>
          </w:p>
        </w:tc>
        <w:tc>
          <w:tcPr>
            <w:tcW w:w="2891" w:type="dxa"/>
            <w:tcBorders>
              <w:top w:val="nil"/>
              <w:left w:val="nil"/>
              <w:bottom w:val="nil"/>
              <w:right w:val="nil"/>
            </w:tcBorders>
          </w:tcPr>
          <w:p w:rsidR="000069B4" w:rsidRDefault="000069B4">
            <w:pPr>
              <w:pStyle w:val="ConsPlusNormal"/>
            </w:pPr>
            <w:r>
              <w:t>Оборот предприятий общественного питания</w:t>
            </w:r>
          </w:p>
        </w:tc>
        <w:tc>
          <w:tcPr>
            <w:tcW w:w="1587" w:type="dxa"/>
            <w:tcBorders>
              <w:top w:val="nil"/>
              <w:left w:val="nil"/>
              <w:bottom w:val="nil"/>
              <w:right w:val="nil"/>
            </w:tcBorders>
          </w:tcPr>
          <w:p w:rsidR="000069B4" w:rsidRDefault="000069B4">
            <w:pPr>
              <w:pStyle w:val="ConsPlusNormal"/>
              <w:jc w:val="center"/>
            </w:pPr>
            <w:proofErr w:type="gramStart"/>
            <w:r>
              <w:t>млн</w:t>
            </w:r>
            <w:proofErr w:type="gramEnd"/>
            <w:r>
              <w:t xml:space="preserve"> рублей</w:t>
            </w:r>
          </w:p>
        </w:tc>
        <w:tc>
          <w:tcPr>
            <w:tcW w:w="1169" w:type="dxa"/>
            <w:tcBorders>
              <w:top w:val="nil"/>
              <w:left w:val="nil"/>
              <w:bottom w:val="nil"/>
              <w:right w:val="nil"/>
            </w:tcBorders>
          </w:tcPr>
          <w:p w:rsidR="000069B4" w:rsidRDefault="000069B4">
            <w:pPr>
              <w:pStyle w:val="ConsPlusNormal"/>
              <w:jc w:val="center"/>
            </w:pPr>
            <w:r>
              <w:t>193,30</w:t>
            </w:r>
          </w:p>
        </w:tc>
        <w:tc>
          <w:tcPr>
            <w:tcW w:w="1169" w:type="dxa"/>
            <w:tcBorders>
              <w:top w:val="nil"/>
              <w:left w:val="nil"/>
              <w:bottom w:val="nil"/>
              <w:right w:val="nil"/>
            </w:tcBorders>
          </w:tcPr>
          <w:p w:rsidR="000069B4" w:rsidRDefault="000069B4">
            <w:pPr>
              <w:pStyle w:val="ConsPlusNormal"/>
              <w:jc w:val="center"/>
            </w:pPr>
            <w:r>
              <w:t>218,00</w:t>
            </w:r>
          </w:p>
        </w:tc>
        <w:tc>
          <w:tcPr>
            <w:tcW w:w="1169" w:type="dxa"/>
            <w:tcBorders>
              <w:top w:val="nil"/>
              <w:left w:val="nil"/>
              <w:bottom w:val="nil"/>
              <w:right w:val="nil"/>
            </w:tcBorders>
          </w:tcPr>
          <w:p w:rsidR="000069B4" w:rsidRDefault="000069B4">
            <w:pPr>
              <w:pStyle w:val="ConsPlusNormal"/>
              <w:jc w:val="center"/>
            </w:pPr>
            <w:r>
              <w:t>1983,00</w:t>
            </w:r>
          </w:p>
        </w:tc>
        <w:tc>
          <w:tcPr>
            <w:tcW w:w="1169" w:type="dxa"/>
            <w:tcBorders>
              <w:top w:val="nil"/>
              <w:left w:val="nil"/>
              <w:bottom w:val="nil"/>
              <w:right w:val="nil"/>
            </w:tcBorders>
          </w:tcPr>
          <w:p w:rsidR="000069B4" w:rsidRDefault="000069B4">
            <w:pPr>
              <w:pStyle w:val="ConsPlusNormal"/>
              <w:jc w:val="center"/>
            </w:pPr>
            <w:r>
              <w:t>2328,00</w:t>
            </w:r>
          </w:p>
        </w:tc>
        <w:tc>
          <w:tcPr>
            <w:tcW w:w="1169" w:type="dxa"/>
            <w:tcBorders>
              <w:top w:val="nil"/>
              <w:left w:val="nil"/>
              <w:bottom w:val="nil"/>
              <w:right w:val="nil"/>
            </w:tcBorders>
          </w:tcPr>
          <w:p w:rsidR="000069B4" w:rsidRDefault="000069B4">
            <w:pPr>
              <w:pStyle w:val="ConsPlusNormal"/>
              <w:jc w:val="center"/>
            </w:pPr>
            <w:r>
              <w:t>2712,00</w:t>
            </w:r>
          </w:p>
        </w:tc>
        <w:tc>
          <w:tcPr>
            <w:tcW w:w="1169" w:type="dxa"/>
            <w:tcBorders>
              <w:top w:val="nil"/>
              <w:left w:val="nil"/>
              <w:bottom w:val="nil"/>
              <w:right w:val="nil"/>
            </w:tcBorders>
          </w:tcPr>
          <w:p w:rsidR="000069B4" w:rsidRDefault="000069B4">
            <w:pPr>
              <w:pStyle w:val="ConsPlusNormal"/>
              <w:jc w:val="center"/>
            </w:pPr>
            <w:r>
              <w:t>3136,00</w:t>
            </w:r>
          </w:p>
        </w:tc>
        <w:tc>
          <w:tcPr>
            <w:tcW w:w="1175" w:type="dxa"/>
            <w:tcBorders>
              <w:top w:val="nil"/>
              <w:left w:val="nil"/>
              <w:bottom w:val="nil"/>
              <w:right w:val="nil"/>
            </w:tcBorders>
          </w:tcPr>
          <w:p w:rsidR="000069B4" w:rsidRDefault="000069B4">
            <w:pPr>
              <w:pStyle w:val="ConsPlusNormal"/>
              <w:jc w:val="center"/>
            </w:pPr>
            <w:r>
              <w:t>3603,00</w:t>
            </w:r>
          </w:p>
        </w:tc>
      </w:tr>
      <w:tr w:rsidR="000069B4">
        <w:tblPrEx>
          <w:tblBorders>
            <w:left w:val="none" w:sz="0" w:space="0" w:color="auto"/>
            <w:right w:val="none" w:sz="0" w:space="0" w:color="auto"/>
            <w:insideH w:val="none" w:sz="0" w:space="0" w:color="auto"/>
            <w:insideV w:val="none" w:sz="0" w:space="0" w:color="auto"/>
          </w:tblBorders>
        </w:tblPrEx>
        <w:tc>
          <w:tcPr>
            <w:tcW w:w="874" w:type="dxa"/>
            <w:tcBorders>
              <w:top w:val="nil"/>
              <w:left w:val="nil"/>
              <w:bottom w:val="nil"/>
              <w:right w:val="nil"/>
            </w:tcBorders>
            <w:vAlign w:val="center"/>
          </w:tcPr>
          <w:p w:rsidR="000069B4" w:rsidRDefault="000069B4">
            <w:pPr>
              <w:pStyle w:val="ConsPlusNormal"/>
              <w:jc w:val="center"/>
            </w:pPr>
            <w:r>
              <w:t>35.</w:t>
            </w:r>
          </w:p>
        </w:tc>
        <w:tc>
          <w:tcPr>
            <w:tcW w:w="2891" w:type="dxa"/>
            <w:tcBorders>
              <w:top w:val="nil"/>
              <w:left w:val="nil"/>
              <w:bottom w:val="nil"/>
              <w:right w:val="nil"/>
            </w:tcBorders>
          </w:tcPr>
          <w:p w:rsidR="000069B4" w:rsidRDefault="000069B4">
            <w:pPr>
              <w:pStyle w:val="ConsPlusNormal"/>
            </w:pPr>
            <w:r>
              <w:t>Объем платных услуг населению</w:t>
            </w:r>
          </w:p>
        </w:tc>
        <w:tc>
          <w:tcPr>
            <w:tcW w:w="1587"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169" w:type="dxa"/>
            <w:tcBorders>
              <w:top w:val="nil"/>
              <w:left w:val="nil"/>
              <w:bottom w:val="nil"/>
              <w:right w:val="nil"/>
            </w:tcBorders>
          </w:tcPr>
          <w:p w:rsidR="000069B4" w:rsidRDefault="000069B4">
            <w:pPr>
              <w:pStyle w:val="ConsPlusNormal"/>
              <w:jc w:val="center"/>
            </w:pPr>
            <w:r>
              <w:t>13,00</w:t>
            </w:r>
          </w:p>
        </w:tc>
        <w:tc>
          <w:tcPr>
            <w:tcW w:w="1169" w:type="dxa"/>
            <w:tcBorders>
              <w:top w:val="nil"/>
              <w:left w:val="nil"/>
              <w:bottom w:val="nil"/>
              <w:right w:val="nil"/>
            </w:tcBorders>
          </w:tcPr>
          <w:p w:rsidR="000069B4" w:rsidRDefault="000069B4">
            <w:pPr>
              <w:pStyle w:val="ConsPlusNormal"/>
              <w:jc w:val="center"/>
            </w:pPr>
            <w:r>
              <w:t>13,54</w:t>
            </w:r>
          </w:p>
        </w:tc>
        <w:tc>
          <w:tcPr>
            <w:tcW w:w="1169" w:type="dxa"/>
            <w:tcBorders>
              <w:top w:val="nil"/>
              <w:left w:val="nil"/>
              <w:bottom w:val="nil"/>
              <w:right w:val="nil"/>
            </w:tcBorders>
          </w:tcPr>
          <w:p w:rsidR="000069B4" w:rsidRDefault="000069B4">
            <w:pPr>
              <w:pStyle w:val="ConsPlusNormal"/>
              <w:jc w:val="center"/>
            </w:pPr>
            <w:r>
              <w:t>44,41</w:t>
            </w:r>
          </w:p>
        </w:tc>
        <w:tc>
          <w:tcPr>
            <w:tcW w:w="1169" w:type="dxa"/>
            <w:tcBorders>
              <w:top w:val="nil"/>
              <w:left w:val="nil"/>
              <w:bottom w:val="nil"/>
              <w:right w:val="nil"/>
            </w:tcBorders>
          </w:tcPr>
          <w:p w:rsidR="000069B4" w:rsidRDefault="000069B4">
            <w:pPr>
              <w:pStyle w:val="ConsPlusNormal"/>
              <w:jc w:val="center"/>
            </w:pPr>
            <w:r>
              <w:t>48,50</w:t>
            </w:r>
          </w:p>
        </w:tc>
        <w:tc>
          <w:tcPr>
            <w:tcW w:w="1169" w:type="dxa"/>
            <w:tcBorders>
              <w:top w:val="nil"/>
              <w:left w:val="nil"/>
              <w:bottom w:val="nil"/>
              <w:right w:val="nil"/>
            </w:tcBorders>
          </w:tcPr>
          <w:p w:rsidR="000069B4" w:rsidRDefault="000069B4">
            <w:pPr>
              <w:pStyle w:val="ConsPlusNormal"/>
              <w:jc w:val="center"/>
            </w:pPr>
            <w:r>
              <w:t>52,83</w:t>
            </w:r>
          </w:p>
        </w:tc>
        <w:tc>
          <w:tcPr>
            <w:tcW w:w="1169" w:type="dxa"/>
            <w:tcBorders>
              <w:top w:val="nil"/>
              <w:left w:val="nil"/>
              <w:bottom w:val="nil"/>
              <w:right w:val="nil"/>
            </w:tcBorders>
          </w:tcPr>
          <w:p w:rsidR="000069B4" w:rsidRDefault="000069B4">
            <w:pPr>
              <w:pStyle w:val="ConsPlusNormal"/>
              <w:jc w:val="center"/>
            </w:pPr>
            <w:r>
              <w:t>57,48</w:t>
            </w:r>
          </w:p>
        </w:tc>
        <w:tc>
          <w:tcPr>
            <w:tcW w:w="1175" w:type="dxa"/>
            <w:tcBorders>
              <w:top w:val="nil"/>
              <w:left w:val="nil"/>
              <w:bottom w:val="nil"/>
              <w:right w:val="nil"/>
            </w:tcBorders>
          </w:tcPr>
          <w:p w:rsidR="000069B4" w:rsidRDefault="000069B4">
            <w:pPr>
              <w:pStyle w:val="ConsPlusNormal"/>
              <w:jc w:val="center"/>
            </w:pPr>
            <w:r>
              <w:t>62,46</w:t>
            </w:r>
          </w:p>
        </w:tc>
      </w:tr>
    </w:tbl>
    <w:p w:rsidR="000069B4" w:rsidRDefault="000069B4">
      <w:pPr>
        <w:sectPr w:rsidR="000069B4">
          <w:pgSz w:w="16838" w:h="11905" w:orient="landscape"/>
          <w:pgMar w:top="1701" w:right="1134" w:bottom="850" w:left="1134" w:header="0" w:footer="0" w:gutter="0"/>
          <w:cols w:space="720"/>
        </w:sectPr>
      </w:pPr>
    </w:p>
    <w:p w:rsidR="000069B4" w:rsidRDefault="000069B4">
      <w:pPr>
        <w:pStyle w:val="ConsPlusNormal"/>
        <w:jc w:val="both"/>
      </w:pPr>
    </w:p>
    <w:p w:rsidR="000069B4" w:rsidRDefault="000069B4">
      <w:pPr>
        <w:pStyle w:val="ConsPlusTitle"/>
        <w:jc w:val="center"/>
        <w:outlineLvl w:val="1"/>
      </w:pPr>
      <w:r>
        <w:t>IV. СЦЕНАРИИ СОЦИАЛЬНО-ЭКОНОМИЧЕСКОГО РАЗВИТИЯ</w:t>
      </w:r>
    </w:p>
    <w:p w:rsidR="000069B4" w:rsidRDefault="000069B4">
      <w:pPr>
        <w:pStyle w:val="ConsPlusTitle"/>
        <w:jc w:val="center"/>
      </w:pPr>
      <w:r>
        <w:t>ГОРОДА-КУРОРТА КИСЛОВОДСКА</w:t>
      </w:r>
    </w:p>
    <w:p w:rsidR="000069B4" w:rsidRDefault="000069B4">
      <w:pPr>
        <w:pStyle w:val="ConsPlusNormal"/>
        <w:jc w:val="both"/>
      </w:pPr>
    </w:p>
    <w:p w:rsidR="000069B4" w:rsidRDefault="000069B4">
      <w:pPr>
        <w:pStyle w:val="ConsPlusTitle"/>
        <w:jc w:val="center"/>
        <w:outlineLvl w:val="2"/>
      </w:pPr>
      <w:r>
        <w:t xml:space="preserve">1. Внешние факторы, влияющие на условия и выбор </w:t>
      </w:r>
      <w:proofErr w:type="gramStart"/>
      <w:r>
        <w:t>основных</w:t>
      </w:r>
      <w:proofErr w:type="gramEnd"/>
    </w:p>
    <w:p w:rsidR="000069B4" w:rsidRDefault="000069B4">
      <w:pPr>
        <w:pStyle w:val="ConsPlusTitle"/>
        <w:jc w:val="center"/>
      </w:pPr>
      <w:r>
        <w:t>сценариев социально-экономического развития города-курорта</w:t>
      </w:r>
    </w:p>
    <w:p w:rsidR="000069B4" w:rsidRDefault="000069B4">
      <w:pPr>
        <w:pStyle w:val="ConsPlusTitle"/>
        <w:jc w:val="center"/>
      </w:pPr>
      <w:proofErr w:type="gramStart"/>
      <w:r>
        <w:t>Кисловодска (с учетом сценариев социально-экономического</w:t>
      </w:r>
      <w:proofErr w:type="gramEnd"/>
    </w:p>
    <w:p w:rsidR="000069B4" w:rsidRDefault="000069B4">
      <w:pPr>
        <w:pStyle w:val="ConsPlusTitle"/>
        <w:jc w:val="center"/>
      </w:pPr>
      <w:r>
        <w:t>развития Ставропольского края)</w:t>
      </w:r>
    </w:p>
    <w:p w:rsidR="000069B4" w:rsidRDefault="000069B4">
      <w:pPr>
        <w:pStyle w:val="ConsPlusNormal"/>
        <w:jc w:val="both"/>
      </w:pPr>
    </w:p>
    <w:p w:rsidR="000069B4" w:rsidRDefault="000069B4">
      <w:pPr>
        <w:pStyle w:val="ConsPlusNormal"/>
        <w:ind w:firstLine="540"/>
        <w:jc w:val="both"/>
      </w:pPr>
      <w:r>
        <w:t>Сценарии социально-экономического развития города-курорта Кисловодска (далее - сценарии) определены с учетом ключевых внешних движущих сил, влияющих на развитие города-курорта Кисловодска, которые соответствуют сценариям социально-экономического развития Ставропольского края, так как зависят от схожих внешних условий.</w:t>
      </w:r>
    </w:p>
    <w:p w:rsidR="000069B4" w:rsidRDefault="000069B4">
      <w:pPr>
        <w:pStyle w:val="ConsPlusNormal"/>
        <w:spacing w:before="220"/>
        <w:ind w:firstLine="540"/>
        <w:jc w:val="both"/>
      </w:pPr>
      <w:r>
        <w:t>В первом сценарии (консервативном) предполагается, что внешние и внутренние санкции сохранятся на длительный период и их влияние определит характер экономического развития субъектов Российской Федерации, а это приведет к тому, что субъекты Российской Федерации будут иметь низкий уровень самостоятельности, что также отразится на органах местного самоуправления города-курорта Кисловодска. Таким образом, в городе-курорте Кисловодске поступление курортного сбора в местный бюджет будет относительно низким по причине сравнительно невысокой численности туристов. Спрос на туристские услуги не будет иметь высокую платежеспособность, соответственно будут не востребованы услуги премиального характера.</w:t>
      </w:r>
    </w:p>
    <w:p w:rsidR="000069B4" w:rsidRDefault="000069B4">
      <w:pPr>
        <w:pStyle w:val="ConsPlusNormal"/>
        <w:spacing w:before="220"/>
        <w:ind w:firstLine="540"/>
        <w:jc w:val="both"/>
      </w:pPr>
      <w:r>
        <w:t>Во втором сценарии (развитие услуг и инфраструктуры) (далее - второй сценарий) санкции и контрсанкции сохраняются на длительный период, но субъекты Российской Федерации получат больше самостоятельности и бюджетных возможностей для развития в обмен на обязательства быстрого роста. В туристском секторе появятся возможности для формирования новых сегментов и направлений, в том числе и для внешних рынков, что повлияет и на приток инвестиций в город-курорт Кисловодск, будут обеспечены возможности для развития инфраструктурных секторов. Увеличится объем инвестиций из бюджетов всех уровней, а также поступление курортного сбора в местный бюджет будет достаточно высоким.</w:t>
      </w:r>
    </w:p>
    <w:p w:rsidR="000069B4" w:rsidRDefault="000069B4">
      <w:pPr>
        <w:pStyle w:val="ConsPlusNormal"/>
        <w:spacing w:before="220"/>
        <w:ind w:firstLine="540"/>
        <w:jc w:val="both"/>
      </w:pPr>
      <w:r>
        <w:t>В рамках второго сценария предполагается внедрение механизмов государственного регулирования вопросов, связанных с ликвидацией "долгостроев". Одним из таких механизмов станет кратное увеличение ставки земельного налога на земельные участки, отнесенные к землям лечебно-оздоровительных местностей и курортов, на которых расположены недостроенные объекты (более трех лет). Другим рычагом государственного регулирования данного вопроса станет аукционная (конкурсная) продажа "долгостроев" с последующим возмещением собственнику стоимости за объект.</w:t>
      </w:r>
    </w:p>
    <w:p w:rsidR="000069B4" w:rsidRDefault="000069B4">
      <w:pPr>
        <w:pStyle w:val="ConsPlusNormal"/>
        <w:spacing w:before="220"/>
        <w:ind w:firstLine="540"/>
        <w:jc w:val="both"/>
      </w:pPr>
      <w:r>
        <w:t>В третьем сценарии (высвобождение замороженного потенциала) (далее - целевой сценарий) происходит высвобождение замороженного потенциала, что позволит достигнуть максимальных результатов развития.</w:t>
      </w:r>
    </w:p>
    <w:p w:rsidR="000069B4" w:rsidRDefault="000069B4">
      <w:pPr>
        <w:pStyle w:val="ConsPlusNormal"/>
        <w:spacing w:before="220"/>
        <w:ind w:firstLine="540"/>
        <w:jc w:val="both"/>
      </w:pPr>
      <w:r>
        <w:t>Формирующими условиями для реализации целевого сценария является сочетание благоприятной внешней ситуации (снятие барьеров, сотрудничество), повышение самостоятельности и бюджетных возможностей в Ставропольском крае и городе-курорте Кисловодске.</w:t>
      </w:r>
    </w:p>
    <w:p w:rsidR="000069B4" w:rsidRDefault="000069B4">
      <w:pPr>
        <w:pStyle w:val="ConsPlusNormal"/>
        <w:spacing w:before="220"/>
        <w:ind w:firstLine="540"/>
        <w:jc w:val="both"/>
      </w:pPr>
      <w:r>
        <w:t>Целевой сценарий предполагает включение в хозяйственный оборот неиспользуемых ранее объектов ("долгостроев"), увеличение в связи с этим числа рабочих мест, повышение доходов местного бюджета.</w:t>
      </w:r>
    </w:p>
    <w:p w:rsidR="000069B4" w:rsidRDefault="000069B4">
      <w:pPr>
        <w:pStyle w:val="ConsPlusNormal"/>
        <w:spacing w:before="220"/>
        <w:ind w:firstLine="540"/>
        <w:jc w:val="both"/>
      </w:pPr>
      <w:r>
        <w:t xml:space="preserve">В рамках целевого сценария ожидается качественное развитие медицинского туризма, в том </w:t>
      </w:r>
      <w:r>
        <w:lastRenderedPageBreak/>
        <w:t>числе за счет привлечения иностранных инвестиций. Качественные изменения предполагают рост медицинских туристов, повышение квалификации специалистов в области медицинского туризма, улучшение туристского маркетинга и внедрение цифровых технологий, диверсификацию туристского продукта, улучшение транспортной доступности.</w:t>
      </w:r>
    </w:p>
    <w:p w:rsidR="000069B4" w:rsidRDefault="000069B4">
      <w:pPr>
        <w:pStyle w:val="ConsPlusNormal"/>
        <w:jc w:val="both"/>
      </w:pPr>
    </w:p>
    <w:p w:rsidR="000069B4" w:rsidRDefault="000069B4">
      <w:pPr>
        <w:pStyle w:val="ConsPlusTitle"/>
        <w:jc w:val="center"/>
        <w:outlineLvl w:val="2"/>
      </w:pPr>
      <w:r>
        <w:t>2. Результаты реализации основных сценариев</w:t>
      </w:r>
    </w:p>
    <w:p w:rsidR="000069B4" w:rsidRDefault="000069B4">
      <w:pPr>
        <w:pStyle w:val="ConsPlusTitle"/>
        <w:jc w:val="center"/>
      </w:pPr>
      <w:r>
        <w:t>социально-экономического развития города-курорта Кисловодска</w:t>
      </w:r>
    </w:p>
    <w:p w:rsidR="000069B4" w:rsidRDefault="000069B4">
      <w:pPr>
        <w:pStyle w:val="ConsPlusNormal"/>
        <w:jc w:val="both"/>
      </w:pPr>
    </w:p>
    <w:p w:rsidR="000069B4" w:rsidRDefault="000069B4">
      <w:pPr>
        <w:pStyle w:val="ConsPlusNormal"/>
        <w:ind w:firstLine="540"/>
        <w:jc w:val="both"/>
      </w:pPr>
      <w:r>
        <w:t>Для города-курорта Кисловодска реализация сценариев будет означать достаточно существенные различия по показателям социально-экономического развития города-курорта Кисловодска.</w:t>
      </w:r>
    </w:p>
    <w:p w:rsidR="000069B4" w:rsidRDefault="000069B4">
      <w:pPr>
        <w:pStyle w:val="ConsPlusNormal"/>
        <w:spacing w:before="220"/>
        <w:ind w:firstLine="540"/>
        <w:jc w:val="both"/>
      </w:pPr>
      <w:r>
        <w:t>Целевой сценарий позволит городу-курорту Кисловодску стать одной из наиболее процветающих территорий Ставропольского края и СКФО. К 2035 году город-курорт Кислово</w:t>
      </w:r>
      <w:proofErr w:type="gramStart"/>
      <w:r>
        <w:t>дск ст</w:t>
      </w:r>
      <w:proofErr w:type="gramEnd"/>
      <w:r>
        <w:t>анет привлекательным для инвестирования, что приведет к социально-экономическому развитию города-курорта Кисловодска.</w:t>
      </w:r>
    </w:p>
    <w:p w:rsidR="000069B4" w:rsidRDefault="000069B4">
      <w:pPr>
        <w:pStyle w:val="ConsPlusNormal"/>
        <w:spacing w:before="220"/>
        <w:ind w:firstLine="540"/>
        <w:jc w:val="both"/>
      </w:pPr>
      <w:hyperlink w:anchor="P2384" w:history="1">
        <w:r>
          <w:rPr>
            <w:color w:val="0000FF"/>
          </w:rPr>
          <w:t>Сведения</w:t>
        </w:r>
      </w:hyperlink>
      <w:r>
        <w:t xml:space="preserve"> о показателях реализации настоящей Стратегии в разрезе сценариев социально-экономического развития города-курорта Кисловодска по годам завершения этапов реализации настоящей Стратегии (далее - показатели) отражены в таблице 9.</w:t>
      </w:r>
    </w:p>
    <w:p w:rsidR="000069B4" w:rsidRDefault="000069B4">
      <w:pPr>
        <w:pStyle w:val="ConsPlusNormal"/>
        <w:jc w:val="both"/>
      </w:pPr>
    </w:p>
    <w:p w:rsidR="000069B4" w:rsidRDefault="000069B4">
      <w:pPr>
        <w:pStyle w:val="ConsPlusNormal"/>
        <w:jc w:val="right"/>
        <w:outlineLvl w:val="3"/>
      </w:pPr>
      <w:r>
        <w:t>Таблица 9</w:t>
      </w:r>
    </w:p>
    <w:p w:rsidR="000069B4" w:rsidRDefault="000069B4">
      <w:pPr>
        <w:pStyle w:val="ConsPlusNormal"/>
        <w:jc w:val="both"/>
      </w:pPr>
    </w:p>
    <w:p w:rsidR="000069B4" w:rsidRDefault="000069B4">
      <w:pPr>
        <w:pStyle w:val="ConsPlusTitle"/>
        <w:jc w:val="center"/>
      </w:pPr>
      <w:bookmarkStart w:id="14" w:name="P2384"/>
      <w:bookmarkEnd w:id="14"/>
      <w:r>
        <w:t>СВЕДЕНИЯ</w:t>
      </w:r>
    </w:p>
    <w:p w:rsidR="000069B4" w:rsidRDefault="000069B4">
      <w:pPr>
        <w:pStyle w:val="ConsPlusTitle"/>
        <w:jc w:val="center"/>
      </w:pPr>
      <w:r>
        <w:t>о показателях реализации настоящей Стратегии в разрезе</w:t>
      </w:r>
    </w:p>
    <w:p w:rsidR="000069B4" w:rsidRDefault="000069B4">
      <w:pPr>
        <w:pStyle w:val="ConsPlusTitle"/>
        <w:jc w:val="center"/>
      </w:pPr>
      <w:r>
        <w:t>сценариев социально-экономического развития города-курорта</w:t>
      </w:r>
    </w:p>
    <w:p w:rsidR="000069B4" w:rsidRDefault="000069B4">
      <w:pPr>
        <w:pStyle w:val="ConsPlusTitle"/>
        <w:jc w:val="center"/>
      </w:pPr>
      <w:r>
        <w:t>Кисловодска по годам завершения этапов реализации настоящей</w:t>
      </w:r>
    </w:p>
    <w:p w:rsidR="000069B4" w:rsidRDefault="000069B4">
      <w:pPr>
        <w:pStyle w:val="ConsPlusTitle"/>
        <w:jc w:val="center"/>
      </w:pPr>
      <w:r>
        <w:t>Стратегии &lt;4&gt;</w:t>
      </w:r>
    </w:p>
    <w:p w:rsidR="000069B4" w:rsidRDefault="000069B4">
      <w:pPr>
        <w:pStyle w:val="ConsPlusNormal"/>
        <w:jc w:val="both"/>
      </w:pPr>
    </w:p>
    <w:p w:rsidR="000069B4" w:rsidRDefault="000069B4">
      <w:pPr>
        <w:pStyle w:val="ConsPlusNormal"/>
        <w:ind w:firstLine="540"/>
        <w:jc w:val="both"/>
      </w:pPr>
      <w:r>
        <w:t>--------------------------------</w:t>
      </w:r>
    </w:p>
    <w:p w:rsidR="000069B4" w:rsidRDefault="000069B4">
      <w:pPr>
        <w:pStyle w:val="ConsPlusNormal"/>
        <w:spacing w:before="220"/>
        <w:ind w:firstLine="540"/>
        <w:jc w:val="both"/>
      </w:pPr>
      <w:r>
        <w:t xml:space="preserve">&lt;4&gt; Сведения о показателях реализации настоящей Стратегии в разрезе сценариев социально-экономического развития города-курорта Кисловодска по годам завершения этапов реализации настоящей Стратегии условно разделены на </w:t>
      </w:r>
      <w:hyperlink w:anchor="P2393" w:history="1">
        <w:r>
          <w:rPr>
            <w:color w:val="0000FF"/>
          </w:rPr>
          <w:t>часть I</w:t>
        </w:r>
      </w:hyperlink>
      <w:r>
        <w:t xml:space="preserve"> и </w:t>
      </w:r>
      <w:hyperlink w:anchor="P2489" w:history="1">
        <w:r>
          <w:rPr>
            <w:color w:val="0000FF"/>
          </w:rPr>
          <w:t>часть II</w:t>
        </w:r>
      </w:hyperlink>
      <w:r>
        <w:t xml:space="preserve"> в связи с большим объемом значений сведений по годам. </w:t>
      </w:r>
      <w:hyperlink w:anchor="P2489" w:history="1">
        <w:r>
          <w:rPr>
            <w:color w:val="0000FF"/>
          </w:rPr>
          <w:t>Часть II</w:t>
        </w:r>
      </w:hyperlink>
      <w:r>
        <w:t xml:space="preserve"> является продолжением </w:t>
      </w:r>
      <w:hyperlink w:anchor="P2393" w:history="1">
        <w:r>
          <w:rPr>
            <w:color w:val="0000FF"/>
          </w:rPr>
          <w:t>части I</w:t>
        </w:r>
      </w:hyperlink>
      <w:r>
        <w:t>.</w:t>
      </w:r>
    </w:p>
    <w:p w:rsidR="000069B4" w:rsidRDefault="000069B4">
      <w:pPr>
        <w:pStyle w:val="ConsPlusNormal"/>
        <w:jc w:val="both"/>
      </w:pPr>
    </w:p>
    <w:p w:rsidR="000069B4" w:rsidRDefault="000069B4">
      <w:pPr>
        <w:pStyle w:val="ConsPlusTitle"/>
        <w:jc w:val="center"/>
        <w:outlineLvl w:val="4"/>
      </w:pPr>
      <w:bookmarkStart w:id="15" w:name="P2393"/>
      <w:bookmarkEnd w:id="15"/>
      <w:r>
        <w:t>Часть I</w:t>
      </w:r>
    </w:p>
    <w:p w:rsidR="000069B4" w:rsidRDefault="000069B4">
      <w:pPr>
        <w:pStyle w:val="ConsPlusNormal"/>
        <w:jc w:val="both"/>
      </w:pPr>
    </w:p>
    <w:p w:rsidR="000069B4" w:rsidRDefault="000069B4">
      <w:pPr>
        <w:sectPr w:rsidR="000069B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405"/>
        <w:gridCol w:w="1565"/>
        <w:gridCol w:w="1255"/>
        <w:gridCol w:w="1255"/>
        <w:gridCol w:w="1255"/>
        <w:gridCol w:w="1255"/>
        <w:gridCol w:w="1255"/>
        <w:gridCol w:w="1255"/>
        <w:gridCol w:w="1256"/>
      </w:tblGrid>
      <w:tr w:rsidR="000069B4">
        <w:tc>
          <w:tcPr>
            <w:tcW w:w="715" w:type="dxa"/>
            <w:vMerge w:val="restart"/>
            <w:tcBorders>
              <w:top w:val="single" w:sz="4" w:space="0" w:color="auto"/>
              <w:bottom w:val="single" w:sz="4" w:space="0" w:color="auto"/>
            </w:tcBorders>
            <w:vAlign w:val="center"/>
          </w:tcPr>
          <w:p w:rsidR="000069B4" w:rsidRDefault="000069B4">
            <w:pPr>
              <w:pStyle w:val="ConsPlusNormal"/>
              <w:jc w:val="center"/>
            </w:pPr>
            <w:r>
              <w:lastRenderedPageBreak/>
              <w:t xml:space="preserve">N </w:t>
            </w:r>
            <w:proofErr w:type="gramStart"/>
            <w:r>
              <w:t>п</w:t>
            </w:r>
            <w:proofErr w:type="gramEnd"/>
            <w:r>
              <w:t>/п</w:t>
            </w:r>
          </w:p>
        </w:tc>
        <w:tc>
          <w:tcPr>
            <w:tcW w:w="2405" w:type="dxa"/>
            <w:vMerge w:val="restart"/>
            <w:tcBorders>
              <w:top w:val="single" w:sz="4" w:space="0" w:color="auto"/>
              <w:bottom w:val="single" w:sz="4" w:space="0" w:color="auto"/>
            </w:tcBorders>
            <w:vAlign w:val="center"/>
          </w:tcPr>
          <w:p w:rsidR="000069B4" w:rsidRDefault="000069B4">
            <w:pPr>
              <w:pStyle w:val="ConsPlusNormal"/>
              <w:jc w:val="center"/>
            </w:pPr>
            <w:r>
              <w:t>Наименование показателя реализации настоящей Стратегии</w:t>
            </w:r>
          </w:p>
        </w:tc>
        <w:tc>
          <w:tcPr>
            <w:tcW w:w="1565" w:type="dxa"/>
            <w:vMerge w:val="restart"/>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1255" w:type="dxa"/>
            <w:vMerge w:val="restart"/>
            <w:tcBorders>
              <w:top w:val="single" w:sz="4" w:space="0" w:color="auto"/>
              <w:bottom w:val="single" w:sz="4" w:space="0" w:color="auto"/>
            </w:tcBorders>
            <w:vAlign w:val="center"/>
          </w:tcPr>
          <w:p w:rsidR="000069B4" w:rsidRDefault="000069B4">
            <w:pPr>
              <w:pStyle w:val="ConsPlusNormal"/>
              <w:jc w:val="center"/>
            </w:pPr>
            <w:r>
              <w:t>Значение показателя реализации настоящей Стратегии в 2017 году</w:t>
            </w:r>
          </w:p>
        </w:tc>
        <w:tc>
          <w:tcPr>
            <w:tcW w:w="7531" w:type="dxa"/>
            <w:gridSpan w:val="6"/>
            <w:tcBorders>
              <w:top w:val="single" w:sz="4" w:space="0" w:color="auto"/>
              <w:bottom w:val="single" w:sz="4" w:space="0" w:color="auto"/>
            </w:tcBorders>
            <w:vAlign w:val="center"/>
          </w:tcPr>
          <w:p w:rsidR="000069B4" w:rsidRDefault="000069B4">
            <w:pPr>
              <w:pStyle w:val="ConsPlusNormal"/>
              <w:jc w:val="center"/>
            </w:pPr>
            <w:r>
              <w:t>Значение показателя реализации настоящей Стратегии в разрезе сценариев социально-экономического развития города-курорта Кисловодска</w:t>
            </w:r>
          </w:p>
        </w:tc>
      </w:tr>
      <w:tr w:rsidR="000069B4">
        <w:tc>
          <w:tcPr>
            <w:tcW w:w="715" w:type="dxa"/>
            <w:vMerge/>
            <w:tcBorders>
              <w:top w:val="single" w:sz="4" w:space="0" w:color="auto"/>
              <w:bottom w:val="single" w:sz="4" w:space="0" w:color="auto"/>
            </w:tcBorders>
          </w:tcPr>
          <w:p w:rsidR="000069B4" w:rsidRDefault="000069B4"/>
        </w:tc>
        <w:tc>
          <w:tcPr>
            <w:tcW w:w="2405" w:type="dxa"/>
            <w:vMerge/>
            <w:tcBorders>
              <w:top w:val="single" w:sz="4" w:space="0" w:color="auto"/>
              <w:bottom w:val="single" w:sz="4" w:space="0" w:color="auto"/>
            </w:tcBorders>
          </w:tcPr>
          <w:p w:rsidR="000069B4" w:rsidRDefault="000069B4"/>
        </w:tc>
        <w:tc>
          <w:tcPr>
            <w:tcW w:w="1565" w:type="dxa"/>
            <w:vMerge/>
            <w:tcBorders>
              <w:top w:val="single" w:sz="4" w:space="0" w:color="auto"/>
              <w:bottom w:val="single" w:sz="4" w:space="0" w:color="auto"/>
            </w:tcBorders>
          </w:tcPr>
          <w:p w:rsidR="000069B4" w:rsidRDefault="000069B4"/>
        </w:tc>
        <w:tc>
          <w:tcPr>
            <w:tcW w:w="1255" w:type="dxa"/>
            <w:vMerge/>
            <w:tcBorders>
              <w:top w:val="single" w:sz="4" w:space="0" w:color="auto"/>
              <w:bottom w:val="single" w:sz="4" w:space="0" w:color="auto"/>
            </w:tcBorders>
          </w:tcPr>
          <w:p w:rsidR="000069B4" w:rsidRDefault="000069B4"/>
        </w:tc>
        <w:tc>
          <w:tcPr>
            <w:tcW w:w="3765" w:type="dxa"/>
            <w:gridSpan w:val="3"/>
            <w:tcBorders>
              <w:top w:val="single" w:sz="4" w:space="0" w:color="auto"/>
              <w:bottom w:val="single" w:sz="4" w:space="0" w:color="auto"/>
            </w:tcBorders>
            <w:vAlign w:val="center"/>
          </w:tcPr>
          <w:p w:rsidR="000069B4" w:rsidRDefault="000069B4">
            <w:pPr>
              <w:pStyle w:val="ConsPlusNormal"/>
              <w:jc w:val="center"/>
            </w:pPr>
            <w:r>
              <w:t>в 2021 году</w:t>
            </w:r>
          </w:p>
        </w:tc>
        <w:tc>
          <w:tcPr>
            <w:tcW w:w="3766" w:type="dxa"/>
            <w:gridSpan w:val="3"/>
            <w:tcBorders>
              <w:top w:val="single" w:sz="4" w:space="0" w:color="auto"/>
              <w:bottom w:val="single" w:sz="4" w:space="0" w:color="auto"/>
            </w:tcBorders>
            <w:vAlign w:val="center"/>
          </w:tcPr>
          <w:p w:rsidR="000069B4" w:rsidRDefault="000069B4">
            <w:pPr>
              <w:pStyle w:val="ConsPlusNormal"/>
              <w:jc w:val="center"/>
            </w:pPr>
            <w:r>
              <w:t>в 2024 году</w:t>
            </w:r>
          </w:p>
        </w:tc>
      </w:tr>
      <w:tr w:rsidR="000069B4">
        <w:tc>
          <w:tcPr>
            <w:tcW w:w="715" w:type="dxa"/>
            <w:vMerge/>
            <w:tcBorders>
              <w:top w:val="single" w:sz="4" w:space="0" w:color="auto"/>
              <w:bottom w:val="single" w:sz="4" w:space="0" w:color="auto"/>
            </w:tcBorders>
          </w:tcPr>
          <w:p w:rsidR="000069B4" w:rsidRDefault="000069B4"/>
        </w:tc>
        <w:tc>
          <w:tcPr>
            <w:tcW w:w="2405" w:type="dxa"/>
            <w:vMerge/>
            <w:tcBorders>
              <w:top w:val="single" w:sz="4" w:space="0" w:color="auto"/>
              <w:bottom w:val="single" w:sz="4" w:space="0" w:color="auto"/>
            </w:tcBorders>
          </w:tcPr>
          <w:p w:rsidR="000069B4" w:rsidRDefault="000069B4"/>
        </w:tc>
        <w:tc>
          <w:tcPr>
            <w:tcW w:w="1565" w:type="dxa"/>
            <w:vMerge/>
            <w:tcBorders>
              <w:top w:val="single" w:sz="4" w:space="0" w:color="auto"/>
              <w:bottom w:val="single" w:sz="4" w:space="0" w:color="auto"/>
            </w:tcBorders>
          </w:tcPr>
          <w:p w:rsidR="000069B4" w:rsidRDefault="000069B4"/>
        </w:tc>
        <w:tc>
          <w:tcPr>
            <w:tcW w:w="1255" w:type="dxa"/>
            <w:vMerge/>
            <w:tcBorders>
              <w:top w:val="single" w:sz="4" w:space="0" w:color="auto"/>
              <w:bottom w:val="single" w:sz="4" w:space="0" w:color="auto"/>
            </w:tcBorders>
          </w:tcPr>
          <w:p w:rsidR="000069B4" w:rsidRDefault="000069B4"/>
        </w:tc>
        <w:tc>
          <w:tcPr>
            <w:tcW w:w="1255" w:type="dxa"/>
            <w:tcBorders>
              <w:top w:val="single" w:sz="4" w:space="0" w:color="auto"/>
              <w:bottom w:val="single" w:sz="4" w:space="0" w:color="auto"/>
            </w:tcBorders>
            <w:vAlign w:val="center"/>
          </w:tcPr>
          <w:p w:rsidR="000069B4" w:rsidRDefault="000069B4">
            <w:pPr>
              <w:pStyle w:val="ConsPlusNormal"/>
              <w:jc w:val="center"/>
            </w:pPr>
            <w:r>
              <w:t>первый сценарий (консервативный)</w:t>
            </w:r>
          </w:p>
        </w:tc>
        <w:tc>
          <w:tcPr>
            <w:tcW w:w="1255" w:type="dxa"/>
            <w:tcBorders>
              <w:top w:val="single" w:sz="4" w:space="0" w:color="auto"/>
              <w:bottom w:val="single" w:sz="4" w:space="0" w:color="auto"/>
            </w:tcBorders>
            <w:vAlign w:val="center"/>
          </w:tcPr>
          <w:p w:rsidR="000069B4" w:rsidRDefault="000069B4">
            <w:pPr>
              <w:pStyle w:val="ConsPlusNormal"/>
              <w:jc w:val="center"/>
            </w:pPr>
            <w:r>
              <w:t>второй сценарий (развитие услуг и инфраструктуры)</w:t>
            </w:r>
          </w:p>
        </w:tc>
        <w:tc>
          <w:tcPr>
            <w:tcW w:w="1255" w:type="dxa"/>
            <w:tcBorders>
              <w:top w:val="single" w:sz="4" w:space="0" w:color="auto"/>
              <w:bottom w:val="single" w:sz="4" w:space="0" w:color="auto"/>
            </w:tcBorders>
            <w:vAlign w:val="center"/>
          </w:tcPr>
          <w:p w:rsidR="000069B4" w:rsidRDefault="000069B4">
            <w:pPr>
              <w:pStyle w:val="ConsPlusNormal"/>
              <w:jc w:val="center"/>
            </w:pPr>
            <w:r>
              <w:t>третий сценарий (целевой)</w:t>
            </w:r>
          </w:p>
        </w:tc>
        <w:tc>
          <w:tcPr>
            <w:tcW w:w="1255" w:type="dxa"/>
            <w:tcBorders>
              <w:top w:val="single" w:sz="4" w:space="0" w:color="auto"/>
              <w:bottom w:val="single" w:sz="4" w:space="0" w:color="auto"/>
            </w:tcBorders>
            <w:vAlign w:val="center"/>
          </w:tcPr>
          <w:p w:rsidR="000069B4" w:rsidRDefault="000069B4">
            <w:pPr>
              <w:pStyle w:val="ConsPlusNormal"/>
              <w:jc w:val="center"/>
            </w:pPr>
            <w:r>
              <w:t>первый сценарий (консервативный)</w:t>
            </w:r>
          </w:p>
        </w:tc>
        <w:tc>
          <w:tcPr>
            <w:tcW w:w="1255" w:type="dxa"/>
            <w:tcBorders>
              <w:top w:val="single" w:sz="4" w:space="0" w:color="auto"/>
              <w:bottom w:val="single" w:sz="4" w:space="0" w:color="auto"/>
            </w:tcBorders>
            <w:vAlign w:val="center"/>
          </w:tcPr>
          <w:p w:rsidR="000069B4" w:rsidRDefault="000069B4">
            <w:pPr>
              <w:pStyle w:val="ConsPlusNormal"/>
              <w:jc w:val="center"/>
            </w:pPr>
            <w:r>
              <w:t>второй сценарий (развитие услуг и инфраструктуры)</w:t>
            </w:r>
          </w:p>
        </w:tc>
        <w:tc>
          <w:tcPr>
            <w:tcW w:w="1256" w:type="dxa"/>
            <w:tcBorders>
              <w:top w:val="single" w:sz="4" w:space="0" w:color="auto"/>
              <w:bottom w:val="single" w:sz="4" w:space="0" w:color="auto"/>
            </w:tcBorders>
            <w:vAlign w:val="center"/>
          </w:tcPr>
          <w:p w:rsidR="000069B4" w:rsidRDefault="000069B4">
            <w:pPr>
              <w:pStyle w:val="ConsPlusNormal"/>
              <w:jc w:val="center"/>
            </w:pPr>
            <w:r>
              <w:t>третий сценарий (целевой)</w:t>
            </w:r>
          </w:p>
        </w:tc>
      </w:tr>
      <w:tr w:rsidR="000069B4">
        <w:tc>
          <w:tcPr>
            <w:tcW w:w="715" w:type="dxa"/>
            <w:tcBorders>
              <w:top w:val="single" w:sz="4" w:space="0" w:color="auto"/>
              <w:bottom w:val="single" w:sz="4" w:space="0" w:color="auto"/>
            </w:tcBorders>
            <w:vAlign w:val="center"/>
          </w:tcPr>
          <w:p w:rsidR="000069B4" w:rsidRDefault="000069B4">
            <w:pPr>
              <w:pStyle w:val="ConsPlusNormal"/>
              <w:jc w:val="center"/>
            </w:pPr>
            <w:r>
              <w:t>1</w:t>
            </w:r>
          </w:p>
        </w:tc>
        <w:tc>
          <w:tcPr>
            <w:tcW w:w="2405" w:type="dxa"/>
            <w:tcBorders>
              <w:top w:val="single" w:sz="4" w:space="0" w:color="auto"/>
              <w:bottom w:val="single" w:sz="4" w:space="0" w:color="auto"/>
            </w:tcBorders>
            <w:vAlign w:val="center"/>
          </w:tcPr>
          <w:p w:rsidR="000069B4" w:rsidRDefault="000069B4">
            <w:pPr>
              <w:pStyle w:val="ConsPlusNormal"/>
              <w:jc w:val="center"/>
            </w:pPr>
            <w:r>
              <w:t>2</w:t>
            </w:r>
          </w:p>
        </w:tc>
        <w:tc>
          <w:tcPr>
            <w:tcW w:w="1565" w:type="dxa"/>
            <w:tcBorders>
              <w:top w:val="single" w:sz="4" w:space="0" w:color="auto"/>
              <w:bottom w:val="single" w:sz="4" w:space="0" w:color="auto"/>
            </w:tcBorders>
            <w:vAlign w:val="center"/>
          </w:tcPr>
          <w:p w:rsidR="000069B4" w:rsidRDefault="000069B4">
            <w:pPr>
              <w:pStyle w:val="ConsPlusNormal"/>
              <w:jc w:val="center"/>
            </w:pPr>
            <w:r>
              <w:t>3</w:t>
            </w:r>
          </w:p>
        </w:tc>
        <w:tc>
          <w:tcPr>
            <w:tcW w:w="1255" w:type="dxa"/>
            <w:tcBorders>
              <w:top w:val="single" w:sz="4" w:space="0" w:color="auto"/>
              <w:bottom w:val="single" w:sz="4" w:space="0" w:color="auto"/>
            </w:tcBorders>
            <w:vAlign w:val="center"/>
          </w:tcPr>
          <w:p w:rsidR="000069B4" w:rsidRDefault="000069B4">
            <w:pPr>
              <w:pStyle w:val="ConsPlusNormal"/>
              <w:jc w:val="center"/>
            </w:pPr>
            <w:r>
              <w:t>4</w:t>
            </w:r>
          </w:p>
        </w:tc>
        <w:tc>
          <w:tcPr>
            <w:tcW w:w="1255" w:type="dxa"/>
            <w:tcBorders>
              <w:top w:val="single" w:sz="4" w:space="0" w:color="auto"/>
              <w:bottom w:val="single" w:sz="4" w:space="0" w:color="auto"/>
            </w:tcBorders>
            <w:vAlign w:val="center"/>
          </w:tcPr>
          <w:p w:rsidR="000069B4" w:rsidRDefault="000069B4">
            <w:pPr>
              <w:pStyle w:val="ConsPlusNormal"/>
              <w:jc w:val="center"/>
            </w:pPr>
            <w:r>
              <w:t>5</w:t>
            </w:r>
          </w:p>
        </w:tc>
        <w:tc>
          <w:tcPr>
            <w:tcW w:w="1255" w:type="dxa"/>
            <w:tcBorders>
              <w:top w:val="single" w:sz="4" w:space="0" w:color="auto"/>
              <w:bottom w:val="single" w:sz="4" w:space="0" w:color="auto"/>
            </w:tcBorders>
            <w:vAlign w:val="center"/>
          </w:tcPr>
          <w:p w:rsidR="000069B4" w:rsidRDefault="000069B4">
            <w:pPr>
              <w:pStyle w:val="ConsPlusNormal"/>
              <w:jc w:val="center"/>
            </w:pPr>
            <w:r>
              <w:t>6</w:t>
            </w:r>
          </w:p>
        </w:tc>
        <w:tc>
          <w:tcPr>
            <w:tcW w:w="1255" w:type="dxa"/>
            <w:tcBorders>
              <w:top w:val="single" w:sz="4" w:space="0" w:color="auto"/>
              <w:bottom w:val="single" w:sz="4" w:space="0" w:color="auto"/>
            </w:tcBorders>
            <w:vAlign w:val="center"/>
          </w:tcPr>
          <w:p w:rsidR="000069B4" w:rsidRDefault="000069B4">
            <w:pPr>
              <w:pStyle w:val="ConsPlusNormal"/>
              <w:jc w:val="center"/>
            </w:pPr>
            <w:r>
              <w:t>7</w:t>
            </w:r>
          </w:p>
        </w:tc>
        <w:tc>
          <w:tcPr>
            <w:tcW w:w="1255" w:type="dxa"/>
            <w:tcBorders>
              <w:top w:val="single" w:sz="4" w:space="0" w:color="auto"/>
              <w:bottom w:val="single" w:sz="4" w:space="0" w:color="auto"/>
            </w:tcBorders>
            <w:vAlign w:val="center"/>
          </w:tcPr>
          <w:p w:rsidR="000069B4" w:rsidRDefault="000069B4">
            <w:pPr>
              <w:pStyle w:val="ConsPlusNormal"/>
              <w:jc w:val="center"/>
            </w:pPr>
            <w:r>
              <w:t>8</w:t>
            </w:r>
          </w:p>
        </w:tc>
        <w:tc>
          <w:tcPr>
            <w:tcW w:w="1255" w:type="dxa"/>
            <w:tcBorders>
              <w:top w:val="single" w:sz="4" w:space="0" w:color="auto"/>
              <w:bottom w:val="single" w:sz="4" w:space="0" w:color="auto"/>
            </w:tcBorders>
            <w:vAlign w:val="center"/>
          </w:tcPr>
          <w:p w:rsidR="000069B4" w:rsidRDefault="000069B4">
            <w:pPr>
              <w:pStyle w:val="ConsPlusNormal"/>
              <w:jc w:val="center"/>
            </w:pPr>
            <w:r>
              <w:t>9</w:t>
            </w:r>
          </w:p>
        </w:tc>
        <w:tc>
          <w:tcPr>
            <w:tcW w:w="1256" w:type="dxa"/>
            <w:tcBorders>
              <w:top w:val="single" w:sz="4" w:space="0" w:color="auto"/>
              <w:bottom w:val="single" w:sz="4" w:space="0" w:color="auto"/>
            </w:tcBorders>
            <w:vAlign w:val="center"/>
          </w:tcPr>
          <w:p w:rsidR="000069B4" w:rsidRDefault="000069B4">
            <w:pPr>
              <w:pStyle w:val="ConsPlusNormal"/>
              <w:jc w:val="center"/>
            </w:pPr>
            <w:r>
              <w:t>10</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single" w:sz="4" w:space="0" w:color="auto"/>
              <w:left w:val="nil"/>
              <w:bottom w:val="nil"/>
              <w:right w:val="nil"/>
            </w:tcBorders>
          </w:tcPr>
          <w:p w:rsidR="000069B4" w:rsidRDefault="000069B4">
            <w:pPr>
              <w:pStyle w:val="ConsPlusNormal"/>
              <w:jc w:val="center"/>
            </w:pPr>
            <w:r>
              <w:t>1.</w:t>
            </w:r>
          </w:p>
        </w:tc>
        <w:tc>
          <w:tcPr>
            <w:tcW w:w="2405" w:type="dxa"/>
            <w:tcBorders>
              <w:top w:val="single" w:sz="4" w:space="0" w:color="auto"/>
              <w:left w:val="nil"/>
              <w:bottom w:val="nil"/>
              <w:right w:val="nil"/>
            </w:tcBorders>
          </w:tcPr>
          <w:p w:rsidR="000069B4" w:rsidRDefault="000069B4">
            <w:pPr>
              <w:pStyle w:val="ConsPlusNormal"/>
            </w:pPr>
            <w:r>
              <w:t>Среднегодовая численность населения</w:t>
            </w:r>
          </w:p>
        </w:tc>
        <w:tc>
          <w:tcPr>
            <w:tcW w:w="1565" w:type="dxa"/>
            <w:tcBorders>
              <w:top w:val="single" w:sz="4" w:space="0" w:color="auto"/>
              <w:left w:val="nil"/>
              <w:bottom w:val="nil"/>
              <w:right w:val="nil"/>
            </w:tcBorders>
          </w:tcPr>
          <w:p w:rsidR="000069B4" w:rsidRDefault="000069B4">
            <w:pPr>
              <w:pStyle w:val="ConsPlusNormal"/>
              <w:jc w:val="center"/>
            </w:pPr>
            <w:r>
              <w:t>тыс. человек</w:t>
            </w:r>
          </w:p>
        </w:tc>
        <w:tc>
          <w:tcPr>
            <w:tcW w:w="1255" w:type="dxa"/>
            <w:tcBorders>
              <w:top w:val="single" w:sz="4" w:space="0" w:color="auto"/>
              <w:left w:val="nil"/>
              <w:bottom w:val="nil"/>
              <w:right w:val="nil"/>
            </w:tcBorders>
          </w:tcPr>
          <w:p w:rsidR="000069B4" w:rsidRDefault="000069B4">
            <w:pPr>
              <w:pStyle w:val="ConsPlusNormal"/>
              <w:jc w:val="center"/>
            </w:pPr>
            <w:r>
              <w:t>136,50</w:t>
            </w:r>
          </w:p>
        </w:tc>
        <w:tc>
          <w:tcPr>
            <w:tcW w:w="1255" w:type="dxa"/>
            <w:tcBorders>
              <w:top w:val="single" w:sz="4" w:space="0" w:color="auto"/>
              <w:left w:val="nil"/>
              <w:bottom w:val="nil"/>
              <w:right w:val="nil"/>
            </w:tcBorders>
          </w:tcPr>
          <w:p w:rsidR="000069B4" w:rsidRDefault="000069B4">
            <w:pPr>
              <w:pStyle w:val="ConsPlusNormal"/>
              <w:jc w:val="center"/>
            </w:pPr>
            <w:r>
              <w:t>135,80</w:t>
            </w:r>
          </w:p>
        </w:tc>
        <w:tc>
          <w:tcPr>
            <w:tcW w:w="1255" w:type="dxa"/>
            <w:tcBorders>
              <w:top w:val="single" w:sz="4" w:space="0" w:color="auto"/>
              <w:left w:val="nil"/>
              <w:bottom w:val="nil"/>
              <w:right w:val="nil"/>
            </w:tcBorders>
          </w:tcPr>
          <w:p w:rsidR="000069B4" w:rsidRDefault="000069B4">
            <w:pPr>
              <w:pStyle w:val="ConsPlusNormal"/>
              <w:jc w:val="center"/>
            </w:pPr>
            <w:r>
              <w:t>136,20</w:t>
            </w:r>
          </w:p>
        </w:tc>
        <w:tc>
          <w:tcPr>
            <w:tcW w:w="1255" w:type="dxa"/>
            <w:tcBorders>
              <w:top w:val="single" w:sz="4" w:space="0" w:color="auto"/>
              <w:left w:val="nil"/>
              <w:bottom w:val="nil"/>
              <w:right w:val="nil"/>
            </w:tcBorders>
          </w:tcPr>
          <w:p w:rsidR="000069B4" w:rsidRDefault="000069B4">
            <w:pPr>
              <w:pStyle w:val="ConsPlusNormal"/>
              <w:jc w:val="center"/>
            </w:pPr>
            <w:r>
              <w:t>136,30</w:t>
            </w:r>
          </w:p>
        </w:tc>
        <w:tc>
          <w:tcPr>
            <w:tcW w:w="1255" w:type="dxa"/>
            <w:tcBorders>
              <w:top w:val="single" w:sz="4" w:space="0" w:color="auto"/>
              <w:left w:val="nil"/>
              <w:bottom w:val="nil"/>
              <w:right w:val="nil"/>
            </w:tcBorders>
          </w:tcPr>
          <w:p w:rsidR="000069B4" w:rsidRDefault="000069B4">
            <w:pPr>
              <w:pStyle w:val="ConsPlusNormal"/>
              <w:jc w:val="center"/>
            </w:pPr>
            <w:r>
              <w:t>135,10</w:t>
            </w:r>
          </w:p>
        </w:tc>
        <w:tc>
          <w:tcPr>
            <w:tcW w:w="1255" w:type="dxa"/>
            <w:tcBorders>
              <w:top w:val="single" w:sz="4" w:space="0" w:color="auto"/>
              <w:left w:val="nil"/>
              <w:bottom w:val="nil"/>
              <w:right w:val="nil"/>
            </w:tcBorders>
          </w:tcPr>
          <w:p w:rsidR="000069B4" w:rsidRDefault="000069B4">
            <w:pPr>
              <w:pStyle w:val="ConsPlusNormal"/>
              <w:jc w:val="center"/>
            </w:pPr>
            <w:r>
              <w:t>136,30</w:t>
            </w:r>
          </w:p>
        </w:tc>
        <w:tc>
          <w:tcPr>
            <w:tcW w:w="1256" w:type="dxa"/>
            <w:tcBorders>
              <w:top w:val="single" w:sz="4" w:space="0" w:color="auto"/>
              <w:left w:val="nil"/>
              <w:bottom w:val="nil"/>
              <w:right w:val="nil"/>
            </w:tcBorders>
          </w:tcPr>
          <w:p w:rsidR="000069B4" w:rsidRDefault="000069B4">
            <w:pPr>
              <w:pStyle w:val="ConsPlusNormal"/>
              <w:jc w:val="center"/>
            </w:pPr>
            <w:r>
              <w:t>136,55</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069B4" w:rsidRDefault="000069B4">
            <w:pPr>
              <w:pStyle w:val="ConsPlusNormal"/>
              <w:jc w:val="center"/>
            </w:pPr>
            <w:r>
              <w:t>2.</w:t>
            </w:r>
          </w:p>
        </w:tc>
        <w:tc>
          <w:tcPr>
            <w:tcW w:w="2405" w:type="dxa"/>
            <w:tcBorders>
              <w:top w:val="nil"/>
              <w:left w:val="nil"/>
              <w:bottom w:val="nil"/>
              <w:right w:val="nil"/>
            </w:tcBorders>
            <w:vAlign w:val="bottom"/>
          </w:tcPr>
          <w:p w:rsidR="000069B4" w:rsidRDefault="000069B4">
            <w:pPr>
              <w:pStyle w:val="ConsPlusNormal"/>
            </w:pPr>
            <w:r>
              <w:t>Общее количество туристов из Российской Федерации и других стран, посетивших город-курорт Кисловодск</w:t>
            </w:r>
          </w:p>
        </w:tc>
        <w:tc>
          <w:tcPr>
            <w:tcW w:w="1565" w:type="dxa"/>
            <w:tcBorders>
              <w:top w:val="nil"/>
              <w:left w:val="nil"/>
              <w:bottom w:val="nil"/>
              <w:right w:val="nil"/>
            </w:tcBorders>
          </w:tcPr>
          <w:p w:rsidR="000069B4" w:rsidRDefault="000069B4">
            <w:pPr>
              <w:pStyle w:val="ConsPlusNormal"/>
              <w:jc w:val="center"/>
            </w:pPr>
            <w:r>
              <w:t>тыс. человек</w:t>
            </w:r>
          </w:p>
        </w:tc>
        <w:tc>
          <w:tcPr>
            <w:tcW w:w="1255" w:type="dxa"/>
            <w:tcBorders>
              <w:top w:val="nil"/>
              <w:left w:val="nil"/>
              <w:bottom w:val="nil"/>
              <w:right w:val="nil"/>
            </w:tcBorders>
          </w:tcPr>
          <w:p w:rsidR="000069B4" w:rsidRDefault="000069B4">
            <w:pPr>
              <w:pStyle w:val="ConsPlusNormal"/>
              <w:jc w:val="center"/>
            </w:pPr>
            <w:r>
              <w:t>360,00</w:t>
            </w:r>
          </w:p>
        </w:tc>
        <w:tc>
          <w:tcPr>
            <w:tcW w:w="1255" w:type="dxa"/>
            <w:tcBorders>
              <w:top w:val="nil"/>
              <w:left w:val="nil"/>
              <w:bottom w:val="nil"/>
              <w:right w:val="nil"/>
            </w:tcBorders>
          </w:tcPr>
          <w:p w:rsidR="000069B4" w:rsidRDefault="000069B4">
            <w:pPr>
              <w:pStyle w:val="ConsPlusNormal"/>
              <w:jc w:val="center"/>
            </w:pPr>
            <w:r>
              <w:t>357,80</w:t>
            </w:r>
          </w:p>
        </w:tc>
        <w:tc>
          <w:tcPr>
            <w:tcW w:w="1255" w:type="dxa"/>
            <w:tcBorders>
              <w:top w:val="nil"/>
              <w:left w:val="nil"/>
              <w:bottom w:val="nil"/>
              <w:right w:val="nil"/>
            </w:tcBorders>
          </w:tcPr>
          <w:p w:rsidR="000069B4" w:rsidRDefault="000069B4">
            <w:pPr>
              <w:pStyle w:val="ConsPlusNormal"/>
              <w:jc w:val="center"/>
            </w:pPr>
            <w:r>
              <w:t>367,70</w:t>
            </w:r>
          </w:p>
        </w:tc>
        <w:tc>
          <w:tcPr>
            <w:tcW w:w="1255" w:type="dxa"/>
            <w:tcBorders>
              <w:top w:val="nil"/>
              <w:left w:val="nil"/>
              <w:bottom w:val="nil"/>
              <w:right w:val="nil"/>
            </w:tcBorders>
          </w:tcPr>
          <w:p w:rsidR="000069B4" w:rsidRDefault="000069B4">
            <w:pPr>
              <w:pStyle w:val="ConsPlusNormal"/>
              <w:jc w:val="center"/>
            </w:pPr>
            <w:r>
              <w:t>441,50</w:t>
            </w:r>
          </w:p>
        </w:tc>
        <w:tc>
          <w:tcPr>
            <w:tcW w:w="1255" w:type="dxa"/>
            <w:tcBorders>
              <w:top w:val="nil"/>
              <w:left w:val="nil"/>
              <w:bottom w:val="nil"/>
              <w:right w:val="nil"/>
            </w:tcBorders>
          </w:tcPr>
          <w:p w:rsidR="000069B4" w:rsidRDefault="000069B4">
            <w:pPr>
              <w:pStyle w:val="ConsPlusNormal"/>
              <w:jc w:val="center"/>
            </w:pPr>
            <w:r>
              <w:t>356,10</w:t>
            </w:r>
          </w:p>
        </w:tc>
        <w:tc>
          <w:tcPr>
            <w:tcW w:w="1255" w:type="dxa"/>
            <w:tcBorders>
              <w:top w:val="nil"/>
              <w:left w:val="nil"/>
              <w:bottom w:val="nil"/>
              <w:right w:val="nil"/>
            </w:tcBorders>
          </w:tcPr>
          <w:p w:rsidR="000069B4" w:rsidRDefault="000069B4">
            <w:pPr>
              <w:pStyle w:val="ConsPlusNormal"/>
              <w:jc w:val="center"/>
            </w:pPr>
            <w:r>
              <w:t>373,60</w:t>
            </w:r>
          </w:p>
        </w:tc>
        <w:tc>
          <w:tcPr>
            <w:tcW w:w="1256" w:type="dxa"/>
            <w:tcBorders>
              <w:top w:val="nil"/>
              <w:left w:val="nil"/>
              <w:bottom w:val="nil"/>
              <w:right w:val="nil"/>
            </w:tcBorders>
          </w:tcPr>
          <w:p w:rsidR="000069B4" w:rsidRDefault="000069B4">
            <w:pPr>
              <w:pStyle w:val="ConsPlusNormal"/>
              <w:jc w:val="center"/>
            </w:pPr>
            <w:r>
              <w:t>487,30</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069B4" w:rsidRDefault="000069B4">
            <w:pPr>
              <w:pStyle w:val="ConsPlusNormal"/>
              <w:jc w:val="center"/>
            </w:pPr>
            <w:r>
              <w:t>3.</w:t>
            </w:r>
          </w:p>
        </w:tc>
        <w:tc>
          <w:tcPr>
            <w:tcW w:w="2405" w:type="dxa"/>
            <w:tcBorders>
              <w:top w:val="nil"/>
              <w:left w:val="nil"/>
              <w:bottom w:val="nil"/>
              <w:right w:val="nil"/>
            </w:tcBorders>
          </w:tcPr>
          <w:p w:rsidR="000069B4" w:rsidRDefault="000069B4">
            <w:pPr>
              <w:pStyle w:val="ConsPlusNormal"/>
            </w:pPr>
            <w:r>
              <w:t>Количество общеобразовательных школ, функционирующих в режиме перегрузки</w:t>
            </w:r>
          </w:p>
        </w:tc>
        <w:tc>
          <w:tcPr>
            <w:tcW w:w="1565" w:type="dxa"/>
            <w:tcBorders>
              <w:top w:val="nil"/>
              <w:left w:val="nil"/>
              <w:bottom w:val="nil"/>
              <w:right w:val="nil"/>
            </w:tcBorders>
          </w:tcPr>
          <w:p w:rsidR="000069B4" w:rsidRDefault="000069B4">
            <w:pPr>
              <w:pStyle w:val="ConsPlusNormal"/>
              <w:jc w:val="center"/>
            </w:pPr>
            <w:r>
              <w:t>единиц</w:t>
            </w:r>
          </w:p>
        </w:tc>
        <w:tc>
          <w:tcPr>
            <w:tcW w:w="1255" w:type="dxa"/>
            <w:tcBorders>
              <w:top w:val="nil"/>
              <w:left w:val="nil"/>
              <w:bottom w:val="nil"/>
              <w:right w:val="nil"/>
            </w:tcBorders>
          </w:tcPr>
          <w:p w:rsidR="000069B4" w:rsidRDefault="000069B4">
            <w:pPr>
              <w:pStyle w:val="ConsPlusNormal"/>
              <w:jc w:val="center"/>
            </w:pPr>
            <w:r>
              <w:t>9,00</w:t>
            </w:r>
          </w:p>
        </w:tc>
        <w:tc>
          <w:tcPr>
            <w:tcW w:w="1255" w:type="dxa"/>
            <w:tcBorders>
              <w:top w:val="nil"/>
              <w:left w:val="nil"/>
              <w:bottom w:val="nil"/>
              <w:right w:val="nil"/>
            </w:tcBorders>
          </w:tcPr>
          <w:p w:rsidR="000069B4" w:rsidRDefault="000069B4">
            <w:pPr>
              <w:pStyle w:val="ConsPlusNormal"/>
              <w:jc w:val="center"/>
            </w:pPr>
            <w:r>
              <w:t>9,00</w:t>
            </w:r>
          </w:p>
        </w:tc>
        <w:tc>
          <w:tcPr>
            <w:tcW w:w="1255" w:type="dxa"/>
            <w:tcBorders>
              <w:top w:val="nil"/>
              <w:left w:val="nil"/>
              <w:bottom w:val="nil"/>
              <w:right w:val="nil"/>
            </w:tcBorders>
          </w:tcPr>
          <w:p w:rsidR="000069B4" w:rsidRDefault="000069B4">
            <w:pPr>
              <w:pStyle w:val="ConsPlusNormal"/>
              <w:jc w:val="center"/>
            </w:pPr>
            <w:r>
              <w:t>4,00</w:t>
            </w:r>
          </w:p>
        </w:tc>
        <w:tc>
          <w:tcPr>
            <w:tcW w:w="1255" w:type="dxa"/>
            <w:tcBorders>
              <w:top w:val="nil"/>
              <w:left w:val="nil"/>
              <w:bottom w:val="nil"/>
              <w:right w:val="nil"/>
            </w:tcBorders>
          </w:tcPr>
          <w:p w:rsidR="000069B4" w:rsidRDefault="000069B4">
            <w:pPr>
              <w:pStyle w:val="ConsPlusNormal"/>
              <w:jc w:val="center"/>
            </w:pPr>
            <w:r>
              <w:t>2,00</w:t>
            </w:r>
          </w:p>
        </w:tc>
        <w:tc>
          <w:tcPr>
            <w:tcW w:w="1255" w:type="dxa"/>
            <w:tcBorders>
              <w:top w:val="nil"/>
              <w:left w:val="nil"/>
              <w:bottom w:val="nil"/>
              <w:right w:val="nil"/>
            </w:tcBorders>
          </w:tcPr>
          <w:p w:rsidR="000069B4" w:rsidRDefault="000069B4">
            <w:pPr>
              <w:pStyle w:val="ConsPlusNormal"/>
              <w:jc w:val="center"/>
            </w:pPr>
            <w:r>
              <w:t>-</w:t>
            </w:r>
          </w:p>
        </w:tc>
        <w:tc>
          <w:tcPr>
            <w:tcW w:w="1255" w:type="dxa"/>
            <w:tcBorders>
              <w:top w:val="nil"/>
              <w:left w:val="nil"/>
              <w:bottom w:val="nil"/>
              <w:right w:val="nil"/>
            </w:tcBorders>
          </w:tcPr>
          <w:p w:rsidR="000069B4" w:rsidRDefault="000069B4">
            <w:pPr>
              <w:pStyle w:val="ConsPlusNormal"/>
              <w:jc w:val="center"/>
            </w:pPr>
            <w:r>
              <w:t>-</w:t>
            </w:r>
          </w:p>
        </w:tc>
        <w:tc>
          <w:tcPr>
            <w:tcW w:w="1256" w:type="dxa"/>
            <w:tcBorders>
              <w:top w:val="nil"/>
              <w:left w:val="nil"/>
              <w:bottom w:val="nil"/>
              <w:right w:val="nil"/>
            </w:tcBorders>
          </w:tcPr>
          <w:p w:rsidR="000069B4" w:rsidRDefault="000069B4">
            <w:pPr>
              <w:pStyle w:val="ConsPlusNormal"/>
              <w:jc w:val="center"/>
            </w:pPr>
            <w:r>
              <w:t>-</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vAlign w:val="center"/>
          </w:tcPr>
          <w:p w:rsidR="000069B4" w:rsidRDefault="000069B4">
            <w:pPr>
              <w:pStyle w:val="ConsPlusNormal"/>
              <w:jc w:val="center"/>
            </w:pPr>
            <w:r>
              <w:t>4.</w:t>
            </w:r>
          </w:p>
        </w:tc>
        <w:tc>
          <w:tcPr>
            <w:tcW w:w="2405" w:type="dxa"/>
            <w:tcBorders>
              <w:top w:val="nil"/>
              <w:left w:val="nil"/>
              <w:bottom w:val="nil"/>
              <w:right w:val="nil"/>
            </w:tcBorders>
            <w:vAlign w:val="center"/>
          </w:tcPr>
          <w:p w:rsidR="000069B4" w:rsidRDefault="000069B4">
            <w:pPr>
              <w:pStyle w:val="ConsPlusNormal"/>
            </w:pPr>
            <w:r>
              <w:t>Ввод жилых домов</w:t>
            </w:r>
          </w:p>
        </w:tc>
        <w:tc>
          <w:tcPr>
            <w:tcW w:w="1565" w:type="dxa"/>
            <w:tcBorders>
              <w:top w:val="nil"/>
              <w:left w:val="nil"/>
              <w:bottom w:val="nil"/>
              <w:right w:val="nil"/>
            </w:tcBorders>
          </w:tcPr>
          <w:p w:rsidR="000069B4" w:rsidRDefault="000069B4">
            <w:pPr>
              <w:pStyle w:val="ConsPlusNormal"/>
              <w:jc w:val="center"/>
            </w:pPr>
            <w:r>
              <w:t>тыс. кв. метров</w:t>
            </w:r>
          </w:p>
        </w:tc>
        <w:tc>
          <w:tcPr>
            <w:tcW w:w="1255" w:type="dxa"/>
            <w:tcBorders>
              <w:top w:val="nil"/>
              <w:left w:val="nil"/>
              <w:bottom w:val="nil"/>
              <w:right w:val="nil"/>
            </w:tcBorders>
          </w:tcPr>
          <w:p w:rsidR="000069B4" w:rsidRDefault="000069B4">
            <w:pPr>
              <w:pStyle w:val="ConsPlusNormal"/>
              <w:jc w:val="center"/>
            </w:pPr>
            <w:r>
              <w:t>41,78</w:t>
            </w:r>
          </w:p>
        </w:tc>
        <w:tc>
          <w:tcPr>
            <w:tcW w:w="1255" w:type="dxa"/>
            <w:tcBorders>
              <w:top w:val="nil"/>
              <w:left w:val="nil"/>
              <w:bottom w:val="nil"/>
              <w:right w:val="nil"/>
            </w:tcBorders>
          </w:tcPr>
          <w:p w:rsidR="000069B4" w:rsidRDefault="000069B4">
            <w:pPr>
              <w:pStyle w:val="ConsPlusNormal"/>
              <w:jc w:val="center"/>
            </w:pPr>
            <w:r>
              <w:t>41,20</w:t>
            </w:r>
          </w:p>
        </w:tc>
        <w:tc>
          <w:tcPr>
            <w:tcW w:w="1255" w:type="dxa"/>
            <w:tcBorders>
              <w:top w:val="nil"/>
              <w:left w:val="nil"/>
              <w:bottom w:val="nil"/>
              <w:right w:val="nil"/>
            </w:tcBorders>
          </w:tcPr>
          <w:p w:rsidR="000069B4" w:rsidRDefault="000069B4">
            <w:pPr>
              <w:pStyle w:val="ConsPlusNormal"/>
              <w:jc w:val="center"/>
            </w:pPr>
            <w:r>
              <w:t>49,90</w:t>
            </w:r>
          </w:p>
        </w:tc>
        <w:tc>
          <w:tcPr>
            <w:tcW w:w="1255" w:type="dxa"/>
            <w:tcBorders>
              <w:top w:val="nil"/>
              <w:left w:val="nil"/>
              <w:bottom w:val="nil"/>
              <w:right w:val="nil"/>
            </w:tcBorders>
          </w:tcPr>
          <w:p w:rsidR="000069B4" w:rsidRDefault="000069B4">
            <w:pPr>
              <w:pStyle w:val="ConsPlusNormal"/>
              <w:jc w:val="center"/>
            </w:pPr>
            <w:r>
              <w:t>51,90</w:t>
            </w:r>
          </w:p>
        </w:tc>
        <w:tc>
          <w:tcPr>
            <w:tcW w:w="1255" w:type="dxa"/>
            <w:tcBorders>
              <w:top w:val="nil"/>
              <w:left w:val="nil"/>
              <w:bottom w:val="nil"/>
              <w:right w:val="nil"/>
            </w:tcBorders>
          </w:tcPr>
          <w:p w:rsidR="000069B4" w:rsidRDefault="000069B4">
            <w:pPr>
              <w:pStyle w:val="ConsPlusNormal"/>
              <w:jc w:val="center"/>
            </w:pPr>
            <w:r>
              <w:t>42,30</w:t>
            </w:r>
          </w:p>
        </w:tc>
        <w:tc>
          <w:tcPr>
            <w:tcW w:w="1255" w:type="dxa"/>
            <w:tcBorders>
              <w:top w:val="nil"/>
              <w:left w:val="nil"/>
              <w:bottom w:val="nil"/>
              <w:right w:val="nil"/>
            </w:tcBorders>
          </w:tcPr>
          <w:p w:rsidR="000069B4" w:rsidRDefault="000069B4">
            <w:pPr>
              <w:pStyle w:val="ConsPlusNormal"/>
              <w:jc w:val="center"/>
            </w:pPr>
            <w:r>
              <w:t>55,30</w:t>
            </w:r>
          </w:p>
        </w:tc>
        <w:tc>
          <w:tcPr>
            <w:tcW w:w="1256" w:type="dxa"/>
            <w:tcBorders>
              <w:top w:val="nil"/>
              <w:left w:val="nil"/>
              <w:bottom w:val="nil"/>
              <w:right w:val="nil"/>
            </w:tcBorders>
          </w:tcPr>
          <w:p w:rsidR="000069B4" w:rsidRDefault="000069B4">
            <w:pPr>
              <w:pStyle w:val="ConsPlusNormal"/>
              <w:jc w:val="center"/>
            </w:pPr>
            <w:r>
              <w:t>62,70</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069B4" w:rsidRDefault="000069B4">
            <w:pPr>
              <w:pStyle w:val="ConsPlusNormal"/>
              <w:jc w:val="center"/>
            </w:pPr>
            <w:r>
              <w:t>5.</w:t>
            </w:r>
          </w:p>
        </w:tc>
        <w:tc>
          <w:tcPr>
            <w:tcW w:w="2405" w:type="dxa"/>
            <w:tcBorders>
              <w:top w:val="nil"/>
              <w:left w:val="nil"/>
              <w:bottom w:val="nil"/>
              <w:right w:val="nil"/>
            </w:tcBorders>
            <w:vAlign w:val="center"/>
          </w:tcPr>
          <w:p w:rsidR="000069B4" w:rsidRDefault="000069B4">
            <w:pPr>
              <w:pStyle w:val="ConsPlusNormal"/>
            </w:pPr>
            <w:r>
              <w:t xml:space="preserve">Средняя обеспеченность площадью жилых </w:t>
            </w:r>
            <w:r>
              <w:lastRenderedPageBreak/>
              <w:t>помещений</w:t>
            </w:r>
          </w:p>
        </w:tc>
        <w:tc>
          <w:tcPr>
            <w:tcW w:w="1565" w:type="dxa"/>
            <w:tcBorders>
              <w:top w:val="nil"/>
              <w:left w:val="nil"/>
              <w:bottom w:val="nil"/>
              <w:right w:val="nil"/>
            </w:tcBorders>
          </w:tcPr>
          <w:p w:rsidR="000069B4" w:rsidRDefault="000069B4">
            <w:pPr>
              <w:pStyle w:val="ConsPlusNormal"/>
              <w:jc w:val="center"/>
            </w:pPr>
            <w:r>
              <w:lastRenderedPageBreak/>
              <w:t>кв. метров на одного человека</w:t>
            </w:r>
          </w:p>
        </w:tc>
        <w:tc>
          <w:tcPr>
            <w:tcW w:w="1255" w:type="dxa"/>
            <w:tcBorders>
              <w:top w:val="nil"/>
              <w:left w:val="nil"/>
              <w:bottom w:val="nil"/>
              <w:right w:val="nil"/>
            </w:tcBorders>
          </w:tcPr>
          <w:p w:rsidR="000069B4" w:rsidRDefault="000069B4">
            <w:pPr>
              <w:pStyle w:val="ConsPlusNormal"/>
              <w:jc w:val="center"/>
            </w:pPr>
            <w:r>
              <w:t>23,30</w:t>
            </w:r>
          </w:p>
        </w:tc>
        <w:tc>
          <w:tcPr>
            <w:tcW w:w="1255" w:type="dxa"/>
            <w:tcBorders>
              <w:top w:val="nil"/>
              <w:left w:val="nil"/>
              <w:bottom w:val="nil"/>
              <w:right w:val="nil"/>
            </w:tcBorders>
          </w:tcPr>
          <w:p w:rsidR="000069B4" w:rsidRDefault="000069B4">
            <w:pPr>
              <w:pStyle w:val="ConsPlusNormal"/>
              <w:jc w:val="center"/>
            </w:pPr>
            <w:r>
              <w:t>23,00</w:t>
            </w:r>
          </w:p>
        </w:tc>
        <w:tc>
          <w:tcPr>
            <w:tcW w:w="1255" w:type="dxa"/>
            <w:tcBorders>
              <w:top w:val="nil"/>
              <w:left w:val="nil"/>
              <w:bottom w:val="nil"/>
              <w:right w:val="nil"/>
            </w:tcBorders>
          </w:tcPr>
          <w:p w:rsidR="000069B4" w:rsidRDefault="000069B4">
            <w:pPr>
              <w:pStyle w:val="ConsPlusNormal"/>
              <w:jc w:val="center"/>
            </w:pPr>
            <w:r>
              <w:t>23,50</w:t>
            </w:r>
          </w:p>
        </w:tc>
        <w:tc>
          <w:tcPr>
            <w:tcW w:w="1255" w:type="dxa"/>
            <w:tcBorders>
              <w:top w:val="nil"/>
              <w:left w:val="nil"/>
              <w:bottom w:val="nil"/>
              <w:right w:val="nil"/>
            </w:tcBorders>
          </w:tcPr>
          <w:p w:rsidR="000069B4" w:rsidRDefault="000069B4">
            <w:pPr>
              <w:pStyle w:val="ConsPlusNormal"/>
              <w:jc w:val="center"/>
            </w:pPr>
            <w:r>
              <w:t>23,80</w:t>
            </w:r>
          </w:p>
        </w:tc>
        <w:tc>
          <w:tcPr>
            <w:tcW w:w="1255" w:type="dxa"/>
            <w:tcBorders>
              <w:top w:val="nil"/>
              <w:left w:val="nil"/>
              <w:bottom w:val="nil"/>
              <w:right w:val="nil"/>
            </w:tcBorders>
          </w:tcPr>
          <w:p w:rsidR="000069B4" w:rsidRDefault="000069B4">
            <w:pPr>
              <w:pStyle w:val="ConsPlusNormal"/>
              <w:jc w:val="center"/>
            </w:pPr>
            <w:r>
              <w:t>23,30</w:t>
            </w:r>
          </w:p>
        </w:tc>
        <w:tc>
          <w:tcPr>
            <w:tcW w:w="1255" w:type="dxa"/>
            <w:tcBorders>
              <w:top w:val="nil"/>
              <w:left w:val="nil"/>
              <w:bottom w:val="nil"/>
              <w:right w:val="nil"/>
            </w:tcBorders>
          </w:tcPr>
          <w:p w:rsidR="000069B4" w:rsidRDefault="000069B4">
            <w:pPr>
              <w:pStyle w:val="ConsPlusNormal"/>
              <w:jc w:val="center"/>
            </w:pPr>
            <w:r>
              <w:t>23,60</w:t>
            </w:r>
          </w:p>
        </w:tc>
        <w:tc>
          <w:tcPr>
            <w:tcW w:w="1256" w:type="dxa"/>
            <w:tcBorders>
              <w:top w:val="nil"/>
              <w:left w:val="nil"/>
              <w:bottom w:val="nil"/>
              <w:right w:val="nil"/>
            </w:tcBorders>
          </w:tcPr>
          <w:p w:rsidR="000069B4" w:rsidRDefault="000069B4">
            <w:pPr>
              <w:pStyle w:val="ConsPlusNormal"/>
              <w:jc w:val="center"/>
            </w:pPr>
            <w:r>
              <w:t>24,00</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069B4" w:rsidRDefault="000069B4">
            <w:pPr>
              <w:pStyle w:val="ConsPlusNormal"/>
              <w:jc w:val="center"/>
            </w:pPr>
            <w:r>
              <w:lastRenderedPageBreak/>
              <w:t>6.</w:t>
            </w:r>
          </w:p>
        </w:tc>
        <w:tc>
          <w:tcPr>
            <w:tcW w:w="2405" w:type="dxa"/>
            <w:tcBorders>
              <w:top w:val="nil"/>
              <w:left w:val="nil"/>
              <w:bottom w:val="nil"/>
              <w:right w:val="nil"/>
            </w:tcBorders>
            <w:vAlign w:val="center"/>
          </w:tcPr>
          <w:p w:rsidR="000069B4" w:rsidRDefault="000069B4">
            <w:pPr>
              <w:pStyle w:val="ConsPlusNormal"/>
            </w:pPr>
            <w:r>
              <w:t>Объем инвестиций в основной капитал</w:t>
            </w:r>
          </w:p>
        </w:tc>
        <w:tc>
          <w:tcPr>
            <w:tcW w:w="1565"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255" w:type="dxa"/>
            <w:tcBorders>
              <w:top w:val="nil"/>
              <w:left w:val="nil"/>
              <w:bottom w:val="nil"/>
              <w:right w:val="nil"/>
            </w:tcBorders>
          </w:tcPr>
          <w:p w:rsidR="000069B4" w:rsidRDefault="000069B4">
            <w:pPr>
              <w:pStyle w:val="ConsPlusNormal"/>
              <w:jc w:val="center"/>
            </w:pPr>
            <w:r>
              <w:t>3,70</w:t>
            </w:r>
          </w:p>
        </w:tc>
        <w:tc>
          <w:tcPr>
            <w:tcW w:w="1255" w:type="dxa"/>
            <w:tcBorders>
              <w:top w:val="nil"/>
              <w:left w:val="nil"/>
              <w:bottom w:val="nil"/>
              <w:right w:val="nil"/>
            </w:tcBorders>
          </w:tcPr>
          <w:p w:rsidR="000069B4" w:rsidRDefault="000069B4">
            <w:pPr>
              <w:pStyle w:val="ConsPlusNormal"/>
              <w:jc w:val="center"/>
            </w:pPr>
            <w:r>
              <w:t>4,30</w:t>
            </w:r>
          </w:p>
        </w:tc>
        <w:tc>
          <w:tcPr>
            <w:tcW w:w="1255" w:type="dxa"/>
            <w:tcBorders>
              <w:top w:val="nil"/>
              <w:left w:val="nil"/>
              <w:bottom w:val="nil"/>
              <w:right w:val="nil"/>
            </w:tcBorders>
          </w:tcPr>
          <w:p w:rsidR="000069B4" w:rsidRDefault="000069B4">
            <w:pPr>
              <w:pStyle w:val="ConsPlusNormal"/>
              <w:jc w:val="center"/>
            </w:pPr>
            <w:r>
              <w:t>4,60</w:t>
            </w:r>
          </w:p>
        </w:tc>
        <w:tc>
          <w:tcPr>
            <w:tcW w:w="1255" w:type="dxa"/>
            <w:tcBorders>
              <w:top w:val="nil"/>
              <w:left w:val="nil"/>
              <w:bottom w:val="nil"/>
              <w:right w:val="nil"/>
            </w:tcBorders>
          </w:tcPr>
          <w:p w:rsidR="000069B4" w:rsidRDefault="000069B4">
            <w:pPr>
              <w:pStyle w:val="ConsPlusNormal"/>
              <w:jc w:val="center"/>
            </w:pPr>
            <w:r>
              <w:t>5,00</w:t>
            </w:r>
          </w:p>
        </w:tc>
        <w:tc>
          <w:tcPr>
            <w:tcW w:w="1255" w:type="dxa"/>
            <w:tcBorders>
              <w:top w:val="nil"/>
              <w:left w:val="nil"/>
              <w:bottom w:val="nil"/>
              <w:right w:val="nil"/>
            </w:tcBorders>
          </w:tcPr>
          <w:p w:rsidR="000069B4" w:rsidRDefault="000069B4">
            <w:pPr>
              <w:pStyle w:val="ConsPlusNormal"/>
              <w:jc w:val="center"/>
            </w:pPr>
            <w:r>
              <w:t>5,00</w:t>
            </w:r>
          </w:p>
        </w:tc>
        <w:tc>
          <w:tcPr>
            <w:tcW w:w="1255" w:type="dxa"/>
            <w:tcBorders>
              <w:top w:val="nil"/>
              <w:left w:val="nil"/>
              <w:bottom w:val="nil"/>
              <w:right w:val="nil"/>
            </w:tcBorders>
          </w:tcPr>
          <w:p w:rsidR="000069B4" w:rsidRDefault="000069B4">
            <w:pPr>
              <w:pStyle w:val="ConsPlusNormal"/>
              <w:jc w:val="center"/>
            </w:pPr>
            <w:r>
              <w:t>5,40</w:t>
            </w:r>
          </w:p>
        </w:tc>
        <w:tc>
          <w:tcPr>
            <w:tcW w:w="1256" w:type="dxa"/>
            <w:tcBorders>
              <w:top w:val="nil"/>
              <w:left w:val="nil"/>
              <w:bottom w:val="nil"/>
              <w:right w:val="nil"/>
            </w:tcBorders>
          </w:tcPr>
          <w:p w:rsidR="000069B4" w:rsidRDefault="000069B4">
            <w:pPr>
              <w:pStyle w:val="ConsPlusNormal"/>
              <w:jc w:val="center"/>
            </w:pPr>
            <w:r>
              <w:t>6,50</w:t>
            </w:r>
          </w:p>
        </w:tc>
      </w:tr>
      <w:tr w:rsidR="000069B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vAlign w:val="center"/>
          </w:tcPr>
          <w:p w:rsidR="000069B4" w:rsidRDefault="000069B4">
            <w:pPr>
              <w:pStyle w:val="ConsPlusNormal"/>
              <w:jc w:val="center"/>
            </w:pPr>
            <w:r>
              <w:t>7.</w:t>
            </w:r>
          </w:p>
        </w:tc>
        <w:tc>
          <w:tcPr>
            <w:tcW w:w="2405" w:type="dxa"/>
            <w:tcBorders>
              <w:top w:val="nil"/>
              <w:left w:val="nil"/>
              <w:bottom w:val="nil"/>
              <w:right w:val="nil"/>
            </w:tcBorders>
            <w:vAlign w:val="bottom"/>
          </w:tcPr>
          <w:p w:rsidR="000069B4" w:rsidRDefault="000069B4">
            <w:pPr>
              <w:pStyle w:val="ConsPlusNormal"/>
            </w:pPr>
            <w:r>
              <w:t>Доходы местного бюджета</w:t>
            </w:r>
          </w:p>
        </w:tc>
        <w:tc>
          <w:tcPr>
            <w:tcW w:w="1565" w:type="dxa"/>
            <w:tcBorders>
              <w:top w:val="nil"/>
              <w:left w:val="nil"/>
              <w:bottom w:val="nil"/>
              <w:right w:val="nil"/>
            </w:tcBorders>
          </w:tcPr>
          <w:p w:rsidR="000069B4" w:rsidRDefault="000069B4">
            <w:pPr>
              <w:pStyle w:val="ConsPlusNormal"/>
              <w:jc w:val="center"/>
            </w:pPr>
            <w:proofErr w:type="gramStart"/>
            <w:r>
              <w:t>млн</w:t>
            </w:r>
            <w:proofErr w:type="gramEnd"/>
            <w:r>
              <w:t xml:space="preserve"> рублей</w:t>
            </w:r>
          </w:p>
        </w:tc>
        <w:tc>
          <w:tcPr>
            <w:tcW w:w="1255" w:type="dxa"/>
            <w:tcBorders>
              <w:top w:val="nil"/>
              <w:left w:val="nil"/>
              <w:bottom w:val="nil"/>
              <w:right w:val="nil"/>
            </w:tcBorders>
          </w:tcPr>
          <w:p w:rsidR="000069B4" w:rsidRDefault="000069B4">
            <w:pPr>
              <w:pStyle w:val="ConsPlusNormal"/>
              <w:jc w:val="center"/>
            </w:pPr>
            <w:r>
              <w:t>2298,13</w:t>
            </w:r>
          </w:p>
        </w:tc>
        <w:tc>
          <w:tcPr>
            <w:tcW w:w="1255" w:type="dxa"/>
            <w:tcBorders>
              <w:top w:val="nil"/>
              <w:left w:val="nil"/>
              <w:bottom w:val="nil"/>
              <w:right w:val="nil"/>
            </w:tcBorders>
          </w:tcPr>
          <w:p w:rsidR="000069B4" w:rsidRDefault="000069B4">
            <w:pPr>
              <w:pStyle w:val="ConsPlusNormal"/>
              <w:jc w:val="center"/>
            </w:pPr>
            <w:r>
              <w:t>2395,00</w:t>
            </w:r>
          </w:p>
        </w:tc>
        <w:tc>
          <w:tcPr>
            <w:tcW w:w="1255" w:type="dxa"/>
            <w:tcBorders>
              <w:top w:val="nil"/>
              <w:left w:val="nil"/>
              <w:bottom w:val="nil"/>
              <w:right w:val="nil"/>
            </w:tcBorders>
          </w:tcPr>
          <w:p w:rsidR="000069B4" w:rsidRDefault="000069B4">
            <w:pPr>
              <w:pStyle w:val="ConsPlusNormal"/>
              <w:jc w:val="center"/>
            </w:pPr>
            <w:r>
              <w:t>2405,00</w:t>
            </w:r>
          </w:p>
        </w:tc>
        <w:tc>
          <w:tcPr>
            <w:tcW w:w="1255" w:type="dxa"/>
            <w:tcBorders>
              <w:top w:val="nil"/>
              <w:left w:val="nil"/>
              <w:bottom w:val="nil"/>
              <w:right w:val="nil"/>
            </w:tcBorders>
          </w:tcPr>
          <w:p w:rsidR="000069B4" w:rsidRDefault="000069B4">
            <w:pPr>
              <w:pStyle w:val="ConsPlusNormal"/>
              <w:jc w:val="center"/>
            </w:pPr>
            <w:r>
              <w:t>2417,00</w:t>
            </w:r>
          </w:p>
        </w:tc>
        <w:tc>
          <w:tcPr>
            <w:tcW w:w="1255" w:type="dxa"/>
            <w:tcBorders>
              <w:top w:val="nil"/>
              <w:left w:val="nil"/>
              <w:bottom w:val="nil"/>
              <w:right w:val="nil"/>
            </w:tcBorders>
          </w:tcPr>
          <w:p w:rsidR="000069B4" w:rsidRDefault="000069B4">
            <w:pPr>
              <w:pStyle w:val="ConsPlusNormal"/>
              <w:jc w:val="center"/>
            </w:pPr>
            <w:r>
              <w:t>3194,00</w:t>
            </w:r>
          </w:p>
        </w:tc>
        <w:tc>
          <w:tcPr>
            <w:tcW w:w="1255" w:type="dxa"/>
            <w:tcBorders>
              <w:top w:val="nil"/>
              <w:left w:val="nil"/>
              <w:bottom w:val="nil"/>
              <w:right w:val="nil"/>
            </w:tcBorders>
          </w:tcPr>
          <w:p w:rsidR="000069B4" w:rsidRDefault="000069B4">
            <w:pPr>
              <w:pStyle w:val="ConsPlusNormal"/>
              <w:jc w:val="center"/>
            </w:pPr>
            <w:r>
              <w:t>3356,00</w:t>
            </w:r>
          </w:p>
        </w:tc>
        <w:tc>
          <w:tcPr>
            <w:tcW w:w="1256" w:type="dxa"/>
            <w:tcBorders>
              <w:top w:val="nil"/>
              <w:left w:val="nil"/>
              <w:bottom w:val="nil"/>
              <w:right w:val="nil"/>
            </w:tcBorders>
          </w:tcPr>
          <w:p w:rsidR="000069B4" w:rsidRDefault="000069B4">
            <w:pPr>
              <w:pStyle w:val="ConsPlusNormal"/>
              <w:jc w:val="center"/>
            </w:pPr>
            <w:r>
              <w:t>3646,00</w:t>
            </w:r>
          </w:p>
        </w:tc>
      </w:tr>
    </w:tbl>
    <w:p w:rsidR="000069B4" w:rsidRDefault="000069B4">
      <w:pPr>
        <w:pStyle w:val="ConsPlusNormal"/>
        <w:jc w:val="both"/>
      </w:pPr>
    </w:p>
    <w:p w:rsidR="000069B4" w:rsidRDefault="000069B4">
      <w:pPr>
        <w:pStyle w:val="ConsPlusTitle"/>
        <w:jc w:val="center"/>
        <w:outlineLvl w:val="4"/>
      </w:pPr>
      <w:bookmarkStart w:id="16" w:name="P2489"/>
      <w:bookmarkEnd w:id="16"/>
      <w:r>
        <w:t>Часть II</w:t>
      </w:r>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126"/>
        <w:gridCol w:w="1550"/>
        <w:gridCol w:w="1265"/>
        <w:gridCol w:w="1265"/>
        <w:gridCol w:w="1265"/>
        <w:gridCol w:w="1265"/>
        <w:gridCol w:w="1265"/>
        <w:gridCol w:w="1265"/>
        <w:gridCol w:w="1269"/>
      </w:tblGrid>
      <w:tr w:rsidR="000069B4">
        <w:tc>
          <w:tcPr>
            <w:tcW w:w="739" w:type="dxa"/>
            <w:vMerge w:val="restart"/>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2126" w:type="dxa"/>
            <w:vMerge w:val="restart"/>
            <w:tcBorders>
              <w:top w:val="single" w:sz="4" w:space="0" w:color="auto"/>
              <w:bottom w:val="single" w:sz="4" w:space="0" w:color="auto"/>
            </w:tcBorders>
            <w:vAlign w:val="center"/>
          </w:tcPr>
          <w:p w:rsidR="000069B4" w:rsidRDefault="000069B4">
            <w:pPr>
              <w:pStyle w:val="ConsPlusNormal"/>
              <w:jc w:val="center"/>
            </w:pPr>
            <w:r>
              <w:t>Наименование показателя реализации настоящей Стратегии</w:t>
            </w:r>
          </w:p>
        </w:tc>
        <w:tc>
          <w:tcPr>
            <w:tcW w:w="1550" w:type="dxa"/>
            <w:vMerge w:val="restart"/>
            <w:tcBorders>
              <w:top w:val="single" w:sz="4" w:space="0" w:color="auto"/>
              <w:bottom w:val="single" w:sz="4" w:space="0" w:color="auto"/>
            </w:tcBorders>
            <w:vAlign w:val="center"/>
          </w:tcPr>
          <w:p w:rsidR="000069B4" w:rsidRDefault="000069B4">
            <w:pPr>
              <w:pStyle w:val="ConsPlusNormal"/>
              <w:jc w:val="center"/>
            </w:pPr>
            <w:r>
              <w:t>Единица измерения</w:t>
            </w:r>
          </w:p>
        </w:tc>
        <w:tc>
          <w:tcPr>
            <w:tcW w:w="1265" w:type="dxa"/>
            <w:vMerge w:val="restart"/>
            <w:tcBorders>
              <w:top w:val="single" w:sz="4" w:space="0" w:color="auto"/>
              <w:bottom w:val="single" w:sz="4" w:space="0" w:color="auto"/>
            </w:tcBorders>
            <w:vAlign w:val="center"/>
          </w:tcPr>
          <w:p w:rsidR="000069B4" w:rsidRDefault="000069B4">
            <w:pPr>
              <w:pStyle w:val="ConsPlusNormal"/>
              <w:jc w:val="center"/>
            </w:pPr>
            <w:r>
              <w:t>Значение показателя реализации настоящей Стратегии в 2017 году</w:t>
            </w:r>
          </w:p>
        </w:tc>
        <w:tc>
          <w:tcPr>
            <w:tcW w:w="7594" w:type="dxa"/>
            <w:gridSpan w:val="6"/>
            <w:tcBorders>
              <w:top w:val="single" w:sz="4" w:space="0" w:color="auto"/>
              <w:bottom w:val="single" w:sz="4" w:space="0" w:color="auto"/>
            </w:tcBorders>
            <w:vAlign w:val="center"/>
          </w:tcPr>
          <w:p w:rsidR="000069B4" w:rsidRDefault="000069B4">
            <w:pPr>
              <w:pStyle w:val="ConsPlusNormal"/>
              <w:jc w:val="center"/>
            </w:pPr>
            <w:r>
              <w:t>Значение показателя реализации настоящей Стратегии в разрезе сценариев социально-экономического развития города-курорта Кисловодска</w:t>
            </w:r>
          </w:p>
        </w:tc>
      </w:tr>
      <w:tr w:rsidR="000069B4">
        <w:tc>
          <w:tcPr>
            <w:tcW w:w="739" w:type="dxa"/>
            <w:vMerge/>
            <w:tcBorders>
              <w:top w:val="single" w:sz="4" w:space="0" w:color="auto"/>
              <w:bottom w:val="single" w:sz="4" w:space="0" w:color="auto"/>
            </w:tcBorders>
          </w:tcPr>
          <w:p w:rsidR="000069B4" w:rsidRDefault="000069B4"/>
        </w:tc>
        <w:tc>
          <w:tcPr>
            <w:tcW w:w="2126" w:type="dxa"/>
            <w:vMerge/>
            <w:tcBorders>
              <w:top w:val="single" w:sz="4" w:space="0" w:color="auto"/>
              <w:bottom w:val="single" w:sz="4" w:space="0" w:color="auto"/>
            </w:tcBorders>
          </w:tcPr>
          <w:p w:rsidR="000069B4" w:rsidRDefault="000069B4"/>
        </w:tc>
        <w:tc>
          <w:tcPr>
            <w:tcW w:w="1550" w:type="dxa"/>
            <w:vMerge/>
            <w:tcBorders>
              <w:top w:val="single" w:sz="4" w:space="0" w:color="auto"/>
              <w:bottom w:val="single" w:sz="4" w:space="0" w:color="auto"/>
            </w:tcBorders>
          </w:tcPr>
          <w:p w:rsidR="000069B4" w:rsidRDefault="000069B4"/>
        </w:tc>
        <w:tc>
          <w:tcPr>
            <w:tcW w:w="1265" w:type="dxa"/>
            <w:vMerge/>
            <w:tcBorders>
              <w:top w:val="single" w:sz="4" w:space="0" w:color="auto"/>
              <w:bottom w:val="single" w:sz="4" w:space="0" w:color="auto"/>
            </w:tcBorders>
          </w:tcPr>
          <w:p w:rsidR="000069B4" w:rsidRDefault="000069B4"/>
        </w:tc>
        <w:tc>
          <w:tcPr>
            <w:tcW w:w="3795" w:type="dxa"/>
            <w:gridSpan w:val="3"/>
            <w:tcBorders>
              <w:top w:val="single" w:sz="4" w:space="0" w:color="auto"/>
              <w:bottom w:val="single" w:sz="4" w:space="0" w:color="auto"/>
            </w:tcBorders>
            <w:vAlign w:val="center"/>
          </w:tcPr>
          <w:p w:rsidR="000069B4" w:rsidRDefault="000069B4">
            <w:pPr>
              <w:pStyle w:val="ConsPlusNormal"/>
              <w:jc w:val="center"/>
            </w:pPr>
            <w:r>
              <w:t>в 2030 году</w:t>
            </w:r>
          </w:p>
        </w:tc>
        <w:tc>
          <w:tcPr>
            <w:tcW w:w="3799" w:type="dxa"/>
            <w:gridSpan w:val="3"/>
            <w:tcBorders>
              <w:top w:val="single" w:sz="4" w:space="0" w:color="auto"/>
              <w:bottom w:val="single" w:sz="4" w:space="0" w:color="auto"/>
            </w:tcBorders>
            <w:vAlign w:val="center"/>
          </w:tcPr>
          <w:p w:rsidR="000069B4" w:rsidRDefault="000069B4">
            <w:pPr>
              <w:pStyle w:val="ConsPlusNormal"/>
              <w:jc w:val="center"/>
            </w:pPr>
            <w:r>
              <w:t>в 2035 году</w:t>
            </w:r>
          </w:p>
        </w:tc>
      </w:tr>
      <w:tr w:rsidR="000069B4">
        <w:tc>
          <w:tcPr>
            <w:tcW w:w="739" w:type="dxa"/>
            <w:vMerge/>
            <w:tcBorders>
              <w:top w:val="single" w:sz="4" w:space="0" w:color="auto"/>
              <w:bottom w:val="single" w:sz="4" w:space="0" w:color="auto"/>
            </w:tcBorders>
          </w:tcPr>
          <w:p w:rsidR="000069B4" w:rsidRDefault="000069B4"/>
        </w:tc>
        <w:tc>
          <w:tcPr>
            <w:tcW w:w="2126" w:type="dxa"/>
            <w:vMerge/>
            <w:tcBorders>
              <w:top w:val="single" w:sz="4" w:space="0" w:color="auto"/>
              <w:bottom w:val="single" w:sz="4" w:space="0" w:color="auto"/>
            </w:tcBorders>
          </w:tcPr>
          <w:p w:rsidR="000069B4" w:rsidRDefault="000069B4"/>
        </w:tc>
        <w:tc>
          <w:tcPr>
            <w:tcW w:w="1550" w:type="dxa"/>
            <w:vMerge/>
            <w:tcBorders>
              <w:top w:val="single" w:sz="4" w:space="0" w:color="auto"/>
              <w:bottom w:val="single" w:sz="4" w:space="0" w:color="auto"/>
            </w:tcBorders>
          </w:tcPr>
          <w:p w:rsidR="000069B4" w:rsidRDefault="000069B4"/>
        </w:tc>
        <w:tc>
          <w:tcPr>
            <w:tcW w:w="1265" w:type="dxa"/>
            <w:vMerge/>
            <w:tcBorders>
              <w:top w:val="single" w:sz="4" w:space="0" w:color="auto"/>
              <w:bottom w:val="single" w:sz="4" w:space="0" w:color="auto"/>
            </w:tcBorders>
          </w:tcPr>
          <w:p w:rsidR="000069B4" w:rsidRDefault="000069B4"/>
        </w:tc>
        <w:tc>
          <w:tcPr>
            <w:tcW w:w="1265" w:type="dxa"/>
            <w:tcBorders>
              <w:top w:val="single" w:sz="4" w:space="0" w:color="auto"/>
              <w:bottom w:val="single" w:sz="4" w:space="0" w:color="auto"/>
            </w:tcBorders>
            <w:vAlign w:val="center"/>
          </w:tcPr>
          <w:p w:rsidR="000069B4" w:rsidRDefault="000069B4">
            <w:pPr>
              <w:pStyle w:val="ConsPlusNormal"/>
              <w:jc w:val="center"/>
            </w:pPr>
            <w:r>
              <w:t>первый сценарий (консервативный)</w:t>
            </w:r>
          </w:p>
        </w:tc>
        <w:tc>
          <w:tcPr>
            <w:tcW w:w="1265" w:type="dxa"/>
            <w:tcBorders>
              <w:top w:val="single" w:sz="4" w:space="0" w:color="auto"/>
              <w:bottom w:val="single" w:sz="4" w:space="0" w:color="auto"/>
            </w:tcBorders>
            <w:vAlign w:val="center"/>
          </w:tcPr>
          <w:p w:rsidR="000069B4" w:rsidRDefault="000069B4">
            <w:pPr>
              <w:pStyle w:val="ConsPlusNormal"/>
              <w:jc w:val="center"/>
            </w:pPr>
            <w:r>
              <w:t>второй сценарий (развитие услуг и инфраструктуры)</w:t>
            </w:r>
          </w:p>
        </w:tc>
        <w:tc>
          <w:tcPr>
            <w:tcW w:w="1265" w:type="dxa"/>
            <w:tcBorders>
              <w:top w:val="single" w:sz="4" w:space="0" w:color="auto"/>
              <w:bottom w:val="single" w:sz="4" w:space="0" w:color="auto"/>
            </w:tcBorders>
            <w:vAlign w:val="center"/>
          </w:tcPr>
          <w:p w:rsidR="000069B4" w:rsidRDefault="000069B4">
            <w:pPr>
              <w:pStyle w:val="ConsPlusNormal"/>
              <w:jc w:val="center"/>
            </w:pPr>
            <w:r>
              <w:t>третий сценарий (целевой)</w:t>
            </w:r>
          </w:p>
        </w:tc>
        <w:tc>
          <w:tcPr>
            <w:tcW w:w="1265" w:type="dxa"/>
            <w:tcBorders>
              <w:top w:val="single" w:sz="4" w:space="0" w:color="auto"/>
              <w:bottom w:val="single" w:sz="4" w:space="0" w:color="auto"/>
            </w:tcBorders>
            <w:vAlign w:val="center"/>
          </w:tcPr>
          <w:p w:rsidR="000069B4" w:rsidRDefault="000069B4">
            <w:pPr>
              <w:pStyle w:val="ConsPlusNormal"/>
              <w:jc w:val="center"/>
            </w:pPr>
            <w:r>
              <w:t>первый сценарий (консервативный)</w:t>
            </w:r>
          </w:p>
        </w:tc>
        <w:tc>
          <w:tcPr>
            <w:tcW w:w="1265" w:type="dxa"/>
            <w:tcBorders>
              <w:top w:val="single" w:sz="4" w:space="0" w:color="auto"/>
              <w:bottom w:val="single" w:sz="4" w:space="0" w:color="auto"/>
            </w:tcBorders>
            <w:vAlign w:val="center"/>
          </w:tcPr>
          <w:p w:rsidR="000069B4" w:rsidRDefault="000069B4">
            <w:pPr>
              <w:pStyle w:val="ConsPlusNormal"/>
              <w:jc w:val="center"/>
            </w:pPr>
            <w:r>
              <w:t>второй сценарий (развитие услуг и инфраструктуры)</w:t>
            </w:r>
          </w:p>
        </w:tc>
        <w:tc>
          <w:tcPr>
            <w:tcW w:w="1269" w:type="dxa"/>
            <w:tcBorders>
              <w:top w:val="single" w:sz="4" w:space="0" w:color="auto"/>
              <w:bottom w:val="single" w:sz="4" w:space="0" w:color="auto"/>
            </w:tcBorders>
            <w:vAlign w:val="center"/>
          </w:tcPr>
          <w:p w:rsidR="000069B4" w:rsidRDefault="000069B4">
            <w:pPr>
              <w:pStyle w:val="ConsPlusNormal"/>
              <w:jc w:val="center"/>
            </w:pPr>
            <w:r>
              <w:t>третий сценарий (целевой)</w:t>
            </w:r>
          </w:p>
        </w:tc>
      </w:tr>
      <w:tr w:rsidR="000069B4">
        <w:tc>
          <w:tcPr>
            <w:tcW w:w="739" w:type="dxa"/>
            <w:tcBorders>
              <w:top w:val="single" w:sz="4" w:space="0" w:color="auto"/>
              <w:bottom w:val="single" w:sz="4" w:space="0" w:color="auto"/>
            </w:tcBorders>
          </w:tcPr>
          <w:p w:rsidR="000069B4" w:rsidRDefault="000069B4">
            <w:pPr>
              <w:pStyle w:val="ConsPlusNormal"/>
              <w:jc w:val="center"/>
            </w:pPr>
            <w:r>
              <w:t>1</w:t>
            </w:r>
          </w:p>
        </w:tc>
        <w:tc>
          <w:tcPr>
            <w:tcW w:w="2126" w:type="dxa"/>
            <w:tcBorders>
              <w:top w:val="single" w:sz="4" w:space="0" w:color="auto"/>
              <w:bottom w:val="single" w:sz="4" w:space="0" w:color="auto"/>
            </w:tcBorders>
          </w:tcPr>
          <w:p w:rsidR="000069B4" w:rsidRDefault="000069B4">
            <w:pPr>
              <w:pStyle w:val="ConsPlusNormal"/>
              <w:jc w:val="center"/>
            </w:pPr>
            <w:r>
              <w:t>2</w:t>
            </w:r>
          </w:p>
        </w:tc>
        <w:tc>
          <w:tcPr>
            <w:tcW w:w="1550" w:type="dxa"/>
            <w:tcBorders>
              <w:top w:val="single" w:sz="4" w:space="0" w:color="auto"/>
              <w:bottom w:val="single" w:sz="4" w:space="0" w:color="auto"/>
            </w:tcBorders>
          </w:tcPr>
          <w:p w:rsidR="000069B4" w:rsidRDefault="000069B4">
            <w:pPr>
              <w:pStyle w:val="ConsPlusNormal"/>
              <w:jc w:val="center"/>
            </w:pPr>
            <w:r>
              <w:t>3</w:t>
            </w:r>
          </w:p>
        </w:tc>
        <w:tc>
          <w:tcPr>
            <w:tcW w:w="1265" w:type="dxa"/>
            <w:tcBorders>
              <w:top w:val="single" w:sz="4" w:space="0" w:color="auto"/>
              <w:bottom w:val="single" w:sz="4" w:space="0" w:color="auto"/>
            </w:tcBorders>
          </w:tcPr>
          <w:p w:rsidR="000069B4" w:rsidRDefault="000069B4">
            <w:pPr>
              <w:pStyle w:val="ConsPlusNormal"/>
              <w:jc w:val="center"/>
            </w:pPr>
            <w:r>
              <w:t>4</w:t>
            </w:r>
          </w:p>
        </w:tc>
        <w:tc>
          <w:tcPr>
            <w:tcW w:w="1265" w:type="dxa"/>
            <w:tcBorders>
              <w:top w:val="single" w:sz="4" w:space="0" w:color="auto"/>
              <w:bottom w:val="single" w:sz="4" w:space="0" w:color="auto"/>
            </w:tcBorders>
          </w:tcPr>
          <w:p w:rsidR="000069B4" w:rsidRDefault="000069B4">
            <w:pPr>
              <w:pStyle w:val="ConsPlusNormal"/>
              <w:jc w:val="center"/>
            </w:pPr>
            <w:r>
              <w:t>11</w:t>
            </w:r>
          </w:p>
        </w:tc>
        <w:tc>
          <w:tcPr>
            <w:tcW w:w="1265" w:type="dxa"/>
            <w:tcBorders>
              <w:top w:val="single" w:sz="4" w:space="0" w:color="auto"/>
              <w:bottom w:val="single" w:sz="4" w:space="0" w:color="auto"/>
            </w:tcBorders>
          </w:tcPr>
          <w:p w:rsidR="000069B4" w:rsidRDefault="000069B4">
            <w:pPr>
              <w:pStyle w:val="ConsPlusNormal"/>
              <w:jc w:val="center"/>
            </w:pPr>
            <w:r>
              <w:t>12</w:t>
            </w:r>
          </w:p>
        </w:tc>
        <w:tc>
          <w:tcPr>
            <w:tcW w:w="1265" w:type="dxa"/>
            <w:tcBorders>
              <w:top w:val="single" w:sz="4" w:space="0" w:color="auto"/>
              <w:bottom w:val="single" w:sz="4" w:space="0" w:color="auto"/>
            </w:tcBorders>
          </w:tcPr>
          <w:p w:rsidR="000069B4" w:rsidRDefault="000069B4">
            <w:pPr>
              <w:pStyle w:val="ConsPlusNormal"/>
              <w:jc w:val="center"/>
            </w:pPr>
            <w:r>
              <w:t>13</w:t>
            </w:r>
          </w:p>
        </w:tc>
        <w:tc>
          <w:tcPr>
            <w:tcW w:w="1265" w:type="dxa"/>
            <w:tcBorders>
              <w:top w:val="single" w:sz="4" w:space="0" w:color="auto"/>
              <w:bottom w:val="single" w:sz="4" w:space="0" w:color="auto"/>
            </w:tcBorders>
          </w:tcPr>
          <w:p w:rsidR="000069B4" w:rsidRDefault="000069B4">
            <w:pPr>
              <w:pStyle w:val="ConsPlusNormal"/>
              <w:jc w:val="center"/>
            </w:pPr>
            <w:r>
              <w:t>14</w:t>
            </w:r>
          </w:p>
        </w:tc>
        <w:tc>
          <w:tcPr>
            <w:tcW w:w="1265" w:type="dxa"/>
            <w:tcBorders>
              <w:top w:val="single" w:sz="4" w:space="0" w:color="auto"/>
              <w:bottom w:val="single" w:sz="4" w:space="0" w:color="auto"/>
            </w:tcBorders>
          </w:tcPr>
          <w:p w:rsidR="000069B4" w:rsidRDefault="000069B4">
            <w:pPr>
              <w:pStyle w:val="ConsPlusNormal"/>
              <w:jc w:val="center"/>
            </w:pPr>
            <w:r>
              <w:t>15</w:t>
            </w:r>
          </w:p>
        </w:tc>
        <w:tc>
          <w:tcPr>
            <w:tcW w:w="1269" w:type="dxa"/>
            <w:tcBorders>
              <w:top w:val="single" w:sz="4" w:space="0" w:color="auto"/>
              <w:bottom w:val="single" w:sz="4" w:space="0" w:color="auto"/>
            </w:tcBorders>
          </w:tcPr>
          <w:p w:rsidR="000069B4" w:rsidRDefault="000069B4">
            <w:pPr>
              <w:pStyle w:val="ConsPlusNormal"/>
              <w:jc w:val="center"/>
            </w:pPr>
            <w:r>
              <w:t>16</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single" w:sz="4" w:space="0" w:color="auto"/>
              <w:left w:val="nil"/>
              <w:bottom w:val="nil"/>
              <w:right w:val="nil"/>
            </w:tcBorders>
          </w:tcPr>
          <w:p w:rsidR="000069B4" w:rsidRDefault="000069B4">
            <w:pPr>
              <w:pStyle w:val="ConsPlusNormal"/>
              <w:jc w:val="center"/>
            </w:pPr>
            <w:r>
              <w:t>1.</w:t>
            </w:r>
          </w:p>
        </w:tc>
        <w:tc>
          <w:tcPr>
            <w:tcW w:w="2126" w:type="dxa"/>
            <w:tcBorders>
              <w:top w:val="single" w:sz="4" w:space="0" w:color="auto"/>
              <w:left w:val="nil"/>
              <w:bottom w:val="nil"/>
              <w:right w:val="nil"/>
            </w:tcBorders>
          </w:tcPr>
          <w:p w:rsidR="000069B4" w:rsidRDefault="000069B4">
            <w:pPr>
              <w:pStyle w:val="ConsPlusNormal"/>
            </w:pPr>
            <w:r>
              <w:t>Среднегодовая численность населения</w:t>
            </w:r>
          </w:p>
        </w:tc>
        <w:tc>
          <w:tcPr>
            <w:tcW w:w="1550" w:type="dxa"/>
            <w:tcBorders>
              <w:top w:val="single" w:sz="4" w:space="0" w:color="auto"/>
              <w:left w:val="nil"/>
              <w:bottom w:val="nil"/>
              <w:right w:val="nil"/>
            </w:tcBorders>
          </w:tcPr>
          <w:p w:rsidR="000069B4" w:rsidRDefault="000069B4">
            <w:pPr>
              <w:pStyle w:val="ConsPlusNormal"/>
              <w:jc w:val="center"/>
            </w:pPr>
            <w:r>
              <w:t>тыс. человек</w:t>
            </w:r>
          </w:p>
        </w:tc>
        <w:tc>
          <w:tcPr>
            <w:tcW w:w="1265" w:type="dxa"/>
            <w:tcBorders>
              <w:top w:val="single" w:sz="4" w:space="0" w:color="auto"/>
              <w:left w:val="nil"/>
              <w:bottom w:val="nil"/>
              <w:right w:val="nil"/>
            </w:tcBorders>
          </w:tcPr>
          <w:p w:rsidR="000069B4" w:rsidRDefault="000069B4">
            <w:pPr>
              <w:pStyle w:val="ConsPlusNormal"/>
              <w:jc w:val="center"/>
            </w:pPr>
            <w:r>
              <w:t>136,50</w:t>
            </w:r>
          </w:p>
        </w:tc>
        <w:tc>
          <w:tcPr>
            <w:tcW w:w="1265" w:type="dxa"/>
            <w:tcBorders>
              <w:top w:val="single" w:sz="4" w:space="0" w:color="auto"/>
              <w:left w:val="nil"/>
              <w:bottom w:val="nil"/>
              <w:right w:val="nil"/>
            </w:tcBorders>
          </w:tcPr>
          <w:p w:rsidR="000069B4" w:rsidRDefault="000069B4">
            <w:pPr>
              <w:pStyle w:val="ConsPlusNormal"/>
              <w:jc w:val="center"/>
            </w:pPr>
            <w:r>
              <w:t>135,90</w:t>
            </w:r>
          </w:p>
        </w:tc>
        <w:tc>
          <w:tcPr>
            <w:tcW w:w="1265" w:type="dxa"/>
            <w:tcBorders>
              <w:top w:val="single" w:sz="4" w:space="0" w:color="auto"/>
              <w:left w:val="nil"/>
              <w:bottom w:val="nil"/>
              <w:right w:val="nil"/>
            </w:tcBorders>
          </w:tcPr>
          <w:p w:rsidR="000069B4" w:rsidRDefault="000069B4">
            <w:pPr>
              <w:pStyle w:val="ConsPlusNormal"/>
              <w:jc w:val="center"/>
            </w:pPr>
            <w:r>
              <w:t>136,40</w:t>
            </w:r>
          </w:p>
        </w:tc>
        <w:tc>
          <w:tcPr>
            <w:tcW w:w="1265" w:type="dxa"/>
            <w:tcBorders>
              <w:top w:val="single" w:sz="4" w:space="0" w:color="auto"/>
              <w:left w:val="nil"/>
              <w:bottom w:val="nil"/>
              <w:right w:val="nil"/>
            </w:tcBorders>
          </w:tcPr>
          <w:p w:rsidR="000069B4" w:rsidRDefault="000069B4">
            <w:pPr>
              <w:pStyle w:val="ConsPlusNormal"/>
              <w:jc w:val="center"/>
            </w:pPr>
            <w:r>
              <w:t>136,90</w:t>
            </w:r>
          </w:p>
        </w:tc>
        <w:tc>
          <w:tcPr>
            <w:tcW w:w="1265" w:type="dxa"/>
            <w:tcBorders>
              <w:top w:val="single" w:sz="4" w:space="0" w:color="auto"/>
              <w:left w:val="nil"/>
              <w:bottom w:val="nil"/>
              <w:right w:val="nil"/>
            </w:tcBorders>
          </w:tcPr>
          <w:p w:rsidR="000069B4" w:rsidRDefault="000069B4">
            <w:pPr>
              <w:pStyle w:val="ConsPlusNormal"/>
              <w:jc w:val="center"/>
            </w:pPr>
            <w:r>
              <w:t>134,80</w:t>
            </w:r>
          </w:p>
        </w:tc>
        <w:tc>
          <w:tcPr>
            <w:tcW w:w="1265" w:type="dxa"/>
            <w:tcBorders>
              <w:top w:val="single" w:sz="4" w:space="0" w:color="auto"/>
              <w:left w:val="nil"/>
              <w:bottom w:val="nil"/>
              <w:right w:val="nil"/>
            </w:tcBorders>
          </w:tcPr>
          <w:p w:rsidR="000069B4" w:rsidRDefault="000069B4">
            <w:pPr>
              <w:pStyle w:val="ConsPlusNormal"/>
              <w:jc w:val="center"/>
            </w:pPr>
            <w:r>
              <w:t>136,60</w:t>
            </w:r>
          </w:p>
        </w:tc>
        <w:tc>
          <w:tcPr>
            <w:tcW w:w="1269" w:type="dxa"/>
            <w:tcBorders>
              <w:top w:val="single" w:sz="4" w:space="0" w:color="auto"/>
              <w:left w:val="nil"/>
              <w:bottom w:val="nil"/>
              <w:right w:val="nil"/>
            </w:tcBorders>
          </w:tcPr>
          <w:p w:rsidR="000069B4" w:rsidRDefault="000069B4">
            <w:pPr>
              <w:pStyle w:val="ConsPlusNormal"/>
              <w:jc w:val="center"/>
            </w:pPr>
            <w:r>
              <w:t>137,50</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0069B4" w:rsidRDefault="000069B4">
            <w:pPr>
              <w:pStyle w:val="ConsPlusNormal"/>
              <w:jc w:val="center"/>
            </w:pPr>
            <w:r>
              <w:t>2.</w:t>
            </w:r>
          </w:p>
        </w:tc>
        <w:tc>
          <w:tcPr>
            <w:tcW w:w="2126" w:type="dxa"/>
            <w:tcBorders>
              <w:top w:val="nil"/>
              <w:left w:val="nil"/>
              <w:bottom w:val="nil"/>
              <w:right w:val="nil"/>
            </w:tcBorders>
          </w:tcPr>
          <w:p w:rsidR="000069B4" w:rsidRDefault="000069B4">
            <w:pPr>
              <w:pStyle w:val="ConsPlusNormal"/>
            </w:pPr>
            <w:r>
              <w:t xml:space="preserve">Общее количество туристов из Российской Федерации и других стран, посетивших город-курорт </w:t>
            </w:r>
            <w:r>
              <w:lastRenderedPageBreak/>
              <w:t>Кисловодск</w:t>
            </w:r>
          </w:p>
        </w:tc>
        <w:tc>
          <w:tcPr>
            <w:tcW w:w="1550" w:type="dxa"/>
            <w:tcBorders>
              <w:top w:val="nil"/>
              <w:left w:val="nil"/>
              <w:bottom w:val="nil"/>
              <w:right w:val="nil"/>
            </w:tcBorders>
          </w:tcPr>
          <w:p w:rsidR="000069B4" w:rsidRDefault="000069B4">
            <w:pPr>
              <w:pStyle w:val="ConsPlusNormal"/>
              <w:jc w:val="center"/>
            </w:pPr>
            <w:r>
              <w:lastRenderedPageBreak/>
              <w:t>тыс. человек</w:t>
            </w:r>
          </w:p>
        </w:tc>
        <w:tc>
          <w:tcPr>
            <w:tcW w:w="1265" w:type="dxa"/>
            <w:tcBorders>
              <w:top w:val="nil"/>
              <w:left w:val="nil"/>
              <w:bottom w:val="nil"/>
              <w:right w:val="nil"/>
            </w:tcBorders>
          </w:tcPr>
          <w:p w:rsidR="000069B4" w:rsidRDefault="000069B4">
            <w:pPr>
              <w:pStyle w:val="ConsPlusNormal"/>
              <w:jc w:val="center"/>
            </w:pPr>
            <w:r>
              <w:t>360,00</w:t>
            </w:r>
          </w:p>
        </w:tc>
        <w:tc>
          <w:tcPr>
            <w:tcW w:w="1265" w:type="dxa"/>
            <w:tcBorders>
              <w:top w:val="nil"/>
              <w:left w:val="nil"/>
              <w:bottom w:val="nil"/>
              <w:right w:val="nil"/>
            </w:tcBorders>
          </w:tcPr>
          <w:p w:rsidR="000069B4" w:rsidRDefault="000069B4">
            <w:pPr>
              <w:pStyle w:val="ConsPlusNormal"/>
              <w:jc w:val="center"/>
            </w:pPr>
            <w:r>
              <w:t>352,70</w:t>
            </w:r>
          </w:p>
        </w:tc>
        <w:tc>
          <w:tcPr>
            <w:tcW w:w="1265" w:type="dxa"/>
            <w:tcBorders>
              <w:top w:val="nil"/>
              <w:left w:val="nil"/>
              <w:bottom w:val="nil"/>
              <w:right w:val="nil"/>
            </w:tcBorders>
          </w:tcPr>
          <w:p w:rsidR="000069B4" w:rsidRDefault="000069B4">
            <w:pPr>
              <w:pStyle w:val="ConsPlusNormal"/>
              <w:jc w:val="center"/>
            </w:pPr>
            <w:r>
              <w:t>495,00</w:t>
            </w:r>
          </w:p>
        </w:tc>
        <w:tc>
          <w:tcPr>
            <w:tcW w:w="1265" w:type="dxa"/>
            <w:tcBorders>
              <w:top w:val="nil"/>
              <w:left w:val="nil"/>
              <w:bottom w:val="nil"/>
              <w:right w:val="nil"/>
            </w:tcBorders>
          </w:tcPr>
          <w:p w:rsidR="000069B4" w:rsidRDefault="000069B4">
            <w:pPr>
              <w:pStyle w:val="ConsPlusNormal"/>
              <w:jc w:val="center"/>
            </w:pPr>
            <w:r>
              <w:t>593,80</w:t>
            </w:r>
          </w:p>
        </w:tc>
        <w:tc>
          <w:tcPr>
            <w:tcW w:w="1265" w:type="dxa"/>
            <w:tcBorders>
              <w:top w:val="nil"/>
              <w:left w:val="nil"/>
              <w:bottom w:val="nil"/>
              <w:right w:val="nil"/>
            </w:tcBorders>
          </w:tcPr>
          <w:p w:rsidR="000069B4" w:rsidRDefault="000069B4">
            <w:pPr>
              <w:pStyle w:val="ConsPlusNormal"/>
              <w:jc w:val="center"/>
            </w:pPr>
            <w:r>
              <w:t>350,00</w:t>
            </w:r>
          </w:p>
        </w:tc>
        <w:tc>
          <w:tcPr>
            <w:tcW w:w="1265" w:type="dxa"/>
            <w:tcBorders>
              <w:top w:val="nil"/>
              <w:left w:val="nil"/>
              <w:bottom w:val="nil"/>
              <w:right w:val="nil"/>
            </w:tcBorders>
          </w:tcPr>
          <w:p w:rsidR="000069B4" w:rsidRDefault="000069B4">
            <w:pPr>
              <w:pStyle w:val="ConsPlusNormal"/>
              <w:jc w:val="center"/>
            </w:pPr>
            <w:r>
              <w:t>574,00</w:t>
            </w:r>
          </w:p>
        </w:tc>
        <w:tc>
          <w:tcPr>
            <w:tcW w:w="1269" w:type="dxa"/>
            <w:tcBorders>
              <w:top w:val="nil"/>
              <w:left w:val="nil"/>
              <w:bottom w:val="nil"/>
              <w:right w:val="nil"/>
            </w:tcBorders>
          </w:tcPr>
          <w:p w:rsidR="000069B4" w:rsidRDefault="000069B4">
            <w:pPr>
              <w:pStyle w:val="ConsPlusNormal"/>
              <w:jc w:val="center"/>
            </w:pPr>
            <w:r>
              <w:t>700,00</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0069B4" w:rsidRDefault="000069B4">
            <w:pPr>
              <w:pStyle w:val="ConsPlusNormal"/>
              <w:jc w:val="center"/>
            </w:pPr>
            <w:r>
              <w:lastRenderedPageBreak/>
              <w:t>3.</w:t>
            </w:r>
          </w:p>
        </w:tc>
        <w:tc>
          <w:tcPr>
            <w:tcW w:w="2126" w:type="dxa"/>
            <w:tcBorders>
              <w:top w:val="nil"/>
              <w:left w:val="nil"/>
              <w:bottom w:val="nil"/>
              <w:right w:val="nil"/>
            </w:tcBorders>
          </w:tcPr>
          <w:p w:rsidR="000069B4" w:rsidRDefault="000069B4">
            <w:pPr>
              <w:pStyle w:val="ConsPlusNormal"/>
            </w:pPr>
            <w:r>
              <w:t>Количество общеобразовательных школ, функционирующих в режиме перегрузки</w:t>
            </w:r>
          </w:p>
        </w:tc>
        <w:tc>
          <w:tcPr>
            <w:tcW w:w="1550" w:type="dxa"/>
            <w:tcBorders>
              <w:top w:val="nil"/>
              <w:left w:val="nil"/>
              <w:bottom w:val="nil"/>
              <w:right w:val="nil"/>
            </w:tcBorders>
          </w:tcPr>
          <w:p w:rsidR="000069B4" w:rsidRDefault="000069B4">
            <w:pPr>
              <w:pStyle w:val="ConsPlusNormal"/>
              <w:jc w:val="center"/>
            </w:pPr>
            <w:r>
              <w:t>единиц</w:t>
            </w:r>
          </w:p>
        </w:tc>
        <w:tc>
          <w:tcPr>
            <w:tcW w:w="1265" w:type="dxa"/>
            <w:tcBorders>
              <w:top w:val="nil"/>
              <w:left w:val="nil"/>
              <w:bottom w:val="nil"/>
              <w:right w:val="nil"/>
            </w:tcBorders>
          </w:tcPr>
          <w:p w:rsidR="000069B4" w:rsidRDefault="000069B4">
            <w:pPr>
              <w:pStyle w:val="ConsPlusNormal"/>
              <w:jc w:val="center"/>
            </w:pPr>
            <w:r>
              <w:t>9,00</w:t>
            </w:r>
          </w:p>
        </w:tc>
        <w:tc>
          <w:tcPr>
            <w:tcW w:w="1265" w:type="dxa"/>
            <w:tcBorders>
              <w:top w:val="nil"/>
              <w:left w:val="nil"/>
              <w:bottom w:val="nil"/>
              <w:right w:val="nil"/>
            </w:tcBorders>
          </w:tcPr>
          <w:p w:rsidR="000069B4" w:rsidRDefault="000069B4">
            <w:pPr>
              <w:pStyle w:val="ConsPlusNormal"/>
              <w:jc w:val="center"/>
            </w:pPr>
            <w:r>
              <w:t>9,00</w:t>
            </w:r>
          </w:p>
        </w:tc>
        <w:tc>
          <w:tcPr>
            <w:tcW w:w="1265" w:type="dxa"/>
            <w:tcBorders>
              <w:top w:val="nil"/>
              <w:left w:val="nil"/>
              <w:bottom w:val="nil"/>
              <w:right w:val="nil"/>
            </w:tcBorders>
          </w:tcPr>
          <w:p w:rsidR="000069B4" w:rsidRDefault="000069B4">
            <w:pPr>
              <w:pStyle w:val="ConsPlusNormal"/>
              <w:jc w:val="center"/>
            </w:pPr>
            <w:r>
              <w:t>-</w:t>
            </w:r>
          </w:p>
        </w:tc>
        <w:tc>
          <w:tcPr>
            <w:tcW w:w="1265" w:type="dxa"/>
            <w:tcBorders>
              <w:top w:val="nil"/>
              <w:left w:val="nil"/>
              <w:bottom w:val="nil"/>
              <w:right w:val="nil"/>
            </w:tcBorders>
          </w:tcPr>
          <w:p w:rsidR="000069B4" w:rsidRDefault="000069B4">
            <w:pPr>
              <w:pStyle w:val="ConsPlusNormal"/>
              <w:jc w:val="center"/>
            </w:pPr>
            <w:r>
              <w:t>-</w:t>
            </w:r>
          </w:p>
        </w:tc>
        <w:tc>
          <w:tcPr>
            <w:tcW w:w="1265" w:type="dxa"/>
            <w:tcBorders>
              <w:top w:val="nil"/>
              <w:left w:val="nil"/>
              <w:bottom w:val="nil"/>
              <w:right w:val="nil"/>
            </w:tcBorders>
          </w:tcPr>
          <w:p w:rsidR="000069B4" w:rsidRDefault="000069B4">
            <w:pPr>
              <w:pStyle w:val="ConsPlusNormal"/>
              <w:jc w:val="center"/>
            </w:pPr>
            <w:r>
              <w:t>-</w:t>
            </w:r>
          </w:p>
        </w:tc>
        <w:tc>
          <w:tcPr>
            <w:tcW w:w="1265" w:type="dxa"/>
            <w:tcBorders>
              <w:top w:val="nil"/>
              <w:left w:val="nil"/>
              <w:bottom w:val="nil"/>
              <w:right w:val="nil"/>
            </w:tcBorders>
          </w:tcPr>
          <w:p w:rsidR="000069B4" w:rsidRDefault="000069B4">
            <w:pPr>
              <w:pStyle w:val="ConsPlusNormal"/>
              <w:jc w:val="center"/>
            </w:pPr>
            <w:r>
              <w:t>-</w:t>
            </w:r>
          </w:p>
        </w:tc>
        <w:tc>
          <w:tcPr>
            <w:tcW w:w="1269" w:type="dxa"/>
            <w:tcBorders>
              <w:top w:val="nil"/>
              <w:left w:val="nil"/>
              <w:bottom w:val="nil"/>
              <w:right w:val="nil"/>
            </w:tcBorders>
          </w:tcPr>
          <w:p w:rsidR="000069B4" w:rsidRDefault="000069B4">
            <w:pPr>
              <w:pStyle w:val="ConsPlusNormal"/>
              <w:jc w:val="center"/>
            </w:pPr>
            <w:r>
              <w:t>-</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0069B4" w:rsidRDefault="000069B4">
            <w:pPr>
              <w:pStyle w:val="ConsPlusNormal"/>
              <w:jc w:val="center"/>
            </w:pPr>
            <w:r>
              <w:t>4.</w:t>
            </w:r>
          </w:p>
        </w:tc>
        <w:tc>
          <w:tcPr>
            <w:tcW w:w="2126" w:type="dxa"/>
            <w:tcBorders>
              <w:top w:val="nil"/>
              <w:left w:val="nil"/>
              <w:bottom w:val="nil"/>
              <w:right w:val="nil"/>
            </w:tcBorders>
          </w:tcPr>
          <w:p w:rsidR="000069B4" w:rsidRDefault="000069B4">
            <w:pPr>
              <w:pStyle w:val="ConsPlusNormal"/>
            </w:pPr>
            <w:r>
              <w:t>Ввод жилых домов</w:t>
            </w:r>
          </w:p>
        </w:tc>
        <w:tc>
          <w:tcPr>
            <w:tcW w:w="1550" w:type="dxa"/>
            <w:tcBorders>
              <w:top w:val="nil"/>
              <w:left w:val="nil"/>
              <w:bottom w:val="nil"/>
              <w:right w:val="nil"/>
            </w:tcBorders>
          </w:tcPr>
          <w:p w:rsidR="000069B4" w:rsidRDefault="000069B4">
            <w:pPr>
              <w:pStyle w:val="ConsPlusNormal"/>
              <w:jc w:val="center"/>
            </w:pPr>
            <w:r>
              <w:t>тыс. кв. метров</w:t>
            </w:r>
          </w:p>
        </w:tc>
        <w:tc>
          <w:tcPr>
            <w:tcW w:w="1265" w:type="dxa"/>
            <w:tcBorders>
              <w:top w:val="nil"/>
              <w:left w:val="nil"/>
              <w:bottom w:val="nil"/>
              <w:right w:val="nil"/>
            </w:tcBorders>
          </w:tcPr>
          <w:p w:rsidR="000069B4" w:rsidRDefault="000069B4">
            <w:pPr>
              <w:pStyle w:val="ConsPlusNormal"/>
              <w:jc w:val="center"/>
            </w:pPr>
            <w:r>
              <w:t>41,78</w:t>
            </w:r>
          </w:p>
        </w:tc>
        <w:tc>
          <w:tcPr>
            <w:tcW w:w="1265" w:type="dxa"/>
            <w:tcBorders>
              <w:top w:val="nil"/>
              <w:left w:val="nil"/>
              <w:bottom w:val="nil"/>
              <w:right w:val="nil"/>
            </w:tcBorders>
          </w:tcPr>
          <w:p w:rsidR="000069B4" w:rsidRDefault="000069B4">
            <w:pPr>
              <w:pStyle w:val="ConsPlusNormal"/>
              <w:jc w:val="center"/>
            </w:pPr>
            <w:r>
              <w:t>41,20</w:t>
            </w:r>
          </w:p>
        </w:tc>
        <w:tc>
          <w:tcPr>
            <w:tcW w:w="1265" w:type="dxa"/>
            <w:tcBorders>
              <w:top w:val="nil"/>
              <w:left w:val="nil"/>
              <w:bottom w:val="nil"/>
              <w:right w:val="nil"/>
            </w:tcBorders>
          </w:tcPr>
          <w:p w:rsidR="000069B4" w:rsidRDefault="000069B4">
            <w:pPr>
              <w:pStyle w:val="ConsPlusNormal"/>
              <w:jc w:val="center"/>
            </w:pPr>
            <w:r>
              <w:t>63,00</w:t>
            </w:r>
          </w:p>
        </w:tc>
        <w:tc>
          <w:tcPr>
            <w:tcW w:w="1265" w:type="dxa"/>
            <w:tcBorders>
              <w:top w:val="nil"/>
              <w:left w:val="nil"/>
              <w:bottom w:val="nil"/>
              <w:right w:val="nil"/>
            </w:tcBorders>
          </w:tcPr>
          <w:p w:rsidR="000069B4" w:rsidRDefault="000069B4">
            <w:pPr>
              <w:pStyle w:val="ConsPlusNormal"/>
              <w:jc w:val="center"/>
            </w:pPr>
            <w:r>
              <w:t>86,10</w:t>
            </w:r>
          </w:p>
        </w:tc>
        <w:tc>
          <w:tcPr>
            <w:tcW w:w="1265" w:type="dxa"/>
            <w:tcBorders>
              <w:top w:val="nil"/>
              <w:left w:val="nil"/>
              <w:bottom w:val="nil"/>
              <w:right w:val="nil"/>
            </w:tcBorders>
          </w:tcPr>
          <w:p w:rsidR="000069B4" w:rsidRDefault="000069B4">
            <w:pPr>
              <w:pStyle w:val="ConsPlusNormal"/>
              <w:jc w:val="center"/>
            </w:pPr>
            <w:r>
              <w:t>44,40</w:t>
            </w:r>
          </w:p>
        </w:tc>
        <w:tc>
          <w:tcPr>
            <w:tcW w:w="1265" w:type="dxa"/>
            <w:tcBorders>
              <w:top w:val="nil"/>
              <w:left w:val="nil"/>
              <w:bottom w:val="nil"/>
              <w:right w:val="nil"/>
            </w:tcBorders>
          </w:tcPr>
          <w:p w:rsidR="000069B4" w:rsidRDefault="000069B4">
            <w:pPr>
              <w:pStyle w:val="ConsPlusNormal"/>
              <w:jc w:val="center"/>
            </w:pPr>
            <w:r>
              <w:t>72,30</w:t>
            </w:r>
          </w:p>
        </w:tc>
        <w:tc>
          <w:tcPr>
            <w:tcW w:w="1269" w:type="dxa"/>
            <w:tcBorders>
              <w:top w:val="nil"/>
              <w:left w:val="nil"/>
              <w:bottom w:val="nil"/>
              <w:right w:val="nil"/>
            </w:tcBorders>
          </w:tcPr>
          <w:p w:rsidR="000069B4" w:rsidRDefault="000069B4">
            <w:pPr>
              <w:pStyle w:val="ConsPlusNormal"/>
              <w:jc w:val="center"/>
            </w:pPr>
            <w:r>
              <w:t>93,80</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0069B4" w:rsidRDefault="000069B4">
            <w:pPr>
              <w:pStyle w:val="ConsPlusNormal"/>
              <w:jc w:val="center"/>
            </w:pPr>
            <w:r>
              <w:t>5.</w:t>
            </w:r>
          </w:p>
        </w:tc>
        <w:tc>
          <w:tcPr>
            <w:tcW w:w="2126" w:type="dxa"/>
            <w:tcBorders>
              <w:top w:val="nil"/>
              <w:left w:val="nil"/>
              <w:bottom w:val="nil"/>
              <w:right w:val="nil"/>
            </w:tcBorders>
          </w:tcPr>
          <w:p w:rsidR="000069B4" w:rsidRDefault="000069B4">
            <w:pPr>
              <w:pStyle w:val="ConsPlusNormal"/>
            </w:pPr>
            <w:r>
              <w:t>Средняя обеспеченность площадью жилых помещений</w:t>
            </w:r>
          </w:p>
        </w:tc>
        <w:tc>
          <w:tcPr>
            <w:tcW w:w="1550" w:type="dxa"/>
            <w:tcBorders>
              <w:top w:val="nil"/>
              <w:left w:val="nil"/>
              <w:bottom w:val="nil"/>
              <w:right w:val="nil"/>
            </w:tcBorders>
          </w:tcPr>
          <w:p w:rsidR="000069B4" w:rsidRDefault="000069B4">
            <w:pPr>
              <w:pStyle w:val="ConsPlusNormal"/>
              <w:jc w:val="center"/>
            </w:pPr>
            <w:r>
              <w:t>кв. метров на одного человека</w:t>
            </w:r>
          </w:p>
        </w:tc>
        <w:tc>
          <w:tcPr>
            <w:tcW w:w="1265" w:type="dxa"/>
            <w:tcBorders>
              <w:top w:val="nil"/>
              <w:left w:val="nil"/>
              <w:bottom w:val="nil"/>
              <w:right w:val="nil"/>
            </w:tcBorders>
          </w:tcPr>
          <w:p w:rsidR="000069B4" w:rsidRDefault="000069B4">
            <w:pPr>
              <w:pStyle w:val="ConsPlusNormal"/>
              <w:jc w:val="center"/>
            </w:pPr>
            <w:r>
              <w:t>23,30</w:t>
            </w:r>
          </w:p>
        </w:tc>
        <w:tc>
          <w:tcPr>
            <w:tcW w:w="1265" w:type="dxa"/>
            <w:tcBorders>
              <w:top w:val="nil"/>
              <w:left w:val="nil"/>
              <w:bottom w:val="nil"/>
              <w:right w:val="nil"/>
            </w:tcBorders>
          </w:tcPr>
          <w:p w:rsidR="000069B4" w:rsidRDefault="000069B4">
            <w:pPr>
              <w:pStyle w:val="ConsPlusNormal"/>
              <w:jc w:val="center"/>
            </w:pPr>
            <w:r>
              <w:t>26,00</w:t>
            </w:r>
          </w:p>
        </w:tc>
        <w:tc>
          <w:tcPr>
            <w:tcW w:w="1265" w:type="dxa"/>
            <w:tcBorders>
              <w:top w:val="nil"/>
              <w:left w:val="nil"/>
              <w:bottom w:val="nil"/>
              <w:right w:val="nil"/>
            </w:tcBorders>
          </w:tcPr>
          <w:p w:rsidR="000069B4" w:rsidRDefault="000069B4">
            <w:pPr>
              <w:pStyle w:val="ConsPlusNormal"/>
              <w:jc w:val="center"/>
            </w:pPr>
            <w:r>
              <w:t>26,40</w:t>
            </w:r>
          </w:p>
        </w:tc>
        <w:tc>
          <w:tcPr>
            <w:tcW w:w="1265" w:type="dxa"/>
            <w:tcBorders>
              <w:top w:val="nil"/>
              <w:left w:val="nil"/>
              <w:bottom w:val="nil"/>
              <w:right w:val="nil"/>
            </w:tcBorders>
          </w:tcPr>
          <w:p w:rsidR="000069B4" w:rsidRDefault="000069B4">
            <w:pPr>
              <w:pStyle w:val="ConsPlusNormal"/>
              <w:jc w:val="center"/>
            </w:pPr>
            <w:r>
              <w:t>26,70</w:t>
            </w:r>
          </w:p>
        </w:tc>
        <w:tc>
          <w:tcPr>
            <w:tcW w:w="1265" w:type="dxa"/>
            <w:tcBorders>
              <w:top w:val="nil"/>
              <w:left w:val="nil"/>
              <w:bottom w:val="nil"/>
              <w:right w:val="nil"/>
            </w:tcBorders>
          </w:tcPr>
          <w:p w:rsidR="000069B4" w:rsidRDefault="000069B4">
            <w:pPr>
              <w:pStyle w:val="ConsPlusNormal"/>
              <w:jc w:val="center"/>
            </w:pPr>
            <w:r>
              <w:t>28,30</w:t>
            </w:r>
          </w:p>
        </w:tc>
        <w:tc>
          <w:tcPr>
            <w:tcW w:w="1265" w:type="dxa"/>
            <w:tcBorders>
              <w:top w:val="nil"/>
              <w:left w:val="nil"/>
              <w:bottom w:val="nil"/>
              <w:right w:val="nil"/>
            </w:tcBorders>
          </w:tcPr>
          <w:p w:rsidR="000069B4" w:rsidRDefault="000069B4">
            <w:pPr>
              <w:pStyle w:val="ConsPlusNormal"/>
              <w:jc w:val="center"/>
            </w:pPr>
            <w:r>
              <w:t>29,20</w:t>
            </w:r>
          </w:p>
        </w:tc>
        <w:tc>
          <w:tcPr>
            <w:tcW w:w="1269" w:type="dxa"/>
            <w:tcBorders>
              <w:top w:val="nil"/>
              <w:left w:val="nil"/>
              <w:bottom w:val="nil"/>
              <w:right w:val="nil"/>
            </w:tcBorders>
          </w:tcPr>
          <w:p w:rsidR="000069B4" w:rsidRDefault="000069B4">
            <w:pPr>
              <w:pStyle w:val="ConsPlusNormal"/>
              <w:jc w:val="center"/>
            </w:pPr>
            <w:r>
              <w:t>29,90</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0069B4" w:rsidRDefault="000069B4">
            <w:pPr>
              <w:pStyle w:val="ConsPlusNormal"/>
              <w:jc w:val="center"/>
            </w:pPr>
            <w:r>
              <w:t>6.</w:t>
            </w:r>
          </w:p>
        </w:tc>
        <w:tc>
          <w:tcPr>
            <w:tcW w:w="2126" w:type="dxa"/>
            <w:tcBorders>
              <w:top w:val="nil"/>
              <w:left w:val="nil"/>
              <w:bottom w:val="nil"/>
              <w:right w:val="nil"/>
            </w:tcBorders>
          </w:tcPr>
          <w:p w:rsidR="000069B4" w:rsidRDefault="000069B4">
            <w:pPr>
              <w:pStyle w:val="ConsPlusNormal"/>
            </w:pPr>
            <w:r>
              <w:t>Объем инвестиций в основной капитал</w:t>
            </w:r>
          </w:p>
        </w:tc>
        <w:tc>
          <w:tcPr>
            <w:tcW w:w="1550" w:type="dxa"/>
            <w:tcBorders>
              <w:top w:val="nil"/>
              <w:left w:val="nil"/>
              <w:bottom w:val="nil"/>
              <w:right w:val="nil"/>
            </w:tcBorders>
          </w:tcPr>
          <w:p w:rsidR="000069B4" w:rsidRDefault="000069B4">
            <w:pPr>
              <w:pStyle w:val="ConsPlusNormal"/>
              <w:jc w:val="center"/>
            </w:pPr>
            <w:proofErr w:type="gramStart"/>
            <w:r>
              <w:t>млрд</w:t>
            </w:r>
            <w:proofErr w:type="gramEnd"/>
            <w:r>
              <w:t xml:space="preserve"> рублей</w:t>
            </w:r>
          </w:p>
        </w:tc>
        <w:tc>
          <w:tcPr>
            <w:tcW w:w="1265" w:type="dxa"/>
            <w:tcBorders>
              <w:top w:val="nil"/>
              <w:left w:val="nil"/>
              <w:bottom w:val="nil"/>
              <w:right w:val="nil"/>
            </w:tcBorders>
          </w:tcPr>
          <w:p w:rsidR="000069B4" w:rsidRDefault="000069B4">
            <w:pPr>
              <w:pStyle w:val="ConsPlusNormal"/>
              <w:jc w:val="center"/>
            </w:pPr>
            <w:r>
              <w:t>3,70</w:t>
            </w:r>
          </w:p>
        </w:tc>
        <w:tc>
          <w:tcPr>
            <w:tcW w:w="1265" w:type="dxa"/>
            <w:tcBorders>
              <w:top w:val="nil"/>
              <w:left w:val="nil"/>
              <w:bottom w:val="nil"/>
              <w:right w:val="nil"/>
            </w:tcBorders>
          </w:tcPr>
          <w:p w:rsidR="000069B4" w:rsidRDefault="000069B4">
            <w:pPr>
              <w:pStyle w:val="ConsPlusNormal"/>
              <w:jc w:val="center"/>
            </w:pPr>
            <w:r>
              <w:t>6,60</w:t>
            </w:r>
          </w:p>
        </w:tc>
        <w:tc>
          <w:tcPr>
            <w:tcW w:w="1265" w:type="dxa"/>
            <w:tcBorders>
              <w:top w:val="nil"/>
              <w:left w:val="nil"/>
              <w:bottom w:val="nil"/>
              <w:right w:val="nil"/>
            </w:tcBorders>
          </w:tcPr>
          <w:p w:rsidR="000069B4" w:rsidRDefault="000069B4">
            <w:pPr>
              <w:pStyle w:val="ConsPlusNormal"/>
              <w:jc w:val="center"/>
            </w:pPr>
            <w:r>
              <w:t>7,60</w:t>
            </w:r>
          </w:p>
        </w:tc>
        <w:tc>
          <w:tcPr>
            <w:tcW w:w="1265" w:type="dxa"/>
            <w:tcBorders>
              <w:top w:val="nil"/>
              <w:left w:val="nil"/>
              <w:bottom w:val="nil"/>
              <w:right w:val="nil"/>
            </w:tcBorders>
          </w:tcPr>
          <w:p w:rsidR="000069B4" w:rsidRDefault="000069B4">
            <w:pPr>
              <w:pStyle w:val="ConsPlusNormal"/>
              <w:jc w:val="center"/>
            </w:pPr>
            <w:r>
              <w:t>11,40</w:t>
            </w:r>
          </w:p>
        </w:tc>
        <w:tc>
          <w:tcPr>
            <w:tcW w:w="1265" w:type="dxa"/>
            <w:tcBorders>
              <w:top w:val="nil"/>
              <w:left w:val="nil"/>
              <w:bottom w:val="nil"/>
              <w:right w:val="nil"/>
            </w:tcBorders>
          </w:tcPr>
          <w:p w:rsidR="000069B4" w:rsidRDefault="000069B4">
            <w:pPr>
              <w:pStyle w:val="ConsPlusNormal"/>
              <w:jc w:val="center"/>
            </w:pPr>
            <w:r>
              <w:t>8,00</w:t>
            </w:r>
          </w:p>
        </w:tc>
        <w:tc>
          <w:tcPr>
            <w:tcW w:w="1265" w:type="dxa"/>
            <w:tcBorders>
              <w:top w:val="nil"/>
              <w:left w:val="nil"/>
              <w:bottom w:val="nil"/>
              <w:right w:val="nil"/>
            </w:tcBorders>
          </w:tcPr>
          <w:p w:rsidR="000069B4" w:rsidRDefault="000069B4">
            <w:pPr>
              <w:pStyle w:val="ConsPlusNormal"/>
              <w:jc w:val="center"/>
            </w:pPr>
            <w:r>
              <w:t>9,70</w:t>
            </w:r>
          </w:p>
        </w:tc>
        <w:tc>
          <w:tcPr>
            <w:tcW w:w="1269" w:type="dxa"/>
            <w:tcBorders>
              <w:top w:val="nil"/>
              <w:left w:val="nil"/>
              <w:bottom w:val="nil"/>
              <w:right w:val="nil"/>
            </w:tcBorders>
          </w:tcPr>
          <w:p w:rsidR="000069B4" w:rsidRDefault="000069B4">
            <w:pPr>
              <w:pStyle w:val="ConsPlusNormal"/>
              <w:jc w:val="center"/>
            </w:pPr>
            <w:r>
              <w:t>17,10</w:t>
            </w:r>
          </w:p>
        </w:tc>
      </w:tr>
      <w:tr w:rsidR="000069B4">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0069B4" w:rsidRDefault="000069B4">
            <w:pPr>
              <w:pStyle w:val="ConsPlusNormal"/>
              <w:jc w:val="center"/>
            </w:pPr>
            <w:r>
              <w:t>7.</w:t>
            </w:r>
          </w:p>
        </w:tc>
        <w:tc>
          <w:tcPr>
            <w:tcW w:w="2126" w:type="dxa"/>
            <w:tcBorders>
              <w:top w:val="nil"/>
              <w:left w:val="nil"/>
              <w:bottom w:val="nil"/>
              <w:right w:val="nil"/>
            </w:tcBorders>
          </w:tcPr>
          <w:p w:rsidR="000069B4" w:rsidRDefault="000069B4">
            <w:pPr>
              <w:pStyle w:val="ConsPlusNormal"/>
            </w:pPr>
            <w:r>
              <w:t>Доходы местного бюджета</w:t>
            </w:r>
          </w:p>
        </w:tc>
        <w:tc>
          <w:tcPr>
            <w:tcW w:w="1550" w:type="dxa"/>
            <w:tcBorders>
              <w:top w:val="nil"/>
              <w:left w:val="nil"/>
              <w:bottom w:val="nil"/>
              <w:right w:val="nil"/>
            </w:tcBorders>
          </w:tcPr>
          <w:p w:rsidR="000069B4" w:rsidRDefault="000069B4">
            <w:pPr>
              <w:pStyle w:val="ConsPlusNormal"/>
              <w:jc w:val="center"/>
            </w:pPr>
            <w:proofErr w:type="gramStart"/>
            <w:r>
              <w:t>млн</w:t>
            </w:r>
            <w:proofErr w:type="gramEnd"/>
            <w:r>
              <w:t xml:space="preserve"> рублей</w:t>
            </w:r>
          </w:p>
        </w:tc>
        <w:tc>
          <w:tcPr>
            <w:tcW w:w="1265" w:type="dxa"/>
            <w:tcBorders>
              <w:top w:val="nil"/>
              <w:left w:val="nil"/>
              <w:bottom w:val="nil"/>
              <w:right w:val="nil"/>
            </w:tcBorders>
          </w:tcPr>
          <w:p w:rsidR="000069B4" w:rsidRDefault="000069B4">
            <w:pPr>
              <w:pStyle w:val="ConsPlusNormal"/>
              <w:jc w:val="center"/>
            </w:pPr>
            <w:r>
              <w:t>2298,13</w:t>
            </w:r>
          </w:p>
        </w:tc>
        <w:tc>
          <w:tcPr>
            <w:tcW w:w="1265" w:type="dxa"/>
            <w:tcBorders>
              <w:top w:val="nil"/>
              <w:left w:val="nil"/>
              <w:bottom w:val="nil"/>
              <w:right w:val="nil"/>
            </w:tcBorders>
          </w:tcPr>
          <w:p w:rsidR="000069B4" w:rsidRDefault="000069B4">
            <w:pPr>
              <w:pStyle w:val="ConsPlusNormal"/>
              <w:jc w:val="center"/>
            </w:pPr>
            <w:r>
              <w:t>4218,00</w:t>
            </w:r>
          </w:p>
        </w:tc>
        <w:tc>
          <w:tcPr>
            <w:tcW w:w="1265" w:type="dxa"/>
            <w:tcBorders>
              <w:top w:val="nil"/>
              <w:left w:val="nil"/>
              <w:bottom w:val="nil"/>
              <w:right w:val="nil"/>
            </w:tcBorders>
          </w:tcPr>
          <w:p w:rsidR="000069B4" w:rsidRDefault="000069B4">
            <w:pPr>
              <w:pStyle w:val="ConsPlusNormal"/>
              <w:jc w:val="center"/>
            </w:pPr>
            <w:r>
              <w:t>4669,00</w:t>
            </w:r>
          </w:p>
        </w:tc>
        <w:tc>
          <w:tcPr>
            <w:tcW w:w="1265" w:type="dxa"/>
            <w:tcBorders>
              <w:top w:val="nil"/>
              <w:left w:val="nil"/>
              <w:bottom w:val="nil"/>
              <w:right w:val="nil"/>
            </w:tcBorders>
          </w:tcPr>
          <w:p w:rsidR="000069B4" w:rsidRDefault="000069B4">
            <w:pPr>
              <w:pStyle w:val="ConsPlusNormal"/>
              <w:jc w:val="center"/>
            </w:pPr>
            <w:r>
              <w:t>5759,00</w:t>
            </w:r>
          </w:p>
        </w:tc>
        <w:tc>
          <w:tcPr>
            <w:tcW w:w="1265" w:type="dxa"/>
            <w:tcBorders>
              <w:top w:val="nil"/>
              <w:left w:val="nil"/>
              <w:bottom w:val="nil"/>
              <w:right w:val="nil"/>
            </w:tcBorders>
          </w:tcPr>
          <w:p w:rsidR="000069B4" w:rsidRDefault="000069B4">
            <w:pPr>
              <w:pStyle w:val="ConsPlusNormal"/>
              <w:jc w:val="center"/>
            </w:pPr>
            <w:r>
              <w:t>5179,00</w:t>
            </w:r>
          </w:p>
        </w:tc>
        <w:tc>
          <w:tcPr>
            <w:tcW w:w="1265" w:type="dxa"/>
            <w:tcBorders>
              <w:top w:val="nil"/>
              <w:left w:val="nil"/>
              <w:bottom w:val="nil"/>
              <w:right w:val="nil"/>
            </w:tcBorders>
          </w:tcPr>
          <w:p w:rsidR="000069B4" w:rsidRDefault="000069B4">
            <w:pPr>
              <w:pStyle w:val="ConsPlusNormal"/>
              <w:jc w:val="center"/>
            </w:pPr>
            <w:r>
              <w:t>5998,00</w:t>
            </w:r>
          </w:p>
        </w:tc>
        <w:tc>
          <w:tcPr>
            <w:tcW w:w="1269" w:type="dxa"/>
            <w:tcBorders>
              <w:top w:val="nil"/>
              <w:left w:val="nil"/>
              <w:bottom w:val="nil"/>
              <w:right w:val="nil"/>
            </w:tcBorders>
          </w:tcPr>
          <w:p w:rsidR="000069B4" w:rsidRDefault="000069B4">
            <w:pPr>
              <w:pStyle w:val="ConsPlusNormal"/>
              <w:jc w:val="center"/>
            </w:pPr>
            <w:r>
              <w:t>8468,00</w:t>
            </w:r>
          </w:p>
        </w:tc>
      </w:tr>
    </w:tbl>
    <w:p w:rsidR="000069B4" w:rsidRDefault="000069B4">
      <w:pPr>
        <w:sectPr w:rsidR="000069B4">
          <w:pgSz w:w="16838" w:h="11905" w:orient="landscape"/>
          <w:pgMar w:top="1701" w:right="1134" w:bottom="850" w:left="1134" w:header="0" w:footer="0" w:gutter="0"/>
          <w:cols w:space="720"/>
        </w:sectPr>
      </w:pPr>
    </w:p>
    <w:p w:rsidR="000069B4" w:rsidRDefault="000069B4">
      <w:pPr>
        <w:pStyle w:val="ConsPlusNormal"/>
        <w:jc w:val="both"/>
      </w:pPr>
    </w:p>
    <w:p w:rsidR="000069B4" w:rsidRDefault="000069B4">
      <w:pPr>
        <w:pStyle w:val="ConsPlusTitle"/>
        <w:jc w:val="center"/>
        <w:outlineLvl w:val="1"/>
      </w:pPr>
      <w:r>
        <w:t>V. ОСНОВНЫЕ НАПРАВЛЕНИЯ РАЗВИТИЯ ЧЕЛОВЕЧЕСКОГО КАПИТАЛА</w:t>
      </w:r>
    </w:p>
    <w:p w:rsidR="000069B4" w:rsidRDefault="000069B4">
      <w:pPr>
        <w:pStyle w:val="ConsPlusTitle"/>
        <w:jc w:val="center"/>
      </w:pPr>
      <w:r>
        <w:t>И СОЦИАЛЬНОЙ СФЕРЫ ГОРОДА-КУРОРТА КИСЛОВОДСКА</w:t>
      </w:r>
    </w:p>
    <w:p w:rsidR="000069B4" w:rsidRDefault="000069B4">
      <w:pPr>
        <w:pStyle w:val="ConsPlusNormal"/>
        <w:jc w:val="both"/>
      </w:pPr>
    </w:p>
    <w:p w:rsidR="000069B4" w:rsidRDefault="000069B4">
      <w:pPr>
        <w:pStyle w:val="ConsPlusTitle"/>
        <w:jc w:val="center"/>
        <w:outlineLvl w:val="2"/>
      </w:pPr>
      <w:r>
        <w:t>1. Демография и уровень жизни населения</w:t>
      </w:r>
    </w:p>
    <w:p w:rsidR="000069B4" w:rsidRDefault="000069B4">
      <w:pPr>
        <w:pStyle w:val="ConsPlusNormal"/>
        <w:jc w:val="both"/>
      </w:pPr>
    </w:p>
    <w:p w:rsidR="000069B4" w:rsidRDefault="000069B4">
      <w:pPr>
        <w:pStyle w:val="ConsPlusNormal"/>
        <w:ind w:firstLine="540"/>
        <w:jc w:val="both"/>
      </w:pPr>
      <w:r>
        <w:t>Прогнозируется умеренный рост численности населения города-курорта Кисловодска к 2035 году. Так, численность населения города-курорта Кисловодска по целевому сценарию возрастет с 136,5 тыс. человек в 2017 году до 137,5 тыс. человек к 2035 году.</w:t>
      </w:r>
    </w:p>
    <w:p w:rsidR="000069B4" w:rsidRDefault="000069B4">
      <w:pPr>
        <w:pStyle w:val="ConsPlusNormal"/>
        <w:spacing w:before="220"/>
        <w:ind w:firstLine="540"/>
        <w:jc w:val="both"/>
      </w:pPr>
      <w:proofErr w:type="gramStart"/>
      <w:r>
        <w:t>Мероприятия, реализуемые в рамках стратегического направления по развитию человеческого капитала, затрагивают системы здравоохранения, образования, культуры, физической культуры и спорта, социальной поддержки и обслуживания населения города-курорта Кисловодска, взаимосвязь между которыми обеспечивает высокое качество человеческого капитала и является базой для роста экономики города-курорта Кисловодска.</w:t>
      </w:r>
      <w:proofErr w:type="gramEnd"/>
    </w:p>
    <w:p w:rsidR="000069B4" w:rsidRDefault="000069B4">
      <w:pPr>
        <w:pStyle w:val="ConsPlusNormal"/>
        <w:spacing w:before="220"/>
        <w:ind w:firstLine="540"/>
        <w:jc w:val="both"/>
      </w:pPr>
      <w:r>
        <w:t>Для достижения целевых демографических трендов планируется реализация комплекса мер по повышению рождаемости, снижению смертности населения города-курорта Кисловодска, росту продолжительности жизни.</w:t>
      </w:r>
    </w:p>
    <w:p w:rsidR="000069B4" w:rsidRDefault="000069B4">
      <w:pPr>
        <w:pStyle w:val="ConsPlusNormal"/>
        <w:spacing w:before="220"/>
        <w:ind w:firstLine="540"/>
        <w:jc w:val="both"/>
      </w:pPr>
      <w:hyperlink r:id="rId71" w:history="1">
        <w:r>
          <w:rPr>
            <w:color w:val="0000FF"/>
          </w:rPr>
          <w:t>Указом</w:t>
        </w:r>
      </w:hyperlink>
      <w:r>
        <w:t xml:space="preserve"> Президента Российской Федерации от 9 октября 2007 года N 1351, </w:t>
      </w:r>
      <w:hyperlink r:id="rId72" w:history="1">
        <w:r>
          <w:rPr>
            <w:color w:val="0000FF"/>
          </w:rPr>
          <w:t>Указом</w:t>
        </w:r>
      </w:hyperlink>
      <w:r>
        <w:t xml:space="preserve"> Президента Российской Федерации от 7 мая 2018 года N 204 определены основные направления демографической политики и ориентиры развития Российской Федерации, в </w:t>
      </w:r>
      <w:proofErr w:type="gramStart"/>
      <w:r>
        <w:t>рамках</w:t>
      </w:r>
      <w:proofErr w:type="gramEnd"/>
      <w:r>
        <w:t xml:space="preserve"> реализации которых на территории города-курорта Кисловодска на первом этапе реализации настоящей Стратегии планируются:</w:t>
      </w:r>
    </w:p>
    <w:p w:rsidR="000069B4" w:rsidRDefault="000069B4">
      <w:pPr>
        <w:pStyle w:val="ConsPlusNormal"/>
        <w:spacing w:before="220"/>
        <w:ind w:firstLine="540"/>
        <w:jc w:val="both"/>
      </w:pPr>
      <w:r>
        <w:t>строительство отдельно стоящего корпуса муниципального бюджетного дошкольного образовательного учреждения "Центр развития ребенка - детский сад N 8 "Орленок" (реализация мероприятия направлена на создание условий для осуществления трудовой деятельности женщин, имеющих детей, и достижение 100-процентной доступности дошкольного образования для детей в возрасте до трех лет);</w:t>
      </w:r>
    </w:p>
    <w:p w:rsidR="000069B4" w:rsidRDefault="000069B4">
      <w:pPr>
        <w:pStyle w:val="ConsPlusNormal"/>
        <w:spacing w:before="220"/>
        <w:ind w:firstLine="540"/>
        <w:jc w:val="both"/>
      </w:pPr>
      <w:r>
        <w:t>создание многофункциональных спортивных площадок на территории города-курорта Кисловодска и строительство объекта "Физкультурно-оздоровительный комплекс с универсальным игровым залом" (реализация данных проектов позволит увеличить обеспеченность населения в городе-курорте Кисловодске спортивными залами, плоскостными сооружениями);</w:t>
      </w:r>
    </w:p>
    <w:p w:rsidR="000069B4" w:rsidRDefault="000069B4">
      <w:pPr>
        <w:pStyle w:val="ConsPlusNormal"/>
        <w:spacing w:before="220"/>
        <w:ind w:firstLine="540"/>
        <w:jc w:val="both"/>
      </w:pPr>
      <w:proofErr w:type="gramStart"/>
      <w:r>
        <w:t>строительство двух детских садов с ясельными группами в целях обеспечения доступности и повышения качества дошкольного образования детей, обновления и создания инфраструктуры дошкольных образовательных организаций на территории города-курорта Кисловодска (расширение качественной и современной инфраструктуры для детей до трех лет окажет положительное влияние на повышение рождаемости в городе-курорте Кисловодске и создаст условия для осуществления трудовой деятельности родителей, имеющих малолетних детей);</w:t>
      </w:r>
      <w:proofErr w:type="gramEnd"/>
    </w:p>
    <w:p w:rsidR="000069B4" w:rsidRDefault="000069B4">
      <w:pPr>
        <w:pStyle w:val="ConsPlusNormal"/>
        <w:spacing w:before="220"/>
        <w:ind w:firstLine="540"/>
        <w:jc w:val="both"/>
      </w:pPr>
      <w:proofErr w:type="gramStart"/>
      <w:r>
        <w:t>размещение на территории города-курорта Кисловодска стационарных форм социального обслуживания населения города-курорта Кисловодска с повышенным уровнем комфортности для пожилых людей с высоким уровнем доходов и экспорт геронтологических услуг в целях обеспечения ожидаемого повышения продолжительности жизни, повышения активного долголетия и формирования здорового старения пожилых граждан (система здравоохранения и социального обеспечения будет ориентирована на поддержание здоровья населения города-курорта Кисловодска, в том числе за</w:t>
      </w:r>
      <w:proofErr w:type="gramEnd"/>
      <w:r>
        <w:t xml:space="preserve"> счет участия пожилых граждан в социальной жизни и посильной трудовой деятельности).</w:t>
      </w:r>
    </w:p>
    <w:p w:rsidR="000069B4" w:rsidRDefault="000069B4">
      <w:pPr>
        <w:pStyle w:val="ConsPlusNormal"/>
        <w:spacing w:before="220"/>
        <w:ind w:firstLine="540"/>
        <w:jc w:val="both"/>
      </w:pPr>
      <w:r>
        <w:t xml:space="preserve">Социальная поддержка населения города-курорта Кисловодска предполагает повышение </w:t>
      </w:r>
      <w:r>
        <w:lastRenderedPageBreak/>
        <w:t>уровня жизни граждан - получателей мер социальной поддержки, повышение уровня качества и безопасности социального обслуживания населения города-курорта Кисловодска, обеспечение беспрепятственного доступа к приоритетным объектам и услугам в сферах жизнедеятельности инвалидов и других маломобильных групп.</w:t>
      </w:r>
    </w:p>
    <w:p w:rsidR="000069B4" w:rsidRDefault="000069B4">
      <w:pPr>
        <w:pStyle w:val="ConsPlusNormal"/>
        <w:spacing w:before="220"/>
        <w:ind w:firstLine="540"/>
        <w:jc w:val="both"/>
      </w:pPr>
      <w:r>
        <w:t>Основными благоприятными факторами, способствующими развитию системы социальной поддержки населения города-курорта Кисловодска, могут стать:</w:t>
      </w:r>
    </w:p>
    <w:p w:rsidR="000069B4" w:rsidRDefault="000069B4">
      <w:pPr>
        <w:pStyle w:val="ConsPlusNormal"/>
        <w:spacing w:before="220"/>
        <w:ind w:firstLine="540"/>
        <w:jc w:val="both"/>
      </w:pPr>
      <w:r>
        <w:t xml:space="preserve">повышение </w:t>
      </w:r>
      <w:proofErr w:type="gramStart"/>
      <w:r>
        <w:t>эффективности оказания мер социальной поддержки отдельных категорий граждан</w:t>
      </w:r>
      <w:proofErr w:type="gramEnd"/>
      <w:r>
        <w:t xml:space="preserve"> с учетом принципов адресной поддержки и нуждаемости;</w:t>
      </w:r>
    </w:p>
    <w:p w:rsidR="000069B4" w:rsidRDefault="000069B4">
      <w:pPr>
        <w:pStyle w:val="ConsPlusNormal"/>
        <w:spacing w:before="220"/>
        <w:ind w:firstLine="540"/>
        <w:jc w:val="both"/>
      </w:pPr>
      <w:r>
        <w:t>участие негосударственных организаций в социальном обслуживании населения;</w:t>
      </w:r>
    </w:p>
    <w:p w:rsidR="000069B4" w:rsidRDefault="000069B4">
      <w:pPr>
        <w:pStyle w:val="ConsPlusNormal"/>
        <w:spacing w:before="220"/>
        <w:ind w:firstLine="540"/>
        <w:jc w:val="both"/>
      </w:pPr>
      <w:r>
        <w:t>внедрение современных форм обслуживания и технологий в деятельности организаций социального обслуживания населения, стационарозамещающих технологий оказания социальной помощи.</w:t>
      </w:r>
    </w:p>
    <w:p w:rsidR="000069B4" w:rsidRDefault="000069B4">
      <w:pPr>
        <w:pStyle w:val="ConsPlusNormal"/>
        <w:spacing w:before="220"/>
        <w:ind w:firstLine="540"/>
        <w:jc w:val="both"/>
      </w:pPr>
      <w:r>
        <w:t xml:space="preserve">Обеспечение развития системы оказания стационарных и нестационарных социальных услуг, расширение </w:t>
      </w:r>
      <w:proofErr w:type="gramStart"/>
      <w:r>
        <w:t>сети стационарных организаций социального обслуживания граждан пожилого возраста</w:t>
      </w:r>
      <w:proofErr w:type="gramEnd"/>
      <w:r>
        <w:t xml:space="preserve"> и инвалидов предусматривается за счет реализации мероприятий по развитию конкуренции на рынке социальных услуг, в том числе по привлечению негосударственных организаций к социальному обслуживанию населения.</w:t>
      </w:r>
    </w:p>
    <w:p w:rsidR="000069B4" w:rsidRDefault="000069B4">
      <w:pPr>
        <w:pStyle w:val="ConsPlusNormal"/>
        <w:spacing w:before="220"/>
        <w:ind w:firstLine="540"/>
        <w:jc w:val="both"/>
      </w:pPr>
      <w:r>
        <w:t>Также планируется продолжить работу по созданию доступной городской среды для жизнедеятельности маломобильных групп населения города-курорта Кисловодска (массовое обустройство пандусами, в том числе объектов социальной инфраструктуры, приспособление общественного транспорта для использования маломобильными группами населения).</w:t>
      </w:r>
    </w:p>
    <w:p w:rsidR="000069B4" w:rsidRDefault="000069B4">
      <w:pPr>
        <w:pStyle w:val="ConsPlusNormal"/>
        <w:spacing w:before="220"/>
        <w:ind w:firstLine="540"/>
        <w:jc w:val="both"/>
      </w:pPr>
      <w:r>
        <w:t>Повышение доходов населения города-курорта Кисловодска предполагается за счет увеличения реальных доходов населения, зависящих от устойчивого и динамичного экономического развития Российской Федерации и сопутствующего увеличения трудовых доходов населения города-курорта Кисловодска.</w:t>
      </w:r>
    </w:p>
    <w:p w:rsidR="000069B4" w:rsidRDefault="000069B4">
      <w:pPr>
        <w:pStyle w:val="ConsPlusNormal"/>
        <w:spacing w:before="220"/>
        <w:ind w:firstLine="540"/>
        <w:jc w:val="both"/>
      </w:pPr>
      <w:r>
        <w:t xml:space="preserve">Повышению реальных доходов населения города-курорта Кисловодска будут способствовать ежегодное установление минимального </w:t>
      </w:r>
      <w:proofErr w:type="gramStart"/>
      <w:r>
        <w:t>размера оплаты труда</w:t>
      </w:r>
      <w:proofErr w:type="gramEnd"/>
      <w:r>
        <w:t xml:space="preserve"> на федеральном уровне в размере не ниже величины прожиточного минимума трудоспособного населения, поддержание достигнутых уровней заработной платы отдельных категорий работников, определенных указами Президента Российской Федерации, а также проведение ежегодной индексации заработной платы работников организаций бюджетной сферы.</w:t>
      </w:r>
    </w:p>
    <w:p w:rsidR="000069B4" w:rsidRDefault="000069B4">
      <w:pPr>
        <w:pStyle w:val="ConsPlusNormal"/>
        <w:spacing w:before="220"/>
        <w:ind w:firstLine="540"/>
        <w:jc w:val="both"/>
      </w:pPr>
      <w:r>
        <w:t>Росту реальных доходов населения города-курорта Кисловодска будут способствовать индексация социальных выплат, а также развитие форм предоставления социальной помощи нуждающимся гражданам в целях поддержки их потребительского спроса, целевая поддержка отдельных категорий граждан (семей с детьми).</w:t>
      </w:r>
    </w:p>
    <w:p w:rsidR="000069B4" w:rsidRDefault="000069B4">
      <w:pPr>
        <w:pStyle w:val="ConsPlusNormal"/>
        <w:spacing w:before="220"/>
        <w:ind w:firstLine="540"/>
        <w:jc w:val="both"/>
      </w:pPr>
      <w:r>
        <w:t>Кроме того, органами местного самоуправления города-курорта Кисловодска планируется реализация следующих мероприятий:</w:t>
      </w:r>
    </w:p>
    <w:p w:rsidR="000069B4" w:rsidRDefault="000069B4">
      <w:pPr>
        <w:pStyle w:val="ConsPlusNormal"/>
        <w:spacing w:before="220"/>
        <w:ind w:firstLine="540"/>
        <w:jc w:val="both"/>
      </w:pPr>
      <w:r>
        <w:t>повышение заработной платы отдельным категориям работников бюджетной сферы;</w:t>
      </w:r>
    </w:p>
    <w:p w:rsidR="000069B4" w:rsidRDefault="000069B4">
      <w:pPr>
        <w:pStyle w:val="ConsPlusNormal"/>
        <w:spacing w:before="220"/>
        <w:ind w:firstLine="540"/>
        <w:jc w:val="both"/>
      </w:pPr>
      <w:r>
        <w:t>создание новых рабочих мест в результате реализации инвестиционных проектов;</w:t>
      </w:r>
    </w:p>
    <w:p w:rsidR="000069B4" w:rsidRDefault="000069B4">
      <w:pPr>
        <w:pStyle w:val="ConsPlusNormal"/>
        <w:spacing w:before="220"/>
        <w:ind w:firstLine="540"/>
        <w:jc w:val="both"/>
      </w:pPr>
      <w:r>
        <w:t>снижение неформальной занятости;</w:t>
      </w:r>
    </w:p>
    <w:p w:rsidR="000069B4" w:rsidRDefault="000069B4">
      <w:pPr>
        <w:pStyle w:val="ConsPlusNormal"/>
        <w:spacing w:before="220"/>
        <w:ind w:firstLine="540"/>
        <w:jc w:val="both"/>
      </w:pPr>
      <w:r>
        <w:t>обеспечение оказания поддержки МСП.</w:t>
      </w:r>
    </w:p>
    <w:p w:rsidR="000069B4" w:rsidRDefault="000069B4">
      <w:pPr>
        <w:pStyle w:val="ConsPlusNormal"/>
        <w:jc w:val="both"/>
      </w:pPr>
    </w:p>
    <w:p w:rsidR="000069B4" w:rsidRDefault="000069B4">
      <w:pPr>
        <w:pStyle w:val="ConsPlusTitle"/>
        <w:jc w:val="center"/>
        <w:outlineLvl w:val="2"/>
      </w:pPr>
      <w:r>
        <w:lastRenderedPageBreak/>
        <w:t>2. Создание благоприятной жилищной и городской среды</w:t>
      </w:r>
    </w:p>
    <w:p w:rsidR="000069B4" w:rsidRDefault="000069B4">
      <w:pPr>
        <w:pStyle w:val="ConsPlusNormal"/>
        <w:jc w:val="both"/>
      </w:pPr>
    </w:p>
    <w:p w:rsidR="000069B4" w:rsidRDefault="000069B4">
      <w:pPr>
        <w:pStyle w:val="ConsPlusNormal"/>
        <w:ind w:firstLine="540"/>
        <w:jc w:val="both"/>
      </w:pPr>
      <w:r>
        <w:t>Основными направлениями в данной сфере являются обеспечение потребителей необходимой коммунальной инфраструктурой и строительство современного жилья.</w:t>
      </w:r>
    </w:p>
    <w:p w:rsidR="000069B4" w:rsidRDefault="000069B4">
      <w:pPr>
        <w:pStyle w:val="ConsPlusNormal"/>
        <w:spacing w:before="220"/>
        <w:ind w:firstLine="540"/>
        <w:jc w:val="both"/>
      </w:pPr>
      <w:r>
        <w:t>Предполагаются улучшение жилищных условий жителей города-курорта Кисловодска за счет реализации проекта реконструкции застроенных территорий и строительства малоэтажного современного комфортного жилья, развития общественных пространств, изменения архитектурного облика города-курорта Кисловодска и создания элементов и систем новой городской среды, включая новые публичные пространства и единый стиль оформления города-курорта Кисловодска.</w:t>
      </w:r>
    </w:p>
    <w:p w:rsidR="000069B4" w:rsidRDefault="000069B4">
      <w:pPr>
        <w:pStyle w:val="ConsPlusNormal"/>
        <w:jc w:val="both"/>
      </w:pPr>
    </w:p>
    <w:p w:rsidR="000069B4" w:rsidRDefault="000069B4">
      <w:pPr>
        <w:pStyle w:val="ConsPlusTitle"/>
        <w:jc w:val="center"/>
        <w:outlineLvl w:val="2"/>
      </w:pPr>
      <w:r>
        <w:t>3. Формирование нового качества здравоохранения</w:t>
      </w:r>
    </w:p>
    <w:p w:rsidR="000069B4" w:rsidRDefault="000069B4">
      <w:pPr>
        <w:pStyle w:val="ConsPlusNormal"/>
        <w:jc w:val="both"/>
      </w:pPr>
    </w:p>
    <w:p w:rsidR="000069B4" w:rsidRDefault="000069B4">
      <w:pPr>
        <w:pStyle w:val="ConsPlusNormal"/>
        <w:ind w:firstLine="540"/>
        <w:jc w:val="both"/>
      </w:pPr>
      <w:r>
        <w:t>В рамках реализации национального проекта "Здравоохранение" планируется увеличение инвестиций в сферу здравоохранения, что позволит улучшить медицинское обслуживание и сохранить положительную динамику рождаемости, а также обеспечить снижение смертности. В городе-курорте Кисловодске будут проведены работы по реконструкции и модернизации государственного бюджетного учреждения здравоохранения Ставропольского края (далее - ГБУЗ СК) "Кисловодская городская больница".</w:t>
      </w:r>
    </w:p>
    <w:p w:rsidR="000069B4" w:rsidRDefault="000069B4">
      <w:pPr>
        <w:pStyle w:val="ConsPlusNormal"/>
        <w:spacing w:before="220"/>
        <w:ind w:firstLine="540"/>
        <w:jc w:val="both"/>
      </w:pPr>
      <w:r>
        <w:t xml:space="preserve">Необходимо строительство новых объектов здравоохранения, в том числе медицинских объектов, с выстраиванием на территории города-курорта Кисловодска полной цепочки "диагностика - лечение - реабилитация" по заболеваниям </w:t>
      </w:r>
      <w:proofErr w:type="gramStart"/>
      <w:r>
        <w:t>сердечно-сосудистой</w:t>
      </w:r>
      <w:proofErr w:type="gramEnd"/>
      <w:r>
        <w:t xml:space="preserve"> системы и другим профильным для города-курорта Кисловодска заболеваниям.</w:t>
      </w:r>
    </w:p>
    <w:p w:rsidR="000069B4" w:rsidRDefault="000069B4">
      <w:pPr>
        <w:pStyle w:val="ConsPlusNormal"/>
        <w:spacing w:before="220"/>
        <w:ind w:firstLine="540"/>
        <w:jc w:val="both"/>
      </w:pPr>
      <w:r>
        <w:t>Также необходимы реконструкция и капитальный ремонт существующих объектов здравоохранения, объединение ресурсов здравоохранения города-курорта Кисловодска в единую доступную электронную систему, установление здорового образа жизни как главной ценности города-курорта Кисловодска с учетом внедрения клинических рекомендаций и протоколов лечения и их использования для формирования тарифов на оплату медицинской помощи.</w:t>
      </w:r>
    </w:p>
    <w:p w:rsidR="000069B4" w:rsidRDefault="000069B4">
      <w:pPr>
        <w:pStyle w:val="ConsPlusNormal"/>
        <w:spacing w:before="220"/>
        <w:ind w:firstLine="540"/>
        <w:jc w:val="both"/>
      </w:pPr>
      <w:r>
        <w:t>Возможно проведение дополнительных мероприятий, направленных на совершенствование услуг, оказываемых санаторно-курортным комплексом города-курорта Кисловодска, и распространение знаний о здоровом образе жизни.</w:t>
      </w:r>
    </w:p>
    <w:p w:rsidR="000069B4" w:rsidRDefault="000069B4">
      <w:pPr>
        <w:pStyle w:val="ConsPlusNormal"/>
        <w:jc w:val="both"/>
      </w:pPr>
    </w:p>
    <w:p w:rsidR="000069B4" w:rsidRDefault="000069B4">
      <w:pPr>
        <w:pStyle w:val="ConsPlusTitle"/>
        <w:jc w:val="center"/>
        <w:outlineLvl w:val="2"/>
      </w:pPr>
      <w:r>
        <w:t>4. Развитие образования и молодежной политики</w:t>
      </w:r>
    </w:p>
    <w:p w:rsidR="000069B4" w:rsidRDefault="000069B4">
      <w:pPr>
        <w:pStyle w:val="ConsPlusNormal"/>
        <w:jc w:val="both"/>
      </w:pPr>
    </w:p>
    <w:p w:rsidR="000069B4" w:rsidRDefault="000069B4">
      <w:pPr>
        <w:pStyle w:val="ConsPlusNormal"/>
        <w:ind w:firstLine="540"/>
        <w:jc w:val="both"/>
      </w:pPr>
      <w:r>
        <w:t>Основными направлениями развития в сфере образования являются:</w:t>
      </w:r>
    </w:p>
    <w:p w:rsidR="000069B4" w:rsidRDefault="000069B4">
      <w:pPr>
        <w:pStyle w:val="ConsPlusNormal"/>
        <w:spacing w:before="220"/>
        <w:ind w:firstLine="540"/>
        <w:jc w:val="both"/>
      </w:pPr>
      <w:r>
        <w:t>строительство, реконструкция и ремонт объектов в сфере образования в городе-курорте Кисловодске;</w:t>
      </w:r>
    </w:p>
    <w:p w:rsidR="000069B4" w:rsidRDefault="000069B4">
      <w:pPr>
        <w:pStyle w:val="ConsPlusNormal"/>
        <w:spacing w:before="220"/>
        <w:ind w:firstLine="540"/>
        <w:jc w:val="both"/>
      </w:pPr>
      <w:r>
        <w:t>обновление содержания образования на основе реализуемых федеральных государственных образовательных стандартов;</w:t>
      </w:r>
    </w:p>
    <w:p w:rsidR="000069B4" w:rsidRDefault="000069B4">
      <w:pPr>
        <w:pStyle w:val="ConsPlusNormal"/>
        <w:spacing w:before="220"/>
        <w:ind w:firstLine="540"/>
        <w:jc w:val="both"/>
      </w:pPr>
      <w:r>
        <w:t>реализация комплекса мероприятий по профессиональной ориентации обучающихся;</w:t>
      </w:r>
    </w:p>
    <w:p w:rsidR="000069B4" w:rsidRDefault="000069B4">
      <w:pPr>
        <w:pStyle w:val="ConsPlusNormal"/>
        <w:spacing w:before="220"/>
        <w:ind w:firstLine="540"/>
        <w:jc w:val="both"/>
      </w:pPr>
      <w:r>
        <w:t>развитие комплексной системы выявления и поддержки одаренных детей;</w:t>
      </w:r>
    </w:p>
    <w:p w:rsidR="000069B4" w:rsidRDefault="000069B4">
      <w:pPr>
        <w:pStyle w:val="ConsPlusNormal"/>
        <w:spacing w:before="220"/>
        <w:ind w:firstLine="540"/>
        <w:jc w:val="both"/>
      </w:pPr>
      <w:r>
        <w:t>развитие общего и дополнительного образования для детей и взрослых по актуальным направлениям, в том числе в сфере цифровой экономики.</w:t>
      </w:r>
    </w:p>
    <w:p w:rsidR="000069B4" w:rsidRDefault="000069B4">
      <w:pPr>
        <w:pStyle w:val="ConsPlusNormal"/>
        <w:spacing w:before="220"/>
        <w:ind w:firstLine="540"/>
        <w:jc w:val="both"/>
      </w:pPr>
      <w:r>
        <w:t xml:space="preserve">Предполагается привлечение в город-курорт Кисловодск базовых кафедр высших учебных заведений по направлениям экологии и природопользования с </w:t>
      </w:r>
      <w:proofErr w:type="gramStart"/>
      <w:r>
        <w:t>приоритетом на проблемы</w:t>
      </w:r>
      <w:proofErr w:type="gramEnd"/>
      <w:r>
        <w:t xml:space="preserve"> экологии, водосбережения, здорового питания и оздоровления. При создании таких кафедр будет </w:t>
      </w:r>
      <w:r>
        <w:lastRenderedPageBreak/>
        <w:t>организован центр молодежного инновационного творчества с профилем учебной программы "Экология и природопользование", на базе которого школьники города-курорта Кисловодска смогут создавать опытные образцы приборов мониторинга экологической обстановки и участвовать в конкурсах на получение грантов.</w:t>
      </w:r>
    </w:p>
    <w:p w:rsidR="000069B4" w:rsidRDefault="000069B4">
      <w:pPr>
        <w:pStyle w:val="ConsPlusNormal"/>
        <w:spacing w:before="220"/>
        <w:ind w:firstLine="540"/>
        <w:jc w:val="both"/>
      </w:pPr>
      <w:r>
        <w:t>Вместе с тем предполагаются развитие системы среднего профессионального образования для экономики города-курорта Кисловодска, среднего общего образования (реконструкция и капитальный ремонт существующих школ, повышение качества среднего общего образования в городе-курорте Кисловодске, развитие технологических образовательных стартапов), а также повышение доступности дошкольного образования для жителей города-курорта Кисловодска.</w:t>
      </w:r>
    </w:p>
    <w:p w:rsidR="000069B4" w:rsidRDefault="000069B4">
      <w:pPr>
        <w:pStyle w:val="ConsPlusNormal"/>
        <w:spacing w:before="220"/>
        <w:ind w:firstLine="540"/>
        <w:jc w:val="both"/>
      </w:pPr>
      <w:r>
        <w:t>В рамках приоритетного направления по поддержке одаренных детей необходимо строительство нескольких модельных школ в городе-курорте Кисловодске.</w:t>
      </w:r>
    </w:p>
    <w:p w:rsidR="000069B4" w:rsidRDefault="000069B4">
      <w:pPr>
        <w:pStyle w:val="ConsPlusNormal"/>
        <w:spacing w:before="220"/>
        <w:ind w:firstLine="540"/>
        <w:jc w:val="both"/>
      </w:pPr>
      <w:r>
        <w:t>Модельные школы отличаются от обычных школ внедрением опыта лучших школ Российской Федерации и зарубежных школ (современные подходы к образованию, новая организация внутреннего пространства, наличие современного оборудования и лабораторий). На базе модельной школы возможно внедрение новых экспериментальных проектов в образовании.</w:t>
      </w:r>
    </w:p>
    <w:p w:rsidR="000069B4" w:rsidRDefault="000069B4">
      <w:pPr>
        <w:pStyle w:val="ConsPlusNormal"/>
        <w:spacing w:before="220"/>
        <w:ind w:firstLine="540"/>
        <w:jc w:val="both"/>
      </w:pPr>
      <w:r>
        <w:t>Основными направлениями развития в сфере доступности образования являются:</w:t>
      </w:r>
    </w:p>
    <w:p w:rsidR="000069B4" w:rsidRDefault="000069B4">
      <w:pPr>
        <w:pStyle w:val="ConsPlusNormal"/>
        <w:spacing w:before="220"/>
        <w:ind w:firstLine="540"/>
        <w:jc w:val="both"/>
      </w:pPr>
      <w:r>
        <w:t>обеспечение приспособления зданий образовательных организаций среднего и высшего профессионального образования для обучения лиц с ограниченными возможностями здоровья;</w:t>
      </w:r>
    </w:p>
    <w:p w:rsidR="000069B4" w:rsidRDefault="000069B4">
      <w:pPr>
        <w:pStyle w:val="ConsPlusNormal"/>
        <w:spacing w:before="220"/>
        <w:ind w:firstLine="540"/>
        <w:jc w:val="both"/>
      </w:pPr>
      <w:r>
        <w:t>создание универсальной безбарьерной среды для инклюзивного образования детей-инвалидов в общеобразовательных организациях.</w:t>
      </w:r>
    </w:p>
    <w:p w:rsidR="000069B4" w:rsidRDefault="000069B4">
      <w:pPr>
        <w:pStyle w:val="ConsPlusNormal"/>
        <w:spacing w:before="220"/>
        <w:ind w:firstLine="540"/>
        <w:jc w:val="both"/>
      </w:pPr>
      <w:r>
        <w:t>В рамках молодежной политики в городе-курорте Кисловодске предлагается осуществлять мероприятия по следующим направлениям:</w:t>
      </w:r>
    </w:p>
    <w:p w:rsidR="000069B4" w:rsidRDefault="000069B4">
      <w:pPr>
        <w:pStyle w:val="ConsPlusNormal"/>
        <w:spacing w:before="220"/>
        <w:ind w:firstLine="540"/>
        <w:jc w:val="both"/>
      </w:pPr>
      <w:r>
        <w:t>поддержка талантливой и инициативной молодежи (проведение творческих фестивалей и конкурсов, усиление мотивации обучающихся в общеобразовательных организациях и студенческой молодежи к занятию научно-техническим творчеством, развитие межрегиональных молодежных связей);</w:t>
      </w:r>
    </w:p>
    <w:p w:rsidR="000069B4" w:rsidRDefault="000069B4">
      <w:pPr>
        <w:pStyle w:val="ConsPlusNormal"/>
        <w:spacing w:before="220"/>
        <w:ind w:firstLine="540"/>
        <w:jc w:val="both"/>
      </w:pPr>
      <w:r>
        <w:t>патриотическое воспитание молодежи (формирование активной гражданской позиции в сфере взаимоотношений общества и государства, совершенствование форм и методов работы по патриотическому воспитанию населения города-курорта Кисловодска, распространение информации о традициях народов, проживающих на территории Российской Федерации, формирование межэтнической и межрелигиозной толерантности молодежи);</w:t>
      </w:r>
    </w:p>
    <w:p w:rsidR="000069B4" w:rsidRDefault="000069B4">
      <w:pPr>
        <w:pStyle w:val="ConsPlusNormal"/>
        <w:spacing w:before="220"/>
        <w:ind w:firstLine="540"/>
        <w:jc w:val="both"/>
      </w:pPr>
      <w:r>
        <w:t>вовлечение молодежи в социальную практику (реализация программ поддержки молодежного предпринимательства, развитие волонтерской деятельности, увеличение количества молодых граждан, участвующих в профессиональных конкурсах, создание молодежных средств массовой информации, повышение эффективности социально-досуговой работы с молодежью).</w:t>
      </w:r>
    </w:p>
    <w:p w:rsidR="000069B4" w:rsidRDefault="000069B4">
      <w:pPr>
        <w:pStyle w:val="ConsPlusNormal"/>
        <w:jc w:val="both"/>
      </w:pPr>
    </w:p>
    <w:p w:rsidR="000069B4" w:rsidRDefault="000069B4">
      <w:pPr>
        <w:pStyle w:val="ConsPlusTitle"/>
        <w:jc w:val="center"/>
        <w:outlineLvl w:val="2"/>
      </w:pPr>
      <w:r>
        <w:t>5. Культура и творческий потенциал</w:t>
      </w:r>
    </w:p>
    <w:p w:rsidR="000069B4" w:rsidRDefault="000069B4">
      <w:pPr>
        <w:pStyle w:val="ConsPlusNormal"/>
        <w:jc w:val="both"/>
      </w:pPr>
    </w:p>
    <w:p w:rsidR="000069B4" w:rsidRDefault="000069B4">
      <w:pPr>
        <w:pStyle w:val="ConsPlusNormal"/>
        <w:ind w:firstLine="540"/>
        <w:jc w:val="both"/>
      </w:pPr>
      <w:r>
        <w:t xml:space="preserve">Согласно Стратегии культурной политики и </w:t>
      </w:r>
      <w:hyperlink r:id="rId73" w:history="1">
        <w:r>
          <w:rPr>
            <w:color w:val="0000FF"/>
          </w:rPr>
          <w:t>Указу</w:t>
        </w:r>
      </w:hyperlink>
      <w:r>
        <w:t xml:space="preserve"> Президента Российской Федерации от 7 мая 2018 года N 204 ключевыми направлениями развития отрасли культуры являются:</w:t>
      </w:r>
    </w:p>
    <w:p w:rsidR="000069B4" w:rsidRDefault="000069B4">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0069B4" w:rsidRDefault="000069B4">
      <w:pPr>
        <w:pStyle w:val="ConsPlusNormal"/>
        <w:spacing w:before="220"/>
        <w:ind w:firstLine="540"/>
        <w:jc w:val="both"/>
      </w:pPr>
      <w:r>
        <w:t xml:space="preserve">создание (реконструкция) культурно-образовательных и музейных комплексов, </w:t>
      </w:r>
      <w:r>
        <w:lastRenderedPageBreak/>
        <w:t>включающих в себя концертные залы, театральные, музыкальные, хореографические и другие творческие школы, а также выставочные пространства;</w:t>
      </w:r>
    </w:p>
    <w:p w:rsidR="000069B4" w:rsidRDefault="000069B4">
      <w:pPr>
        <w:pStyle w:val="ConsPlusNormal"/>
        <w:spacing w:before="220"/>
        <w:ind w:firstLine="540"/>
        <w:jc w:val="both"/>
      </w:pPr>
      <w:r>
        <w:t>обеспечение детских музыкальных, художественных школ, школ искусств необходимыми инструментами, оборудованием и материалами;</w:t>
      </w:r>
    </w:p>
    <w:p w:rsidR="000069B4" w:rsidRDefault="000069B4">
      <w:pPr>
        <w:pStyle w:val="ConsPlusNormal"/>
        <w:spacing w:before="220"/>
        <w:ind w:firstLine="540"/>
        <w:jc w:val="both"/>
      </w:pPr>
      <w:r>
        <w:t>создание (реконструкция) культурно-досуговых организаций клубного типа, развитие муниципальных библиотек;</w:t>
      </w:r>
    </w:p>
    <w:p w:rsidR="000069B4" w:rsidRDefault="000069B4">
      <w:pPr>
        <w:pStyle w:val="ConsPlusNormal"/>
        <w:spacing w:before="220"/>
        <w:ind w:firstLine="540"/>
        <w:jc w:val="both"/>
      </w:pPr>
      <w:r>
        <w:t>поддержка добровольческих движений, в том числе в сфере сохранения культурного наследия народов Российской Федерации.</w:t>
      </w:r>
    </w:p>
    <w:p w:rsidR="000069B4" w:rsidRDefault="000069B4">
      <w:pPr>
        <w:pStyle w:val="ConsPlusNormal"/>
        <w:spacing w:before="220"/>
        <w:ind w:firstLine="540"/>
        <w:jc w:val="both"/>
      </w:pPr>
      <w:r>
        <w:t>Для реализации ключевых направлений развития отрасли культуры планируется реализация комплекса мероприятий по следующим направлениям:</w:t>
      </w:r>
    </w:p>
    <w:p w:rsidR="000069B4" w:rsidRDefault="000069B4">
      <w:pPr>
        <w:pStyle w:val="ConsPlusNormal"/>
        <w:spacing w:before="220"/>
        <w:ind w:firstLine="540"/>
        <w:jc w:val="both"/>
      </w:pPr>
      <w:r>
        <w:t>охрана объектов культурного наследия (памятников истории и культуры), восстановление и изучение объектов культурного наследия.</w:t>
      </w:r>
    </w:p>
    <w:p w:rsidR="000069B4" w:rsidRDefault="000069B4">
      <w:pPr>
        <w:pStyle w:val="ConsPlusNormal"/>
        <w:spacing w:before="220"/>
        <w:ind w:firstLine="540"/>
        <w:jc w:val="both"/>
      </w:pPr>
      <w:r>
        <w:t>В целях реализации обеспечения охраны объектов культурного наследия (памятников истории и культуры) необходимо выполнить следующие мероприятия:</w:t>
      </w:r>
    </w:p>
    <w:p w:rsidR="000069B4" w:rsidRDefault="000069B4">
      <w:pPr>
        <w:pStyle w:val="ConsPlusNormal"/>
        <w:spacing w:before="220"/>
        <w:ind w:firstLine="540"/>
        <w:jc w:val="both"/>
      </w:pPr>
      <w:r>
        <w:t>выполнение требований по организации охранных зон;</w:t>
      </w:r>
    </w:p>
    <w:p w:rsidR="000069B4" w:rsidRDefault="000069B4">
      <w:pPr>
        <w:pStyle w:val="ConsPlusNormal"/>
        <w:spacing w:before="220"/>
        <w:ind w:firstLine="540"/>
        <w:jc w:val="both"/>
      </w:pPr>
      <w:r>
        <w:t>восстановление, дополнительное выявление, учет и изучение объектов культурного наследия;</w:t>
      </w:r>
    </w:p>
    <w:p w:rsidR="000069B4" w:rsidRDefault="000069B4">
      <w:pPr>
        <w:pStyle w:val="ConsPlusNormal"/>
        <w:spacing w:before="220"/>
        <w:ind w:firstLine="540"/>
        <w:jc w:val="both"/>
      </w:pPr>
      <w:r>
        <w:t>разработка проектов охранных зон объектов культурного наследия и установление специальных режимов реконструкции в зонах, примыкающих к памятникам истории и культуры;</w:t>
      </w:r>
    </w:p>
    <w:p w:rsidR="000069B4" w:rsidRDefault="000069B4">
      <w:pPr>
        <w:pStyle w:val="ConsPlusNormal"/>
        <w:spacing w:before="220"/>
        <w:ind w:firstLine="540"/>
        <w:jc w:val="both"/>
      </w:pPr>
      <w:r>
        <w:t>создание многофункционального культурного центра на 1500 мест на базе объекта культурного наследия регионального значения "Здание кинотеатра "Россия" 1970 года постройки;</w:t>
      </w:r>
    </w:p>
    <w:p w:rsidR="000069B4" w:rsidRDefault="000069B4">
      <w:pPr>
        <w:pStyle w:val="ConsPlusNormal"/>
        <w:spacing w:before="220"/>
        <w:ind w:firstLine="540"/>
        <w:jc w:val="both"/>
      </w:pPr>
      <w:r>
        <w:t>создание многофункционального культурно-образовательного комплекса на территории города-курорта Кисловодска, который позволит принимать крупномасштабные общероссийские мероприятия (театральные фестивали, концерты ведущих российских и зарубежных исполнителей, выставки ведущих мировых музеев и музеев Российской Федерации).</w:t>
      </w:r>
    </w:p>
    <w:p w:rsidR="000069B4" w:rsidRDefault="000069B4">
      <w:pPr>
        <w:pStyle w:val="ConsPlusNormal"/>
        <w:spacing w:before="220"/>
        <w:ind w:firstLine="540"/>
        <w:jc w:val="both"/>
      </w:pPr>
      <w:r>
        <w:t>Перечисленные мероприятия позволят увеличить долю объектов культурного наследия, находящихся в муниципальной собственности, состояние которых является удовлетворительным, до 90 процентов к 2024 году.</w:t>
      </w:r>
    </w:p>
    <w:p w:rsidR="000069B4" w:rsidRDefault="000069B4">
      <w:pPr>
        <w:pStyle w:val="ConsPlusNormal"/>
        <w:spacing w:before="220"/>
        <w:ind w:firstLine="540"/>
        <w:jc w:val="both"/>
      </w:pPr>
      <w:r>
        <w:t>В целях развития учреждений культуры одним из ключевых направлений является сохранение сети учреждений культуры, укрепление и модернизация их материально-технической базы, обеспечение равных образовательных и творческих возможностей для каждого ребенка.</w:t>
      </w:r>
    </w:p>
    <w:p w:rsidR="000069B4" w:rsidRDefault="000069B4">
      <w:pPr>
        <w:pStyle w:val="ConsPlusNormal"/>
        <w:spacing w:before="220"/>
        <w:ind w:firstLine="540"/>
        <w:jc w:val="both"/>
      </w:pPr>
      <w:proofErr w:type="gramStart"/>
      <w:r>
        <w:t>В рамках национального проекта "Культура" планируется строительство здания хореографической школы в городе-курорте Кисловодске, реконструкция МБУДО "Детская музыкальная школа имени С.В. Рахманинова", капитальный ремонт ГБУК СК "Мемориальный музей-усадьба художника Н.А. Ярошенко", МКУК "Информационно-культурный центр "Музей А.И. Солженицына", МКУК города-курорта Кисловодска "Централизованная библиотечная система" и филиалы МКУК города-курорта Кисловодска "Централизованная библиотечная система" N 3 и N 4, МКУК межнациональный</w:t>
      </w:r>
      <w:proofErr w:type="gramEnd"/>
      <w:r>
        <w:t xml:space="preserve"> культурно-просветительский центр "Дружба", МКУК межнациональный культурно-просветительский центр "Дом культуры "Аликоновка".</w:t>
      </w:r>
    </w:p>
    <w:p w:rsidR="000069B4" w:rsidRDefault="000069B4">
      <w:pPr>
        <w:pStyle w:val="ConsPlusNormal"/>
        <w:spacing w:before="220"/>
        <w:ind w:firstLine="540"/>
        <w:jc w:val="both"/>
      </w:pPr>
      <w:proofErr w:type="gramStart"/>
      <w:r>
        <w:t xml:space="preserve">Реализация мероприятий будет способствовать созданию и укреплению единого культурного пространства города-курорта Кисловодска, формированию культурной среды, </w:t>
      </w:r>
      <w:r>
        <w:lastRenderedPageBreak/>
        <w:t>отвечающей растущим потребностям развития личности и общества, достижению 100-процентного уровня фактической обеспеченности учреждениями культуры от нормативной потребности к 2024 году, достижению доли муниципальных учреждений культуры, находящихся в муниципальной собственности, состояние которых является удовлетворительным, от общего числа учреждений культуры, находящихся в муниципальной собственности, до 90 процентов</w:t>
      </w:r>
      <w:proofErr w:type="gramEnd"/>
      <w:r>
        <w:t xml:space="preserve"> к 2035 году.</w:t>
      </w:r>
    </w:p>
    <w:p w:rsidR="000069B4" w:rsidRDefault="000069B4">
      <w:pPr>
        <w:pStyle w:val="ConsPlusNormal"/>
        <w:spacing w:before="220"/>
        <w:ind w:firstLine="540"/>
        <w:jc w:val="both"/>
      </w:pPr>
      <w:proofErr w:type="gramStart"/>
      <w:r>
        <w:t>Поддержка и развитие культурного потенциала города-курорта Кисловодска включает развитие программ дополнительного образования школьников в сфере изобразительного искусства, проведение различных фестивалей (международного фестиваля уличного театра, всероссийского фестиваля детского театра, всероссийского музыкального фестиваля, литературных фестивалей) в формате открытых пространств и в помещениях, что позволит увеличить число посещений организаций культуры на 15 процентов к 2024 году и на 30 процентов к 2035 году</w:t>
      </w:r>
      <w:proofErr w:type="gramEnd"/>
      <w:r>
        <w:t xml:space="preserve"> по отношению к 2017 году.</w:t>
      </w:r>
    </w:p>
    <w:p w:rsidR="000069B4" w:rsidRDefault="000069B4">
      <w:pPr>
        <w:pStyle w:val="ConsPlusNormal"/>
        <w:spacing w:before="220"/>
        <w:ind w:firstLine="540"/>
        <w:jc w:val="both"/>
      </w:pPr>
      <w:proofErr w:type="gramStart"/>
      <w:r>
        <w:t>Город-курорт Кисловодск исторически сложился как полиэтнический город Ставропольского края, в котором проживают представители следующих народностей и национальностей: русские, армяне, карачаевцы, украинцы, абазины, грузины, осетины, черкесы, азербайджанцы, лакцы, чеченцы, татары, а также казачество.</w:t>
      </w:r>
      <w:proofErr w:type="gramEnd"/>
      <w:r>
        <w:t xml:space="preserve"> В рамках задачи сохранения и популяризации культурного наследия народов Российской Федерации и осуществления просветительской деятельности планируется проведение фестивалей "Содружество", "Гостеприимный Кисловодск", а также дней национальных культур, уроков дружбы, конференций, круглых столов.</w:t>
      </w:r>
    </w:p>
    <w:p w:rsidR="000069B4" w:rsidRDefault="000069B4">
      <w:pPr>
        <w:pStyle w:val="ConsPlusNormal"/>
        <w:spacing w:before="220"/>
        <w:ind w:firstLine="540"/>
        <w:jc w:val="both"/>
      </w:pPr>
      <w:r>
        <w:t>За последние годы в Российской Федерации стало активно развиваться добровольчество. Наличие свободного времени и желание развиваться в профессиональном плане привели различных специалистов к участию в добровольческой деятельности, в том числе в сфере культуры (сохранения культурного наследия Российской Федерации).</w:t>
      </w:r>
    </w:p>
    <w:p w:rsidR="000069B4" w:rsidRDefault="000069B4">
      <w:pPr>
        <w:pStyle w:val="ConsPlusNormal"/>
        <w:spacing w:before="220"/>
        <w:ind w:firstLine="540"/>
        <w:jc w:val="both"/>
      </w:pPr>
      <w:r>
        <w:t>В рамках данного мероприятия предлагается оказание поддержки некоммерческим организациям в сфере культуры, направленной на реализацию социально-культурных проектов, путем предоставления им грантов (субсидий) за счет средств местного, краевого и федерального бюджетов.</w:t>
      </w:r>
    </w:p>
    <w:p w:rsidR="000069B4" w:rsidRDefault="000069B4">
      <w:pPr>
        <w:pStyle w:val="ConsPlusNormal"/>
        <w:jc w:val="both"/>
      </w:pPr>
    </w:p>
    <w:p w:rsidR="000069B4" w:rsidRDefault="000069B4">
      <w:pPr>
        <w:pStyle w:val="ConsPlusTitle"/>
        <w:jc w:val="center"/>
        <w:outlineLvl w:val="2"/>
      </w:pPr>
      <w:r>
        <w:t>6. Физическая культура и спорт</w:t>
      </w:r>
    </w:p>
    <w:p w:rsidR="000069B4" w:rsidRDefault="000069B4">
      <w:pPr>
        <w:pStyle w:val="ConsPlusNormal"/>
        <w:jc w:val="both"/>
      </w:pPr>
    </w:p>
    <w:p w:rsidR="000069B4" w:rsidRDefault="000069B4">
      <w:pPr>
        <w:pStyle w:val="ConsPlusNormal"/>
        <w:ind w:firstLine="540"/>
        <w:jc w:val="both"/>
      </w:pPr>
      <w:r>
        <w:t>В период реализации настоящей Стратегии основными задачами в отрасли физической культуры и спорта являются:</w:t>
      </w:r>
    </w:p>
    <w:p w:rsidR="000069B4" w:rsidRDefault="000069B4">
      <w:pPr>
        <w:pStyle w:val="ConsPlusNormal"/>
        <w:spacing w:before="220"/>
        <w:ind w:firstLine="540"/>
        <w:jc w:val="both"/>
      </w:pPr>
      <w:r>
        <w:t>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rsidR="000069B4" w:rsidRDefault="000069B4">
      <w:pPr>
        <w:pStyle w:val="ConsPlusNormal"/>
        <w:spacing w:before="220"/>
        <w:ind w:firstLine="540"/>
        <w:jc w:val="both"/>
      </w:pPr>
      <w:r>
        <w:t>реализация Всероссийского физкультурно-спортивного комплекса "Готов к труду и обороне";</w:t>
      </w:r>
    </w:p>
    <w:p w:rsidR="000069B4" w:rsidRDefault="000069B4">
      <w:pPr>
        <w:pStyle w:val="ConsPlusNormal"/>
        <w:spacing w:before="220"/>
        <w:ind w:firstLine="540"/>
        <w:jc w:val="both"/>
      </w:pPr>
      <w:r>
        <w:t>совершенствование системы подготовки спортсменов высокого класса и спортивного резерва;</w:t>
      </w:r>
    </w:p>
    <w:p w:rsidR="000069B4" w:rsidRDefault="000069B4">
      <w:pPr>
        <w:pStyle w:val="ConsPlusNormal"/>
        <w:spacing w:before="220"/>
        <w:ind w:firstLine="540"/>
        <w:jc w:val="both"/>
      </w:pPr>
      <w:r>
        <w:t>развитие спортивной инфраструктуры для всех категорий населения города-курорта Кисловодска;</w:t>
      </w:r>
    </w:p>
    <w:p w:rsidR="000069B4" w:rsidRDefault="000069B4">
      <w:pPr>
        <w:pStyle w:val="ConsPlusNormal"/>
        <w:spacing w:before="220"/>
        <w:ind w:firstLine="540"/>
        <w:jc w:val="both"/>
      </w:pPr>
      <w:r>
        <w:t>пропаганда физической культуры, спорта и здорового образа жизни;</w:t>
      </w:r>
    </w:p>
    <w:p w:rsidR="000069B4" w:rsidRDefault="000069B4">
      <w:pPr>
        <w:pStyle w:val="ConsPlusNormal"/>
        <w:spacing w:before="220"/>
        <w:ind w:firstLine="540"/>
        <w:jc w:val="both"/>
      </w:pPr>
      <w:r>
        <w:t>создание условий для использования компонентов физической культуры в процессе лечения и отдыха населения в санаторно-курортных учреждениях и домах отдыха;</w:t>
      </w:r>
    </w:p>
    <w:p w:rsidR="000069B4" w:rsidRDefault="000069B4">
      <w:pPr>
        <w:pStyle w:val="ConsPlusNormal"/>
        <w:spacing w:before="220"/>
        <w:ind w:firstLine="540"/>
        <w:jc w:val="both"/>
      </w:pPr>
      <w:r>
        <w:lastRenderedPageBreak/>
        <w:t>улучшение кадрового обеспечения в области физической культуры и спорта.</w:t>
      </w:r>
    </w:p>
    <w:p w:rsidR="000069B4" w:rsidRDefault="000069B4">
      <w:pPr>
        <w:pStyle w:val="ConsPlusNormal"/>
        <w:spacing w:before="220"/>
        <w:ind w:firstLine="540"/>
        <w:jc w:val="both"/>
      </w:pPr>
      <w:r>
        <w:t xml:space="preserve">В рамках реализации национального проекта "Демография" планируется увеличение числа граждан, ведущих здоровый образ жизни, что повлияет на снижение заболеваний среди населения города-курорта Кисловодска и, соответственно, на снижение смертности населения города-курорта Кисловодска. Стремление наибольшего количества населения города-курорта Кисловодска уделять внимание состоянию здоровья и улучшать качество личной среды обитания создает благоприятные предпосылки для устойчивого спроса на физкультурно-оздоровительные услуги и повышение инвестиционной </w:t>
      </w:r>
      <w:proofErr w:type="gramStart"/>
      <w:r>
        <w:t>привлекательности индустрии спорта города-курорта Кисловодска</w:t>
      </w:r>
      <w:proofErr w:type="gramEnd"/>
      <w:r>
        <w:t>. Для увеличения показателя численности населения, систематически занимающегося физической культурой и спортом, в долгосрочной перспективе предстоит реализовать комплекс мероприятий по совершенствованию системы физического воспитания граждан, в том числе в образовательных организациях, повысить доступность и качество физкультурно-спортивных услуг, обеспеченность населения города-курорта Кисловодска объектами спортивной инфраструктуры.</w:t>
      </w:r>
    </w:p>
    <w:p w:rsidR="000069B4" w:rsidRDefault="000069B4">
      <w:pPr>
        <w:pStyle w:val="ConsPlusNormal"/>
        <w:spacing w:before="220"/>
        <w:ind w:firstLine="540"/>
        <w:jc w:val="both"/>
      </w:pPr>
      <w:r>
        <w:t>Также кроме спортивных объектов, планируемых к реализации, предлагаются следующие проекты:</w:t>
      </w:r>
    </w:p>
    <w:p w:rsidR="000069B4" w:rsidRDefault="000069B4">
      <w:pPr>
        <w:pStyle w:val="ConsPlusNormal"/>
        <w:spacing w:before="220"/>
        <w:ind w:firstLine="540"/>
        <w:jc w:val="both"/>
      </w:pPr>
      <w:r>
        <w:t>реконструкция здания муниципального общеобразовательного учреждения "Гимназия N 19" с пристройкой бассейна;</w:t>
      </w:r>
    </w:p>
    <w:p w:rsidR="000069B4" w:rsidRDefault="000069B4">
      <w:pPr>
        <w:pStyle w:val="ConsPlusNormal"/>
        <w:spacing w:before="220"/>
        <w:ind w:firstLine="540"/>
        <w:jc w:val="both"/>
      </w:pPr>
      <w:r>
        <w:t>строительство (реконструкция) спортивных залов муниципального казенного общеобразовательного учреждения "Средняя образовательная школа N 7" и муниципального бюджетного общеобразовательного учреждения "Средняя образовательная школа N 14";</w:t>
      </w:r>
    </w:p>
    <w:p w:rsidR="000069B4" w:rsidRDefault="000069B4">
      <w:pPr>
        <w:pStyle w:val="ConsPlusNormal"/>
        <w:spacing w:before="220"/>
        <w:ind w:firstLine="540"/>
        <w:jc w:val="both"/>
      </w:pPr>
      <w:r>
        <w:t>создание рекреационной зоны, а также современной базы гребного спорта круглогодичного функционирования для проведения учебно-тренировочных занятий и соревнований (по гребле на байдарках и каноэ, адаптивной гребле самого высокого международного уровня, академической гребле, воднолыжному спорту);</w:t>
      </w:r>
    </w:p>
    <w:p w:rsidR="000069B4" w:rsidRDefault="000069B4">
      <w:pPr>
        <w:pStyle w:val="ConsPlusNormal"/>
        <w:spacing w:before="220"/>
        <w:ind w:firstLine="540"/>
        <w:jc w:val="both"/>
      </w:pPr>
      <w:r>
        <w:t>создание комплексов для горнолыжного спорта на горе Баран, конного спорта, стадиона для стендовой стрельбы, ледового дворца.</w:t>
      </w:r>
    </w:p>
    <w:p w:rsidR="000069B4" w:rsidRDefault="000069B4">
      <w:pPr>
        <w:pStyle w:val="ConsPlusNormal"/>
        <w:spacing w:before="220"/>
        <w:ind w:firstLine="540"/>
        <w:jc w:val="both"/>
      </w:pPr>
      <w:r>
        <w:t xml:space="preserve">С целью </w:t>
      </w:r>
      <w:proofErr w:type="gramStart"/>
      <w:r>
        <w:t>формирования мотивации населения города-курорта Кисловодска</w:t>
      </w:r>
      <w:proofErr w:type="gramEnd"/>
      <w:r>
        <w:t xml:space="preserve"> к здоровому образу жизни, включая здоровое питание и отказ от вредных привычек, предлагается развитие центров компетенций по обучению здоровому образу жизни на базе ведущих санаториев города-курорта Кисловодска.</w:t>
      </w:r>
    </w:p>
    <w:p w:rsidR="000069B4" w:rsidRDefault="000069B4">
      <w:pPr>
        <w:pStyle w:val="ConsPlusNormal"/>
        <w:jc w:val="both"/>
      </w:pPr>
    </w:p>
    <w:p w:rsidR="000069B4" w:rsidRDefault="000069B4">
      <w:pPr>
        <w:pStyle w:val="ConsPlusTitle"/>
        <w:jc w:val="center"/>
        <w:outlineLvl w:val="2"/>
      </w:pPr>
      <w:r>
        <w:t>7. Реализация государственной национальной политики</w:t>
      </w:r>
    </w:p>
    <w:p w:rsidR="000069B4" w:rsidRDefault="000069B4">
      <w:pPr>
        <w:pStyle w:val="ConsPlusNormal"/>
        <w:jc w:val="both"/>
      </w:pPr>
    </w:p>
    <w:p w:rsidR="000069B4" w:rsidRDefault="000069B4">
      <w:pPr>
        <w:pStyle w:val="ConsPlusNormal"/>
        <w:ind w:firstLine="540"/>
        <w:jc w:val="both"/>
      </w:pPr>
      <w:r>
        <w:t xml:space="preserve">Одним из приоритетов </w:t>
      </w:r>
      <w:proofErr w:type="gramStart"/>
      <w:r>
        <w:t>деятельности органов местного самоуправления города-курорта Кисловодска</w:t>
      </w:r>
      <w:proofErr w:type="gramEnd"/>
      <w:r>
        <w:t xml:space="preserve"> является укрепление общероссийского гражданского самосознания и духовной общности многонационального города-курорта Кисловодска, сохранение этнокультурного многообразия, гармонизация межнациональных (межэтнических) отношений.</w:t>
      </w:r>
    </w:p>
    <w:p w:rsidR="000069B4" w:rsidRDefault="000069B4">
      <w:pPr>
        <w:pStyle w:val="ConsPlusNormal"/>
        <w:spacing w:before="220"/>
        <w:ind w:firstLine="540"/>
        <w:jc w:val="both"/>
      </w:pPr>
      <w:r>
        <w:t>Основными направлениями реализации государственной национальной политики на территории города-курорта Кисловодска в организационно-правовой сфере являются:</w:t>
      </w:r>
    </w:p>
    <w:p w:rsidR="000069B4" w:rsidRDefault="000069B4">
      <w:pPr>
        <w:pStyle w:val="ConsPlusNormal"/>
        <w:spacing w:before="220"/>
        <w:ind w:firstLine="540"/>
        <w:jc w:val="both"/>
      </w:pPr>
      <w:r>
        <w:t>участие в региональной системе этнополитического мониторинга и раннего предупреждения конфликтных ситуаций в сфере межнациональных и этноконфессиональных отношений;</w:t>
      </w:r>
    </w:p>
    <w:p w:rsidR="000069B4" w:rsidRDefault="000069B4">
      <w:pPr>
        <w:pStyle w:val="ConsPlusNormal"/>
        <w:spacing w:before="220"/>
        <w:ind w:firstLine="540"/>
        <w:jc w:val="both"/>
      </w:pPr>
      <w:r>
        <w:t>учет исторических традиций казачества при решении вопросов местного значения на территории города-курорта Кисловодска;</w:t>
      </w:r>
    </w:p>
    <w:p w:rsidR="000069B4" w:rsidRDefault="000069B4">
      <w:pPr>
        <w:pStyle w:val="ConsPlusNormal"/>
        <w:spacing w:before="220"/>
        <w:ind w:firstLine="540"/>
        <w:jc w:val="both"/>
      </w:pPr>
      <w:r>
        <w:t xml:space="preserve">разработка и реализация муниципальной программы (подпрограммы), направленной на </w:t>
      </w:r>
      <w:r>
        <w:lastRenderedPageBreak/>
        <w:t>достижение целей и задач государственной национальной политики.</w:t>
      </w:r>
    </w:p>
    <w:p w:rsidR="000069B4" w:rsidRDefault="000069B4">
      <w:pPr>
        <w:pStyle w:val="ConsPlusNormal"/>
        <w:spacing w:before="220"/>
        <w:ind w:firstLine="540"/>
        <w:jc w:val="both"/>
      </w:pPr>
      <w:r>
        <w:t>Основными направлениями реализации государственной национальной политики на территории города-курорта Кисловодска в информационной сфере являются:</w:t>
      </w:r>
    </w:p>
    <w:p w:rsidR="000069B4" w:rsidRDefault="000069B4">
      <w:pPr>
        <w:pStyle w:val="ConsPlusNormal"/>
        <w:spacing w:before="220"/>
        <w:ind w:firstLine="540"/>
        <w:jc w:val="both"/>
      </w:pPr>
      <w:r>
        <w:t>повышение культуры освещения в средствах массовой информации вопросов межнационального и межрелигиозного согласия, включая вопросы профилактики экстремизма;</w:t>
      </w:r>
    </w:p>
    <w:p w:rsidR="000069B4" w:rsidRDefault="000069B4">
      <w:pPr>
        <w:pStyle w:val="ConsPlusNormal"/>
        <w:spacing w:before="220"/>
        <w:ind w:firstLine="540"/>
        <w:jc w:val="both"/>
      </w:pPr>
      <w:proofErr w:type="gramStart"/>
      <w:r>
        <w:t>оперативное реагирование на появление в печатных, электронных средствах массовой информации материалов экстремистской направленности, информации, способствующей разжиганию межнациональной розни, дискриминации граждан по национальному и религиозному признакам;</w:t>
      </w:r>
      <w:proofErr w:type="gramEnd"/>
    </w:p>
    <w:p w:rsidR="000069B4" w:rsidRDefault="000069B4">
      <w:pPr>
        <w:pStyle w:val="ConsPlusNormal"/>
        <w:spacing w:before="220"/>
        <w:ind w:firstLine="540"/>
        <w:jc w:val="both"/>
      </w:pPr>
      <w:r>
        <w:t>своевременное обеспечение населения города-курорта Кисловодска достоверной информацией о состоянии межнациональных и этноконфессиональных отношений в городе-курорте Кисловодске, деятельности Думы города-курорта Кисловодска и главы города-курорта Кисловодска по реализации государственной национальной политики.</w:t>
      </w:r>
    </w:p>
    <w:p w:rsidR="000069B4" w:rsidRDefault="000069B4">
      <w:pPr>
        <w:pStyle w:val="ConsPlusNormal"/>
        <w:spacing w:before="220"/>
        <w:ind w:firstLine="540"/>
        <w:jc w:val="both"/>
      </w:pPr>
      <w:r>
        <w:t>Основными направлениями реализации государственной национальной политики на территории города-курорта Кисловодска в сфере культуры и образования являются:</w:t>
      </w:r>
    </w:p>
    <w:p w:rsidR="000069B4" w:rsidRDefault="000069B4">
      <w:pPr>
        <w:pStyle w:val="ConsPlusNormal"/>
        <w:spacing w:before="220"/>
        <w:ind w:firstLine="540"/>
        <w:jc w:val="both"/>
      </w:pPr>
      <w:r>
        <w:t>укрепление позиций русской культуры в межкультурной коммуникации народов Российской Федерации, проживающих на территории города-курорта Кисловодска;</w:t>
      </w:r>
    </w:p>
    <w:p w:rsidR="000069B4" w:rsidRDefault="000069B4">
      <w:pPr>
        <w:pStyle w:val="ConsPlusNormal"/>
        <w:spacing w:before="220"/>
        <w:ind w:firstLine="540"/>
        <w:jc w:val="both"/>
      </w:pPr>
      <w:r>
        <w:t>развитие диалога культур и сохранение поликультурности населения города-курорта Кисловодска как общественного ресурса обеспечения межнационального мира и согласия;</w:t>
      </w:r>
    </w:p>
    <w:p w:rsidR="000069B4" w:rsidRDefault="000069B4">
      <w:pPr>
        <w:pStyle w:val="ConsPlusNormal"/>
        <w:spacing w:before="220"/>
        <w:ind w:firstLine="540"/>
        <w:jc w:val="both"/>
      </w:pPr>
      <w:r>
        <w:t>создание на территории города-курорта Кисловодска казачьего кадетского корпуса и поддержка муниципальных общеобразовательных организаций, профессиональных образовательных организаций, осуществляющих образовательный процесс с использованием культурно-исторических традиций казачества;</w:t>
      </w:r>
    </w:p>
    <w:p w:rsidR="000069B4" w:rsidRDefault="000069B4">
      <w:pPr>
        <w:pStyle w:val="ConsPlusNormal"/>
        <w:spacing w:before="220"/>
        <w:ind w:firstLine="540"/>
        <w:jc w:val="both"/>
      </w:pPr>
      <w:r>
        <w:t>поддержка самодеятельного художественного творчества, нацеленного на сохранение и развитие культуры многонационального населения города-курорта Кисловодска, проведение ежегодного городского фестиваля национальных культур "Мир на Кавказе".</w:t>
      </w:r>
    </w:p>
    <w:p w:rsidR="000069B4" w:rsidRDefault="000069B4">
      <w:pPr>
        <w:pStyle w:val="ConsPlusNormal"/>
        <w:spacing w:before="220"/>
        <w:ind w:firstLine="540"/>
        <w:jc w:val="both"/>
      </w:pPr>
      <w:r>
        <w:t>Основными направлениями реализации государственной национальной политики на территории города-курорта Кисловодска в сфере молодежной политики, спорта и туризма являются:</w:t>
      </w:r>
    </w:p>
    <w:p w:rsidR="000069B4" w:rsidRDefault="000069B4">
      <w:pPr>
        <w:pStyle w:val="ConsPlusNormal"/>
        <w:spacing w:before="220"/>
        <w:ind w:firstLine="540"/>
        <w:jc w:val="both"/>
      </w:pPr>
      <w:r>
        <w:t>поддержка акций молодежных общественных объединений, направленных на развитие у молодежи социального оптимизма, гражданственности, патриотизма;</w:t>
      </w:r>
    </w:p>
    <w:p w:rsidR="000069B4" w:rsidRDefault="000069B4">
      <w:pPr>
        <w:pStyle w:val="ConsPlusNormal"/>
        <w:spacing w:before="220"/>
        <w:ind w:firstLine="540"/>
        <w:jc w:val="both"/>
      </w:pPr>
      <w:r>
        <w:t>усиление влияния Этнического совета города-курорта Кисловодска на создание и работу молодежных секций национально-культурных общественных объединений, осуществляющих свою деятельность на территории города-курорта Кисловодска, по формированию у молодежи культуры межнационального общения;</w:t>
      </w:r>
    </w:p>
    <w:p w:rsidR="000069B4" w:rsidRDefault="000069B4">
      <w:pPr>
        <w:pStyle w:val="ConsPlusNormal"/>
        <w:spacing w:before="220"/>
        <w:ind w:firstLine="540"/>
        <w:jc w:val="both"/>
      </w:pPr>
      <w:r>
        <w:t>создание на базе средних специальных образовательных организаций города-курорта Кисловодска общественных молодежных объединений и организация работы по предупреждению негативных социальных явлений, в том числе проявлений этнического и религиозного экстремизма;</w:t>
      </w:r>
    </w:p>
    <w:p w:rsidR="000069B4" w:rsidRDefault="000069B4">
      <w:pPr>
        <w:pStyle w:val="ConsPlusNormal"/>
        <w:spacing w:before="220"/>
        <w:ind w:firstLine="540"/>
        <w:jc w:val="both"/>
      </w:pPr>
      <w:r>
        <w:t>развитие этнографического и этнокультурного туризма.</w:t>
      </w:r>
    </w:p>
    <w:p w:rsidR="000069B4" w:rsidRDefault="000069B4">
      <w:pPr>
        <w:pStyle w:val="ConsPlusNormal"/>
        <w:spacing w:before="220"/>
        <w:ind w:firstLine="540"/>
        <w:jc w:val="both"/>
      </w:pPr>
      <w:r>
        <w:t xml:space="preserve">Основными направлениями реализации государственной национальной политики на </w:t>
      </w:r>
      <w:r>
        <w:lastRenderedPageBreak/>
        <w:t>территории города-курорта Кисловодска в сфере взаимодействия с институтами гражданского общества и религиозными объединениями являются:</w:t>
      </w:r>
    </w:p>
    <w:p w:rsidR="000069B4" w:rsidRDefault="000069B4">
      <w:pPr>
        <w:pStyle w:val="ConsPlusNormal"/>
        <w:spacing w:before="220"/>
        <w:ind w:firstLine="540"/>
        <w:jc w:val="both"/>
      </w:pPr>
      <w:r>
        <w:t>совершенствование работы Этнического совета города-курорта Кисловодска как института общественного регулирования этнокультурного баланса, сложившегося на территории города-курорта Кисловодска;</w:t>
      </w:r>
    </w:p>
    <w:p w:rsidR="000069B4" w:rsidRDefault="000069B4">
      <w:pPr>
        <w:pStyle w:val="ConsPlusNormal"/>
        <w:spacing w:before="220"/>
        <w:ind w:firstLine="540"/>
        <w:jc w:val="both"/>
      </w:pPr>
      <w:r>
        <w:t>поддержка деятельности национально-культурных общественных объединений и религиозных организаций, направленной на противодействие экстремизму в рамках финансирования муниципальных программ;</w:t>
      </w:r>
    </w:p>
    <w:p w:rsidR="000069B4" w:rsidRDefault="000069B4">
      <w:pPr>
        <w:pStyle w:val="ConsPlusNormal"/>
        <w:spacing w:before="220"/>
        <w:ind w:firstLine="540"/>
        <w:jc w:val="both"/>
      </w:pPr>
      <w:r>
        <w:t>мотивирование населения города-курорта Кисловодска к информированию органов местного самоуправления города-курорта Кисловодска о ставших им известными фактах подготовки к осуществлению экстремистской деятельности, а также об обстоятельствах, которые могут способствовать предупреждению экстремистской деятельности, ликвидации или минимизации ее последствий;</w:t>
      </w:r>
    </w:p>
    <w:p w:rsidR="000069B4" w:rsidRDefault="000069B4">
      <w:pPr>
        <w:pStyle w:val="ConsPlusNormal"/>
        <w:spacing w:before="220"/>
        <w:ind w:firstLine="540"/>
        <w:jc w:val="both"/>
      </w:pPr>
      <w:r>
        <w:t>содействие конструктивному диалогу между религиозными организациями, действующими на территории города-курорта Кисловодска.</w:t>
      </w:r>
    </w:p>
    <w:p w:rsidR="000069B4" w:rsidRDefault="000069B4">
      <w:pPr>
        <w:pStyle w:val="ConsPlusNormal"/>
        <w:spacing w:before="220"/>
        <w:ind w:firstLine="540"/>
        <w:jc w:val="both"/>
      </w:pPr>
      <w:r>
        <w:t>Для создания в городе-курорте Кисловодске атмосферы взаимного доброжелательного отношения друг к другу людей различных национальностей и вероисповеданий необходимо обеспечить условия для социально-культурной адаптации мигрантов, в том числе:</w:t>
      </w:r>
    </w:p>
    <w:p w:rsidR="000069B4" w:rsidRDefault="000069B4">
      <w:pPr>
        <w:pStyle w:val="ConsPlusNormal"/>
        <w:spacing w:before="220"/>
        <w:ind w:firstLine="540"/>
        <w:jc w:val="both"/>
      </w:pPr>
      <w:r>
        <w:t>обеспечить 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0069B4" w:rsidRDefault="000069B4">
      <w:pPr>
        <w:pStyle w:val="ConsPlusNormal"/>
        <w:spacing w:before="220"/>
        <w:ind w:firstLine="540"/>
        <w:jc w:val="both"/>
      </w:pPr>
      <w:r>
        <w:t>обеспечить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и укреплению традиционных для Российской Федерации культуры ценностей.</w:t>
      </w:r>
    </w:p>
    <w:p w:rsidR="000069B4" w:rsidRDefault="000069B4">
      <w:pPr>
        <w:pStyle w:val="ConsPlusNormal"/>
        <w:spacing w:before="220"/>
        <w:ind w:firstLine="540"/>
        <w:jc w:val="both"/>
      </w:pPr>
      <w:r>
        <w:t>Для снижения социальной напряженности в городе-курорте Кисловодске необходимо обеспечить:</w:t>
      </w:r>
    </w:p>
    <w:p w:rsidR="000069B4" w:rsidRDefault="000069B4">
      <w:pPr>
        <w:pStyle w:val="ConsPlusNormal"/>
        <w:spacing w:before="220"/>
        <w:ind w:firstLine="540"/>
        <w:jc w:val="both"/>
      </w:pPr>
      <w:r>
        <w:t>формирование доброжелательного отношения к мигрантам;</w:t>
      </w:r>
    </w:p>
    <w:p w:rsidR="000069B4" w:rsidRDefault="000069B4">
      <w:pPr>
        <w:pStyle w:val="ConsPlusNormal"/>
        <w:spacing w:before="220"/>
        <w:ind w:firstLine="540"/>
        <w:jc w:val="both"/>
      </w:pPr>
      <w:r>
        <w:t>воспитание у молодежи позитивных ценностей и установок на уважение, понимание и принятие многообразия культур, представленных в городе-курорте Кисловодске;</w:t>
      </w:r>
    </w:p>
    <w:p w:rsidR="000069B4" w:rsidRDefault="000069B4">
      <w:pPr>
        <w:pStyle w:val="ConsPlusNormal"/>
        <w:spacing w:before="220"/>
        <w:ind w:firstLine="540"/>
        <w:jc w:val="both"/>
      </w:pPr>
      <w:r>
        <w:t>привлечение институтов гражданского общества и интернет-провайдеров к противодействию пропаганде идей экстремизма в социальных сетях.</w:t>
      </w:r>
    </w:p>
    <w:p w:rsidR="000069B4" w:rsidRDefault="000069B4">
      <w:pPr>
        <w:pStyle w:val="ConsPlusNormal"/>
        <w:jc w:val="both"/>
      </w:pPr>
    </w:p>
    <w:p w:rsidR="000069B4" w:rsidRDefault="000069B4">
      <w:pPr>
        <w:pStyle w:val="ConsPlusTitle"/>
        <w:jc w:val="center"/>
        <w:outlineLvl w:val="1"/>
      </w:pPr>
      <w:r>
        <w:t>VI. ОСНОВНЫЕ НАПРАВЛЕНИЯ ЭКОНОМИЧЕСКОГО РАЗВИТИЯ</w:t>
      </w:r>
    </w:p>
    <w:p w:rsidR="000069B4" w:rsidRDefault="000069B4">
      <w:pPr>
        <w:pStyle w:val="ConsPlusTitle"/>
        <w:jc w:val="center"/>
      </w:pPr>
      <w:r>
        <w:t>ГОРОДА-КУРОРТА КИСЛОВОДСКА</w:t>
      </w:r>
    </w:p>
    <w:p w:rsidR="000069B4" w:rsidRDefault="000069B4">
      <w:pPr>
        <w:pStyle w:val="ConsPlusNormal"/>
        <w:jc w:val="both"/>
      </w:pPr>
    </w:p>
    <w:p w:rsidR="000069B4" w:rsidRDefault="000069B4">
      <w:pPr>
        <w:pStyle w:val="ConsPlusTitle"/>
        <w:jc w:val="center"/>
        <w:outlineLvl w:val="2"/>
      </w:pPr>
      <w:r>
        <w:t>1. Развитие оздоровительного туризма как основного</w:t>
      </w:r>
    </w:p>
    <w:p w:rsidR="000069B4" w:rsidRDefault="000069B4">
      <w:pPr>
        <w:pStyle w:val="ConsPlusTitle"/>
        <w:jc w:val="center"/>
      </w:pPr>
      <w:r>
        <w:t>направления деятельности</w:t>
      </w:r>
    </w:p>
    <w:p w:rsidR="000069B4" w:rsidRDefault="000069B4">
      <w:pPr>
        <w:pStyle w:val="ConsPlusNormal"/>
        <w:jc w:val="both"/>
      </w:pPr>
    </w:p>
    <w:p w:rsidR="000069B4" w:rsidRDefault="000069B4">
      <w:pPr>
        <w:pStyle w:val="ConsPlusNormal"/>
        <w:ind w:firstLine="540"/>
        <w:jc w:val="both"/>
      </w:pPr>
      <w:r>
        <w:t>Основными направлениями развития оздоровительного туризма на территории города-курорта Кисловодска являются:</w:t>
      </w:r>
    </w:p>
    <w:p w:rsidR="000069B4" w:rsidRDefault="000069B4">
      <w:pPr>
        <w:pStyle w:val="ConsPlusNormal"/>
        <w:spacing w:before="220"/>
        <w:ind w:firstLine="540"/>
        <w:jc w:val="both"/>
      </w:pPr>
      <w:r>
        <w:t>сохранение и развитие уникального природно-ресурсного потенциала города-курорта Кисловодска;</w:t>
      </w:r>
    </w:p>
    <w:p w:rsidR="000069B4" w:rsidRDefault="000069B4">
      <w:pPr>
        <w:pStyle w:val="ConsPlusNormal"/>
        <w:spacing w:before="220"/>
        <w:ind w:firstLine="540"/>
        <w:jc w:val="both"/>
      </w:pPr>
      <w:r>
        <w:t xml:space="preserve">обеспечение инфраструктурного и пространственного развития города-курорта Кисловодска </w:t>
      </w:r>
      <w:r>
        <w:lastRenderedPageBreak/>
        <w:t>с учетом приоритетного развития индустрии туризма;</w:t>
      </w:r>
    </w:p>
    <w:p w:rsidR="000069B4" w:rsidRDefault="000069B4">
      <w:pPr>
        <w:pStyle w:val="ConsPlusNormal"/>
        <w:spacing w:before="220"/>
        <w:ind w:firstLine="540"/>
        <w:jc w:val="both"/>
      </w:pPr>
      <w:r>
        <w:t>создание качественного конкурентоспособного туристского продукта, удовлетворяющего требованиям различных групп потребителей;</w:t>
      </w:r>
    </w:p>
    <w:p w:rsidR="000069B4" w:rsidRDefault="000069B4">
      <w:pPr>
        <w:pStyle w:val="ConsPlusNormal"/>
        <w:spacing w:before="220"/>
        <w:ind w:firstLine="540"/>
        <w:jc w:val="both"/>
      </w:pPr>
      <w:r>
        <w:t>содействие развитию индустрии туризма города-курорта Кисловодска с целью увеличения туристского потока;</w:t>
      </w:r>
    </w:p>
    <w:p w:rsidR="000069B4" w:rsidRDefault="000069B4">
      <w:pPr>
        <w:pStyle w:val="ConsPlusNormal"/>
        <w:spacing w:before="220"/>
        <w:ind w:firstLine="540"/>
        <w:jc w:val="both"/>
      </w:pPr>
      <w:r>
        <w:t>проведение классификации объектов размещения вне зависимости от их форм собственности согласно стандартам;</w:t>
      </w:r>
    </w:p>
    <w:p w:rsidR="000069B4" w:rsidRDefault="000069B4">
      <w:pPr>
        <w:pStyle w:val="ConsPlusNormal"/>
        <w:spacing w:before="220"/>
        <w:ind w:firstLine="540"/>
        <w:jc w:val="both"/>
      </w:pPr>
      <w:r>
        <w:t>подготовка квалифицированных кадров;</w:t>
      </w:r>
    </w:p>
    <w:p w:rsidR="000069B4" w:rsidRDefault="000069B4">
      <w:pPr>
        <w:pStyle w:val="ConsPlusNormal"/>
        <w:spacing w:before="220"/>
        <w:ind w:firstLine="540"/>
        <w:jc w:val="both"/>
      </w:pPr>
      <w:r>
        <w:t>продвижение туристско-рекреационного потенциала города-курорта Кисловодска на международном и всероссийском рынках;</w:t>
      </w:r>
    </w:p>
    <w:p w:rsidR="000069B4" w:rsidRDefault="000069B4">
      <w:pPr>
        <w:pStyle w:val="ConsPlusNormal"/>
        <w:spacing w:before="220"/>
        <w:ind w:firstLine="540"/>
        <w:jc w:val="both"/>
      </w:pPr>
      <w:r>
        <w:t>обновление материально-технической базы санаторно-курортного комплекса.</w:t>
      </w:r>
    </w:p>
    <w:p w:rsidR="000069B4" w:rsidRDefault="000069B4">
      <w:pPr>
        <w:pStyle w:val="ConsPlusNormal"/>
        <w:spacing w:before="220"/>
        <w:ind w:firstLine="540"/>
        <w:jc w:val="both"/>
      </w:pPr>
      <w:r>
        <w:t>Предполагается развитие санаторно-курортного комплекса (за счет специализации и производительности ключевых стратегических субъектов экономики города-курорта Кисловодска), медицинского туризма по цепочке "диагностика - лечение - реабилитация", конгрессно-делового туризма, прочих видов туризма (событийного туризма, гастрономического туризма), привлечение наиболее платежеспособных групп туристов в резиденциальные комплексы для более длительного проживания.</w:t>
      </w:r>
    </w:p>
    <w:p w:rsidR="000069B4" w:rsidRDefault="000069B4">
      <w:pPr>
        <w:pStyle w:val="ConsPlusNormal"/>
        <w:spacing w:before="220"/>
        <w:ind w:firstLine="540"/>
        <w:jc w:val="both"/>
      </w:pPr>
      <w:r>
        <w:t>Предполагается создание условий для обеспечения санаторно-курортного комплекса кадрами необходимой квалификации.</w:t>
      </w:r>
    </w:p>
    <w:p w:rsidR="000069B4" w:rsidRDefault="000069B4">
      <w:pPr>
        <w:pStyle w:val="ConsPlusNormal"/>
        <w:spacing w:before="220"/>
        <w:ind w:firstLine="540"/>
        <w:jc w:val="both"/>
      </w:pPr>
      <w:r>
        <w:t>В рамках развития санаторно-курортного туризма в городе-курорте Кисловодске произойдут положительные изменения в сфере обеспечения оздоровления детей. Предполагается реконструкция объектов следующих организаций:</w:t>
      </w:r>
    </w:p>
    <w:p w:rsidR="000069B4" w:rsidRDefault="000069B4">
      <w:pPr>
        <w:pStyle w:val="ConsPlusNormal"/>
        <w:spacing w:before="220"/>
        <w:ind w:firstLine="540"/>
        <w:jc w:val="both"/>
      </w:pPr>
      <w:r>
        <w:t>частное учреждение "Детский оздоровительный лагерь "Сосновый бор";</w:t>
      </w:r>
    </w:p>
    <w:p w:rsidR="000069B4" w:rsidRDefault="000069B4">
      <w:pPr>
        <w:pStyle w:val="ConsPlusNormal"/>
        <w:spacing w:before="220"/>
        <w:ind w:firstLine="540"/>
        <w:jc w:val="both"/>
      </w:pPr>
      <w:r>
        <w:t>ГКУЗ СК "Санаторий "Семицветик";</w:t>
      </w:r>
    </w:p>
    <w:p w:rsidR="000069B4" w:rsidRDefault="000069B4">
      <w:pPr>
        <w:pStyle w:val="ConsPlusNormal"/>
        <w:spacing w:before="220"/>
        <w:ind w:firstLine="540"/>
        <w:jc w:val="both"/>
      </w:pPr>
      <w:r>
        <w:t>ФГБУ "Северо-Кавказский федеральный научно-клинический центр Федерального медико-биологического агентства" (санаторий "Смена").</w:t>
      </w:r>
    </w:p>
    <w:p w:rsidR="000069B4" w:rsidRDefault="000069B4">
      <w:pPr>
        <w:pStyle w:val="ConsPlusNormal"/>
        <w:spacing w:before="220"/>
        <w:ind w:firstLine="540"/>
        <w:jc w:val="both"/>
      </w:pPr>
      <w:r>
        <w:t>По событийному туризму планируется деятельность в двух направлениях: регулярное проведение мероприятий, которые усиливают известность города-курорта Кисловодска и привлекают туристов (фестиваль молодого вина, фестиваль уличной еды, спортивные соревнования), и целевые фестивали и мероприятия, которые усиливают позиционирование города-курорта Кисловодска (День здоровых сердец России, День воздуха). Планируются разработка и реализация подпрограммы по управлению репутацией (имиджем) города-курорта Кисловодска на международном уровне и на уровне Российской Федерации муниципальной программы города-курорта Кисловодска "Развитие туристско-рекреационного комплекса".</w:t>
      </w:r>
    </w:p>
    <w:p w:rsidR="000069B4" w:rsidRDefault="000069B4">
      <w:pPr>
        <w:pStyle w:val="ConsPlusNormal"/>
        <w:jc w:val="both"/>
      </w:pPr>
    </w:p>
    <w:p w:rsidR="000069B4" w:rsidRDefault="000069B4">
      <w:pPr>
        <w:pStyle w:val="ConsPlusTitle"/>
        <w:jc w:val="center"/>
        <w:outlineLvl w:val="2"/>
      </w:pPr>
      <w:r>
        <w:t>2. Развитие обеспечивающих рыночных секторов вокруг</w:t>
      </w:r>
    </w:p>
    <w:p w:rsidR="000069B4" w:rsidRDefault="000069B4">
      <w:pPr>
        <w:pStyle w:val="ConsPlusTitle"/>
        <w:jc w:val="center"/>
      </w:pPr>
      <w:r>
        <w:t>санаторно-курортного комплекса</w:t>
      </w:r>
    </w:p>
    <w:p w:rsidR="000069B4" w:rsidRDefault="000069B4">
      <w:pPr>
        <w:pStyle w:val="ConsPlusNormal"/>
        <w:jc w:val="both"/>
      </w:pPr>
    </w:p>
    <w:p w:rsidR="000069B4" w:rsidRDefault="000069B4">
      <w:pPr>
        <w:pStyle w:val="ConsPlusNormal"/>
        <w:ind w:firstLine="540"/>
        <w:jc w:val="both"/>
      </w:pPr>
      <w:proofErr w:type="gramStart"/>
      <w:r>
        <w:t xml:space="preserve">Предполагается сфокусированное развитие ключевых рыночных секторов, связанных с санаторно-курортным и туристским комплексом, включая общественное питание, рестораны высокой и авторской кухни, фермерские рынки, производство и продажа местной ремесленной продукции, одежды среднего и премиального классов, прочих потребительских товаров с повышенной добавленной стоимостью, в том числе одежды, обуви, аксессуаров, косметики, </w:t>
      </w:r>
      <w:r>
        <w:lastRenderedPageBreak/>
        <w:t>спортивного инвентаря, спортивно-тренерские услуги, развлекательные услуги.</w:t>
      </w:r>
      <w:proofErr w:type="gramEnd"/>
    </w:p>
    <w:p w:rsidR="000069B4" w:rsidRDefault="000069B4">
      <w:pPr>
        <w:pStyle w:val="ConsPlusNormal"/>
        <w:jc w:val="both"/>
      </w:pPr>
    </w:p>
    <w:p w:rsidR="000069B4" w:rsidRDefault="000069B4">
      <w:pPr>
        <w:pStyle w:val="ConsPlusTitle"/>
        <w:jc w:val="center"/>
        <w:outlineLvl w:val="2"/>
      </w:pPr>
      <w:r>
        <w:t>3. Земельная и девелоперская политика</w:t>
      </w:r>
    </w:p>
    <w:p w:rsidR="000069B4" w:rsidRDefault="000069B4">
      <w:pPr>
        <w:pStyle w:val="ConsPlusNormal"/>
        <w:jc w:val="both"/>
      </w:pPr>
    </w:p>
    <w:p w:rsidR="000069B4" w:rsidRDefault="000069B4">
      <w:pPr>
        <w:pStyle w:val="ConsPlusNormal"/>
        <w:ind w:firstLine="540"/>
        <w:jc w:val="both"/>
      </w:pPr>
      <w:r>
        <w:t>В рамках земельной и девелоперской политики необходима реализация мероприятий по следующим направлениям:</w:t>
      </w:r>
    </w:p>
    <w:p w:rsidR="000069B4" w:rsidRDefault="000069B4">
      <w:pPr>
        <w:pStyle w:val="ConsPlusNormal"/>
        <w:spacing w:before="220"/>
        <w:ind w:firstLine="540"/>
        <w:jc w:val="both"/>
      </w:pPr>
      <w:r>
        <w:t>регулирование градостроительной деятельности и земельно-имущественной политики;</w:t>
      </w:r>
    </w:p>
    <w:p w:rsidR="000069B4" w:rsidRDefault="000069B4">
      <w:pPr>
        <w:pStyle w:val="ConsPlusNormal"/>
        <w:spacing w:before="220"/>
        <w:ind w:firstLine="540"/>
        <w:jc w:val="both"/>
      </w:pPr>
      <w:r>
        <w:t>развитие периферийных территорий как центров расселения населения города-курорта Кисловодска и преобразование застроенных территорий;</w:t>
      </w:r>
    </w:p>
    <w:p w:rsidR="000069B4" w:rsidRDefault="000069B4">
      <w:pPr>
        <w:pStyle w:val="ConsPlusNormal"/>
        <w:spacing w:before="220"/>
        <w:ind w:firstLine="540"/>
        <w:jc w:val="both"/>
      </w:pPr>
      <w:r>
        <w:t>продвижение территории города-курорта Кисловодска на рынке девелопмента (активный маркетинг).</w:t>
      </w:r>
    </w:p>
    <w:p w:rsidR="000069B4" w:rsidRDefault="000069B4">
      <w:pPr>
        <w:pStyle w:val="ConsPlusNormal"/>
        <w:spacing w:before="220"/>
        <w:ind w:firstLine="540"/>
        <w:jc w:val="both"/>
      </w:pPr>
      <w:r>
        <w:t>Предполагается совместно с Корпорацией развития края разработка системы мер по подготовке земельных площадок и привлечению в город-курорт Кисловодск ведущих девелоперов Российской Федерации для реализации системных решений по развитию территории города-курорта Кисловодска и строительству новых объектов в условиях имеющихся ограничений. Ярким примером дизайнерского подхода, соответствующего будущему облику города-курорта Кисловодска, является филиал ботанического сада Государственного учебно-научного учреждения "Биологический факультет Московского государственного университета имени М.В. Ломоносова" "Аптекарский огород" в Москве, где в экологическом стиле интегрированы парково-рекреационный комплекс, комплекс офисных и жилых зданий, кафе и ресторанов разных типов, развлекательные и концертные площадки.</w:t>
      </w:r>
    </w:p>
    <w:p w:rsidR="000069B4" w:rsidRDefault="000069B4">
      <w:pPr>
        <w:pStyle w:val="ConsPlusNormal"/>
        <w:spacing w:before="220"/>
        <w:ind w:firstLine="540"/>
        <w:jc w:val="both"/>
      </w:pPr>
      <w:r>
        <w:t>На первом этапе реализации настоящей Стратегии в период масштабной реконструкции застроенных территорий и переселения жителей из ветхого и неблагоустроенного жилья требования к новому строительству должны в умеренном масштабе включать необходимость использования комплекса энерго- и ресурсосберегающих и прочих экологических технологий с учетом практик современного строительства. Планируется разработка системы мер по повышению доходов от земельных ресурсов и имущества города-курорта Кисловодска в рамках приоритетного системного проекта "Инвестиции и земельная политика".</w:t>
      </w:r>
    </w:p>
    <w:p w:rsidR="000069B4" w:rsidRDefault="000069B4">
      <w:pPr>
        <w:pStyle w:val="ConsPlusNormal"/>
        <w:spacing w:before="220"/>
        <w:ind w:firstLine="540"/>
        <w:jc w:val="both"/>
      </w:pPr>
      <w:r>
        <w:t xml:space="preserve">С учетом ужесточения требований к новому строительству согласно </w:t>
      </w:r>
      <w:hyperlink r:id="rId74" w:history="1">
        <w:r>
          <w:rPr>
            <w:color w:val="0000FF"/>
          </w:rPr>
          <w:t>приказу</w:t>
        </w:r>
      </w:hyperlink>
      <w:r>
        <w:t xml:space="preserve"> Министерства строительства и жилищно-коммунального хозяйства Российской Федерации от 17 ноября 2017 г. N 1550/</w:t>
      </w:r>
      <w:proofErr w:type="gramStart"/>
      <w:r>
        <w:t>пр</w:t>
      </w:r>
      <w:proofErr w:type="gramEnd"/>
      <w:r>
        <w:t xml:space="preserve"> "Об утверждении Требований энергетической эффективности зданий, строений, сооружений" к 2035 году целесообразно установить в городе-курорте Кисловодске стандарт, близкий к нулевому потреблению энергии, для любого нового строительства, кроме исключительных случаев в санаторно-курортном комплексе.</w:t>
      </w:r>
    </w:p>
    <w:p w:rsidR="000069B4" w:rsidRDefault="000069B4">
      <w:pPr>
        <w:pStyle w:val="ConsPlusNormal"/>
        <w:jc w:val="both"/>
      </w:pPr>
    </w:p>
    <w:p w:rsidR="000069B4" w:rsidRDefault="000069B4">
      <w:pPr>
        <w:pStyle w:val="ConsPlusTitle"/>
        <w:jc w:val="center"/>
        <w:outlineLvl w:val="2"/>
      </w:pPr>
      <w:r>
        <w:t>4. Развитие транспортной системы</w:t>
      </w:r>
    </w:p>
    <w:p w:rsidR="000069B4" w:rsidRDefault="000069B4">
      <w:pPr>
        <w:pStyle w:val="ConsPlusNormal"/>
        <w:jc w:val="both"/>
      </w:pPr>
    </w:p>
    <w:p w:rsidR="000069B4" w:rsidRDefault="000069B4">
      <w:pPr>
        <w:pStyle w:val="ConsPlusNormal"/>
        <w:ind w:firstLine="540"/>
        <w:jc w:val="both"/>
      </w:pPr>
      <w:r>
        <w:t>Для развития транспортной системы города-курорта Кисловодска предполагается реализация следующих мероприятий:</w:t>
      </w:r>
    </w:p>
    <w:p w:rsidR="000069B4" w:rsidRDefault="000069B4">
      <w:pPr>
        <w:pStyle w:val="ConsPlusNormal"/>
        <w:spacing w:before="220"/>
        <w:ind w:firstLine="540"/>
        <w:jc w:val="both"/>
      </w:pPr>
      <w:r>
        <w:t>строительство и реконструкция инфраструктурных объектов;</w:t>
      </w:r>
    </w:p>
    <w:p w:rsidR="000069B4" w:rsidRDefault="000069B4">
      <w:pPr>
        <w:pStyle w:val="ConsPlusNormal"/>
        <w:spacing w:before="220"/>
        <w:ind w:firstLine="540"/>
        <w:jc w:val="both"/>
      </w:pPr>
      <w:r>
        <w:t>оптимизация транспортной системы города-курорта Кисловодска;</w:t>
      </w:r>
    </w:p>
    <w:p w:rsidR="000069B4" w:rsidRDefault="000069B4">
      <w:pPr>
        <w:pStyle w:val="ConsPlusNormal"/>
        <w:spacing w:before="220"/>
        <w:ind w:firstLine="540"/>
        <w:jc w:val="both"/>
      </w:pPr>
      <w:r>
        <w:t>комплекс мер по развитию экологически чистого транспорта.</w:t>
      </w:r>
    </w:p>
    <w:p w:rsidR="000069B4" w:rsidRDefault="000069B4">
      <w:pPr>
        <w:pStyle w:val="ConsPlusNormal"/>
        <w:spacing w:before="220"/>
        <w:ind w:firstLine="540"/>
        <w:jc w:val="both"/>
      </w:pPr>
      <w:r>
        <w:t>Основой внутригородского транспортного сообщения станет экологически чистый электрический транспорт. С учетом рельефа приоритетным направлением станет развитие электробусов (тип зарядки будет определен исходя из экономической эффективности и потребностей города-курорта Кисловодска).</w:t>
      </w:r>
    </w:p>
    <w:p w:rsidR="000069B4" w:rsidRDefault="000069B4">
      <w:pPr>
        <w:pStyle w:val="ConsPlusNormal"/>
        <w:spacing w:before="220"/>
        <w:ind w:firstLine="540"/>
        <w:jc w:val="both"/>
      </w:pPr>
      <w:r>
        <w:lastRenderedPageBreak/>
        <w:t>В рамках своих полномочий органы местного самоуправления муниципальных образований Ставропольского края могут создавать условия для ограничения движения автомобильного транспорта и повышения использования общественного транспорта (вводить платную парковку или организовывать выделенные полосы для общественного транспорта), что может повлиять на снижение объемов вредных выбросов от автомобильного транспорта.</w:t>
      </w:r>
    </w:p>
    <w:p w:rsidR="000069B4" w:rsidRDefault="000069B4">
      <w:pPr>
        <w:pStyle w:val="ConsPlusNormal"/>
        <w:spacing w:before="220"/>
        <w:ind w:firstLine="540"/>
        <w:jc w:val="both"/>
      </w:pPr>
      <w:r>
        <w:t>Кроме того, необходима организация безналичной оплаты проезда в общественном транспорте, что также позволит ввести льготные категории пассажиров.</w:t>
      </w:r>
    </w:p>
    <w:p w:rsidR="000069B4" w:rsidRDefault="000069B4">
      <w:pPr>
        <w:pStyle w:val="ConsPlusNormal"/>
        <w:spacing w:before="220"/>
        <w:ind w:firstLine="540"/>
        <w:jc w:val="both"/>
      </w:pPr>
      <w:r>
        <w:t>Для уменьшения транспортного шума и загрязнения окружающей среды, повышения безопасности движения будет введено поэтапное ограничение движения транзитных автомобилей, не соответствующих экологическим требованиям, путем создания платного парковочного пространства в городе-курорте Кисловодске.</w:t>
      </w:r>
    </w:p>
    <w:p w:rsidR="000069B4" w:rsidRDefault="000069B4">
      <w:pPr>
        <w:pStyle w:val="ConsPlusNormal"/>
        <w:spacing w:before="220"/>
        <w:ind w:firstLine="540"/>
        <w:jc w:val="both"/>
      </w:pPr>
      <w:r>
        <w:t>Ключевым мероприятием по выводу транзитного автомобильного потока за территорию города-курорта Кисловодска станет строительство Северо-Западного обхода города-курорта Кисловодска с выходом на Джилы-Су.</w:t>
      </w:r>
    </w:p>
    <w:p w:rsidR="000069B4" w:rsidRDefault="000069B4">
      <w:pPr>
        <w:pStyle w:val="ConsPlusNormal"/>
        <w:spacing w:before="220"/>
        <w:ind w:firstLine="540"/>
        <w:jc w:val="both"/>
      </w:pPr>
      <w:r>
        <w:t>Город-курорт Кислово</w:t>
      </w:r>
      <w:proofErr w:type="gramStart"/>
      <w:r>
        <w:t>дск ст</w:t>
      </w:r>
      <w:proofErr w:type="gramEnd"/>
      <w:r>
        <w:t>анет комфортным для пешеходов, велосипедистов, общественного экологического транспорта, а также для быстрого и удобного доступа ко всем ключевым точкам и пересадочным узлам для выезда из города-курорта Кисловодска.</w:t>
      </w:r>
    </w:p>
    <w:p w:rsidR="000069B4" w:rsidRDefault="000069B4">
      <w:pPr>
        <w:pStyle w:val="ConsPlusNormal"/>
        <w:spacing w:before="220"/>
        <w:ind w:firstLine="540"/>
        <w:jc w:val="both"/>
      </w:pPr>
      <w:r>
        <w:t xml:space="preserve">Предполагаются разработка программы комплексного развития транспортной инфраструктуры города-курорта Кисловодска, комплексной схемы организации дорожного движения города-курорта Кисловодска, разработка комплексной </w:t>
      </w:r>
      <w:proofErr w:type="gramStart"/>
      <w:r>
        <w:t>схемы организации транспортного обслуживания населения города-курорта Кисловодска</w:t>
      </w:r>
      <w:proofErr w:type="gramEnd"/>
      <w:r>
        <w:t xml:space="preserve"> общественным транспортом.</w:t>
      </w:r>
    </w:p>
    <w:p w:rsidR="000069B4" w:rsidRDefault="000069B4">
      <w:pPr>
        <w:pStyle w:val="ConsPlusNormal"/>
        <w:jc w:val="both"/>
      </w:pPr>
    </w:p>
    <w:p w:rsidR="000069B4" w:rsidRDefault="000069B4">
      <w:pPr>
        <w:pStyle w:val="ConsPlusTitle"/>
        <w:jc w:val="center"/>
        <w:outlineLvl w:val="2"/>
      </w:pPr>
      <w:r>
        <w:t>5. Развитие предпринимательства</w:t>
      </w:r>
    </w:p>
    <w:p w:rsidR="000069B4" w:rsidRDefault="000069B4">
      <w:pPr>
        <w:pStyle w:val="ConsPlusNormal"/>
        <w:jc w:val="both"/>
      </w:pPr>
    </w:p>
    <w:p w:rsidR="000069B4" w:rsidRDefault="000069B4">
      <w:pPr>
        <w:pStyle w:val="ConsPlusNormal"/>
        <w:ind w:firstLine="540"/>
        <w:jc w:val="both"/>
      </w:pPr>
      <w:r>
        <w:t xml:space="preserve">Предполагается развитие предпринимательства в городе-курорте Кисловодске за счет проведения регулярных мероприятий </w:t>
      </w:r>
      <w:proofErr w:type="gramStart"/>
      <w:r>
        <w:t>бизнес-акселераторов</w:t>
      </w:r>
      <w:proofErr w:type="gramEnd"/>
      <w:r>
        <w:t xml:space="preserve"> с предоставлением грантов для победителей.</w:t>
      </w:r>
    </w:p>
    <w:p w:rsidR="000069B4" w:rsidRDefault="000069B4">
      <w:pPr>
        <w:pStyle w:val="ConsPlusNormal"/>
        <w:spacing w:before="220"/>
        <w:ind w:firstLine="540"/>
        <w:jc w:val="both"/>
      </w:pPr>
      <w:r>
        <w:t>В рамках развития предпринимательской экономики необходимо:</w:t>
      </w:r>
    </w:p>
    <w:p w:rsidR="000069B4" w:rsidRDefault="000069B4">
      <w:pPr>
        <w:pStyle w:val="ConsPlusNormal"/>
        <w:spacing w:before="220"/>
        <w:ind w:firstLine="540"/>
        <w:jc w:val="both"/>
      </w:pPr>
      <w:r>
        <w:t>сформировать положительный образ предпринимательства среди населения города-курорта Кисловодска, а также вовлекать различные категории населения города-курорта Кисловодска, включая самозанятых, в сектор МСП;</w:t>
      </w:r>
    </w:p>
    <w:p w:rsidR="000069B4" w:rsidRDefault="000069B4">
      <w:pPr>
        <w:pStyle w:val="ConsPlusNormal"/>
        <w:spacing w:before="220"/>
        <w:ind w:firstLine="540"/>
        <w:jc w:val="both"/>
      </w:pPr>
      <w:r>
        <w:t>создавать институциональную среду, способствующую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 города-курорта Кисловодска;</w:t>
      </w:r>
    </w:p>
    <w:p w:rsidR="000069B4" w:rsidRDefault="000069B4">
      <w:pPr>
        <w:pStyle w:val="ConsPlusNormal"/>
        <w:spacing w:before="220"/>
        <w:ind w:firstLine="540"/>
        <w:jc w:val="both"/>
      </w:pPr>
      <w:r>
        <w:t>совершенствовать нормативно-правовую базу, регулирующую предпринимательскую деятельность и ее поддержку со стороны администрации города-курорта Кисловодска;</w:t>
      </w:r>
    </w:p>
    <w:p w:rsidR="000069B4" w:rsidRDefault="000069B4">
      <w:pPr>
        <w:pStyle w:val="ConsPlusNormal"/>
        <w:spacing w:before="220"/>
        <w:ind w:firstLine="540"/>
        <w:jc w:val="both"/>
      </w:pPr>
      <w:r>
        <w:t>обеспечить беспрепятственный доступ МСП к получению муниципальных заказов;</w:t>
      </w:r>
    </w:p>
    <w:p w:rsidR="000069B4" w:rsidRDefault="000069B4">
      <w:pPr>
        <w:pStyle w:val="ConsPlusNormal"/>
        <w:spacing w:before="220"/>
        <w:ind w:firstLine="540"/>
        <w:jc w:val="both"/>
      </w:pPr>
      <w:r>
        <w:t>совершенствовать работу инфраструктуры поддержки МСП.</w:t>
      </w:r>
    </w:p>
    <w:p w:rsidR="000069B4" w:rsidRDefault="000069B4">
      <w:pPr>
        <w:pStyle w:val="ConsPlusNormal"/>
        <w:jc w:val="both"/>
      </w:pPr>
    </w:p>
    <w:p w:rsidR="000069B4" w:rsidRDefault="000069B4">
      <w:pPr>
        <w:pStyle w:val="ConsPlusTitle"/>
        <w:jc w:val="center"/>
        <w:outlineLvl w:val="2"/>
      </w:pPr>
      <w:r>
        <w:t>6. Продвижение бренда города-курорта Кисловодска</w:t>
      </w:r>
    </w:p>
    <w:p w:rsidR="000069B4" w:rsidRDefault="000069B4">
      <w:pPr>
        <w:pStyle w:val="ConsPlusNormal"/>
        <w:jc w:val="both"/>
      </w:pPr>
    </w:p>
    <w:p w:rsidR="000069B4" w:rsidRDefault="000069B4">
      <w:pPr>
        <w:pStyle w:val="ConsPlusNormal"/>
        <w:ind w:firstLine="540"/>
        <w:jc w:val="both"/>
      </w:pPr>
      <w:r>
        <w:t xml:space="preserve">Город-курорт Кисловодск как туристское направление будет продвигаться в рамках общего зонтичного бренда "Кавказские Минеральные Воды". Четыре основных города-курорта региона КМВ позиционируются как отдельные элементы в рамках общей концепции "Четыре природных </w:t>
      </w:r>
      <w:r>
        <w:lastRenderedPageBreak/>
        <w:t xml:space="preserve">элемента" - Земля (Лес), Вода, Огонь и Воздух. Позиционирование города-курорта Кисловодска как элемента "Воздух" обусловлено качеством воздуха и основным лечебным направлением города-курорта Кисловодска (лечением заболеваний </w:t>
      </w:r>
      <w:proofErr w:type="gramStart"/>
      <w:r>
        <w:t>сердечно-сосудистой</w:t>
      </w:r>
      <w:proofErr w:type="gramEnd"/>
      <w:r>
        <w:t xml:space="preserve"> системы). Предложения по формированию бренда города-курорта Кисловодска как самостоятельного элемента в рамках общего зонтичного бренда региона КМВ отражено в </w:t>
      </w:r>
      <w:hyperlink w:anchor="P3105" w:history="1">
        <w:r>
          <w:rPr>
            <w:color w:val="0000FF"/>
          </w:rPr>
          <w:t>приложении</w:t>
        </w:r>
      </w:hyperlink>
      <w:r>
        <w:t xml:space="preserve"> к настоящей Стратегии.</w:t>
      </w:r>
    </w:p>
    <w:p w:rsidR="000069B4" w:rsidRDefault="000069B4">
      <w:pPr>
        <w:pStyle w:val="ConsPlusNormal"/>
        <w:spacing w:before="220"/>
        <w:ind w:firstLine="540"/>
        <w:jc w:val="both"/>
      </w:pPr>
      <w:r>
        <w:t>Целесообразно разработать ряд модификаций бренда города-курорта Кисловодска, подчеркивающих его уникальность и привлекательность для различных групп населения. В рамках зонтичного бренда региона КМВ город-курорт Кисловодск позиционирует себя для наиболее требовательной и платежеспособной целевой аудитории (людей в возрасте 35 лет и старше).</w:t>
      </w:r>
    </w:p>
    <w:p w:rsidR="000069B4" w:rsidRDefault="000069B4">
      <w:pPr>
        <w:pStyle w:val="ConsPlusNormal"/>
        <w:spacing w:before="220"/>
        <w:ind w:firstLine="540"/>
        <w:jc w:val="both"/>
      </w:pPr>
      <w:r>
        <w:t>Предполагается продвижение бренда города-курорта Кисловодска в трех ключевых направлениях:</w:t>
      </w:r>
    </w:p>
    <w:p w:rsidR="000069B4" w:rsidRDefault="000069B4">
      <w:pPr>
        <w:pStyle w:val="ConsPlusNormal"/>
        <w:spacing w:before="220"/>
        <w:ind w:firstLine="540"/>
        <w:jc w:val="both"/>
      </w:pPr>
      <w:r>
        <w:t>продвижение города-курорта Кисловодска как привлекательного туристского объекта и места для лечения и оздоровления;</w:t>
      </w:r>
    </w:p>
    <w:p w:rsidR="000069B4" w:rsidRDefault="000069B4">
      <w:pPr>
        <w:pStyle w:val="ConsPlusNormal"/>
        <w:spacing w:before="220"/>
        <w:ind w:firstLine="540"/>
        <w:jc w:val="both"/>
      </w:pPr>
      <w:r>
        <w:t>продвижение города-курорта Кисловодска как места для ведения непроизводственных направлений бизнеса в сферах оздоровления, экологии, ресурсосбережения, эффективного управления водными ресурсами;</w:t>
      </w:r>
    </w:p>
    <w:p w:rsidR="000069B4" w:rsidRDefault="000069B4">
      <w:pPr>
        <w:pStyle w:val="ConsPlusNormal"/>
        <w:spacing w:before="220"/>
        <w:ind w:firstLine="540"/>
        <w:jc w:val="both"/>
      </w:pPr>
      <w:r>
        <w:t>продвижение города-курорта Кисловодска как привлекательного места для проживания целевых групп населения (предприниматели, врачи, исследователи, творческие люди, бизнесмены-филантропы).</w:t>
      </w:r>
    </w:p>
    <w:p w:rsidR="000069B4" w:rsidRDefault="000069B4">
      <w:pPr>
        <w:pStyle w:val="ConsPlusNormal"/>
        <w:spacing w:before="220"/>
        <w:ind w:firstLine="540"/>
        <w:jc w:val="both"/>
      </w:pPr>
      <w:r>
        <w:t>В рамках общего единого бренда города-курорта Кисловодска по каждому из указанных выше направлений необходимо наличие своей модификации бренда, подчеркивающей его уникальность и привлекательность именно для этой группы.</w:t>
      </w:r>
    </w:p>
    <w:p w:rsidR="000069B4" w:rsidRDefault="000069B4">
      <w:pPr>
        <w:pStyle w:val="ConsPlusNormal"/>
        <w:spacing w:before="220"/>
        <w:ind w:firstLine="540"/>
        <w:jc w:val="both"/>
      </w:pPr>
      <w:r>
        <w:t>Кроме того, с учетом важности позиционирования города-курорта Кисловодска для молодежи, особенно по туристскому направлению, предполагается разработать отдельный молодежный бренд города-курорта Кисловодска.</w:t>
      </w:r>
    </w:p>
    <w:p w:rsidR="000069B4" w:rsidRDefault="000069B4">
      <w:pPr>
        <w:pStyle w:val="ConsPlusNormal"/>
        <w:spacing w:before="220"/>
        <w:ind w:firstLine="540"/>
        <w:jc w:val="both"/>
      </w:pPr>
      <w:r>
        <w:t>В рамках продвижения бренда города-курорта Кисловодска планируются следующие мероприятия:</w:t>
      </w:r>
    </w:p>
    <w:p w:rsidR="000069B4" w:rsidRDefault="000069B4">
      <w:pPr>
        <w:pStyle w:val="ConsPlusNormal"/>
        <w:spacing w:before="220"/>
        <w:ind w:firstLine="540"/>
        <w:jc w:val="both"/>
      </w:pPr>
      <w:r>
        <w:t>открытие картинной галереи произведений художников города-курорта Кисловодска, объединенных темой экологии и воздуха, с активным маркетинговым продвижением в социальных сетях;</w:t>
      </w:r>
    </w:p>
    <w:p w:rsidR="000069B4" w:rsidRDefault="000069B4">
      <w:pPr>
        <w:pStyle w:val="ConsPlusNormal"/>
        <w:spacing w:before="220"/>
        <w:ind w:firstLine="540"/>
        <w:jc w:val="both"/>
      </w:pPr>
      <w:r>
        <w:t>разработка концепции и привлечение инвесторов по строительству конгрессно-делового центра в городе-курорте Кисловодске;</w:t>
      </w:r>
    </w:p>
    <w:p w:rsidR="000069B4" w:rsidRDefault="000069B4">
      <w:pPr>
        <w:pStyle w:val="ConsPlusNormal"/>
        <w:spacing w:before="220"/>
        <w:ind w:firstLine="540"/>
        <w:jc w:val="both"/>
      </w:pPr>
      <w:r>
        <w:t>разработка технологий комплексного управления водными ресурсами и предоставление услуг системной интеграции для других городов;</w:t>
      </w:r>
    </w:p>
    <w:p w:rsidR="000069B4" w:rsidRDefault="000069B4">
      <w:pPr>
        <w:pStyle w:val="ConsPlusNormal"/>
        <w:spacing w:before="220"/>
        <w:ind w:firstLine="540"/>
        <w:jc w:val="both"/>
      </w:pPr>
      <w:r>
        <w:t>создание комплексных мер стимулирования реализации проектов в сфере въездного и внутреннего туризма в местах традиционного бытования народных художественных промыслов.</w:t>
      </w:r>
    </w:p>
    <w:p w:rsidR="000069B4" w:rsidRDefault="000069B4">
      <w:pPr>
        <w:pStyle w:val="ConsPlusNormal"/>
        <w:jc w:val="both"/>
      </w:pPr>
    </w:p>
    <w:p w:rsidR="000069B4" w:rsidRDefault="000069B4">
      <w:pPr>
        <w:pStyle w:val="ConsPlusTitle"/>
        <w:jc w:val="center"/>
        <w:outlineLvl w:val="1"/>
      </w:pPr>
      <w:r>
        <w:t>VII. ОСНОВНЫЕ НАПРАВЛЕНИЯ ИННОВАЦИОННОГО РАЗВИТИЯ</w:t>
      </w:r>
    </w:p>
    <w:p w:rsidR="000069B4" w:rsidRDefault="000069B4">
      <w:pPr>
        <w:pStyle w:val="ConsPlusTitle"/>
        <w:jc w:val="center"/>
      </w:pPr>
      <w:r>
        <w:t>ГОРОДА-КУРОРТА КИСЛОВОДСКА</w:t>
      </w:r>
    </w:p>
    <w:p w:rsidR="000069B4" w:rsidRDefault="000069B4">
      <w:pPr>
        <w:pStyle w:val="ConsPlusNormal"/>
        <w:jc w:val="both"/>
      </w:pPr>
    </w:p>
    <w:p w:rsidR="000069B4" w:rsidRDefault="000069B4">
      <w:pPr>
        <w:pStyle w:val="ConsPlusNormal"/>
        <w:ind w:firstLine="540"/>
        <w:jc w:val="both"/>
      </w:pPr>
      <w:r>
        <w:t xml:space="preserve">Основные направления инновационного развития города-курорта Кисловодска оцениваются с учетом имеющегося научного потенциала, технологического потенциала промышленности, </w:t>
      </w:r>
      <w:r>
        <w:lastRenderedPageBreak/>
        <w:t>активности МСП в высокотехнологичных отраслях.</w:t>
      </w:r>
    </w:p>
    <w:p w:rsidR="000069B4" w:rsidRDefault="000069B4">
      <w:pPr>
        <w:pStyle w:val="ConsPlusNormal"/>
        <w:spacing w:before="220"/>
        <w:ind w:firstLine="540"/>
        <w:jc w:val="both"/>
      </w:pPr>
      <w:r>
        <w:t>Анализ публикаций в реферируемых журналах и количества патентов, полученных заявителями из города-курорта Кисловодска, говорит о недостаточном уровне научного потенциала на текущий момент. Технологический потенциал города-курорта Кисловодска незначителен в силу отсутствия промышленных предприятий в средне- и высокотехнологических секторах, активность предприятий малого и среднего бизнеса в этих отраслях отсутствует.</w:t>
      </w:r>
    </w:p>
    <w:p w:rsidR="000069B4" w:rsidRDefault="000069B4">
      <w:pPr>
        <w:pStyle w:val="ConsPlusNormal"/>
        <w:spacing w:before="220"/>
        <w:ind w:firstLine="540"/>
        <w:jc w:val="both"/>
      </w:pPr>
      <w:r>
        <w:t>Самым значительным потенциалом для развития научной и инновационной деятельности в городе-курорте Кисловодске обладают санатории города-курорта Кисловодска, в которых ежегодно оздоравливаются около 250 тыс. человек из разных субъектов Российской Федерации. Это позволяет проводить клинические исследования, обеспечивающие присутствие города-курорта Кисловодска в международном научном сообществе и создающие базу для инновационной активности в сфере медицины. Также город-курорт Кисловодск может предоставить площадки для проведения различных инновационных мероприятий.</w:t>
      </w:r>
    </w:p>
    <w:p w:rsidR="000069B4" w:rsidRDefault="000069B4">
      <w:pPr>
        <w:pStyle w:val="ConsPlusNormal"/>
        <w:spacing w:before="220"/>
        <w:ind w:firstLine="540"/>
        <w:jc w:val="both"/>
      </w:pPr>
      <w:r>
        <w:t>Предполагается капитализация имеющихся возможностей для развития научной и инновационной деятельности в городе-курорте Кисловодске за счет активизации сотрудничества с лидирующими научными организациями и высшими учебными заведениями Российской Федерации. Планируются проведение конференций (постоянно действующих дискуссионных площадок), привлечение филиалов, лабораторий и кафедр ведущих высших учебных заведений Российской Федерации, научно-исследовательских институтов в санаторно-курортный комплекс, а также создание экотехнополиса города-курорта Кисловодска.</w:t>
      </w:r>
    </w:p>
    <w:p w:rsidR="000069B4" w:rsidRDefault="000069B4">
      <w:pPr>
        <w:pStyle w:val="ConsPlusNormal"/>
        <w:spacing w:before="220"/>
        <w:ind w:firstLine="540"/>
        <w:jc w:val="both"/>
      </w:pPr>
      <w:r>
        <w:t>Развитие научного и инновационного потенциала города-курорта Кисловодска будет осуществляться в четыре этапа.</w:t>
      </w:r>
    </w:p>
    <w:p w:rsidR="000069B4" w:rsidRDefault="000069B4">
      <w:pPr>
        <w:pStyle w:val="ConsPlusNormal"/>
        <w:spacing w:before="220"/>
        <w:ind w:firstLine="540"/>
        <w:jc w:val="both"/>
      </w:pPr>
      <w:r>
        <w:t>Первый этап включает максимизацию имеющихся результатов и повышение присутствия в международном и российском научных сообществах.</w:t>
      </w:r>
    </w:p>
    <w:p w:rsidR="000069B4" w:rsidRDefault="000069B4">
      <w:pPr>
        <w:pStyle w:val="ConsPlusNormal"/>
        <w:spacing w:before="220"/>
        <w:ind w:firstLine="540"/>
        <w:jc w:val="both"/>
      </w:pPr>
      <w:r>
        <w:t>Предполагаются развитие сотрудничества с филиалом Федерального государственного бюджетного учреждения науки Главной (Пулковской) астрономической обсерватории Российской академии наук (далее - филиал Пулковской обсерватории), поощрение публикаций в сфере астрономии, включение филиала Пулковской обсерватории в туристские маршруты. Планируются развитие клинических исследований в санаториях города-курорта Кисловодска и реализация программы сотрудничества с ведущими высшими учебными заведениями и академическими институтами Российской Федерации по проведению научных конференций, летних лагерей, дискуссионных площадок. Будут развиваться технологии цифрового города по критически важным инфраструктурам.</w:t>
      </w:r>
    </w:p>
    <w:p w:rsidR="000069B4" w:rsidRDefault="000069B4">
      <w:pPr>
        <w:pStyle w:val="ConsPlusNormal"/>
        <w:spacing w:before="220"/>
        <w:ind w:firstLine="540"/>
        <w:jc w:val="both"/>
      </w:pPr>
      <w:r>
        <w:t>Второй этап включает формирование новой базы для научно-инновационного развития.</w:t>
      </w:r>
    </w:p>
    <w:p w:rsidR="000069B4" w:rsidRDefault="000069B4">
      <w:pPr>
        <w:pStyle w:val="ConsPlusNormal"/>
        <w:spacing w:before="220"/>
        <w:ind w:firstLine="540"/>
        <w:jc w:val="both"/>
      </w:pPr>
      <w:r>
        <w:t>Предполагаются привлечение и развитие базовых кафедр ведущих высших учебных заведений Российской Федерации в сфере медицины, спорта, оздоровления, экологии на предприятиях и организациях города-курорта Кисловодска. Будет сформирована научная база в сфере экологии, оздоровления, бережливого водопользования на базе специально привлекаемого в город-курорт Кисловодск филиала высшего учебного заведения Российской Федерации или на базе Образовательной организации высшего образования (Ассоциации) "Кисловодский гуманитарно-технический институт". Планируется целевое привлечение в город-курорт Кисловодск ограниченного числа предпринимателей и технологических стартапов (не более 10 - 15 в год) в приоритетных для города-курорта Кисловодска направлениях (экология, цифровой город, экологический транспорт, комплексное управление водными ресурсами, влияние спорта на здоровье населения, методы оздоровления), а также по новым методам образования в этих отраслях. Вокруг ключевых инфраструктурных объектов города-курорта Кисловодска сформируется экосистема высокотехнологичных поставщиков.</w:t>
      </w:r>
    </w:p>
    <w:p w:rsidR="000069B4" w:rsidRDefault="000069B4">
      <w:pPr>
        <w:pStyle w:val="ConsPlusNormal"/>
        <w:spacing w:before="220"/>
        <w:ind w:firstLine="540"/>
        <w:jc w:val="both"/>
      </w:pPr>
      <w:r>
        <w:lastRenderedPageBreak/>
        <w:t>Третий этап включает развитие города-курорта Кисловодска как инновационной территории.</w:t>
      </w:r>
    </w:p>
    <w:p w:rsidR="000069B4" w:rsidRDefault="000069B4">
      <w:pPr>
        <w:pStyle w:val="ConsPlusNormal"/>
        <w:spacing w:before="220"/>
        <w:ind w:firstLine="540"/>
        <w:jc w:val="both"/>
      </w:pPr>
      <w:r>
        <w:t xml:space="preserve">Планируется создание нескольких крупных </w:t>
      </w:r>
      <w:proofErr w:type="gramStart"/>
      <w:r>
        <w:t>бизнес-инкубаторов</w:t>
      </w:r>
      <w:proofErr w:type="gramEnd"/>
      <w:r>
        <w:t>, в том числе по направлениям электронного мониторинга и комплексного управления водными ресурсами, а также в сфере экологии, водосбережения, рационального природопользования, оздоровления. Для формирования академической базы будет создана кафедра экологии и природопользования.</w:t>
      </w:r>
    </w:p>
    <w:p w:rsidR="000069B4" w:rsidRDefault="000069B4">
      <w:pPr>
        <w:pStyle w:val="ConsPlusNormal"/>
        <w:spacing w:before="220"/>
        <w:ind w:firstLine="540"/>
        <w:jc w:val="both"/>
      </w:pPr>
      <w:r>
        <w:t>Четвертый этап включает создание парка высокотехнологичного предпринимательства для широкого спектра стартапов из города-курорта Кисловодска и других городов Ставропольского края.</w:t>
      </w:r>
    </w:p>
    <w:p w:rsidR="000069B4" w:rsidRDefault="000069B4">
      <w:pPr>
        <w:pStyle w:val="ConsPlusNormal"/>
        <w:jc w:val="both"/>
      </w:pPr>
    </w:p>
    <w:p w:rsidR="000069B4" w:rsidRDefault="000069B4">
      <w:pPr>
        <w:pStyle w:val="ConsPlusTitle"/>
        <w:jc w:val="center"/>
        <w:outlineLvl w:val="1"/>
      </w:pPr>
      <w:r>
        <w:t>VIII. ОСНОВНЫЕ НАПРАВЛЕНИЯ РАЦИОНАЛЬНОГО ПРИРОДОПОЛЬЗОВАНИЯ</w:t>
      </w:r>
    </w:p>
    <w:p w:rsidR="000069B4" w:rsidRDefault="000069B4">
      <w:pPr>
        <w:pStyle w:val="ConsPlusTitle"/>
        <w:jc w:val="center"/>
      </w:pPr>
      <w:r>
        <w:t>И ОБЕСПЕЧЕНИЯ ЭКОЛОГИЧЕСКОЙ БЕЗОПАСНОСТИ</w:t>
      </w:r>
    </w:p>
    <w:p w:rsidR="000069B4" w:rsidRDefault="000069B4">
      <w:pPr>
        <w:pStyle w:val="ConsPlusTitle"/>
        <w:jc w:val="center"/>
      </w:pPr>
      <w:r>
        <w:t>ГОРОДА-КУРОРТА КИСЛОВОДСКА</w:t>
      </w:r>
    </w:p>
    <w:p w:rsidR="000069B4" w:rsidRDefault="000069B4">
      <w:pPr>
        <w:pStyle w:val="ConsPlusNormal"/>
        <w:jc w:val="both"/>
      </w:pPr>
    </w:p>
    <w:p w:rsidR="000069B4" w:rsidRDefault="000069B4">
      <w:pPr>
        <w:pStyle w:val="ConsPlusNormal"/>
        <w:ind w:firstLine="540"/>
        <w:jc w:val="both"/>
      </w:pPr>
      <w:r>
        <w:t>В целях утилизации твердых коммунальных отходов города-курорта Кисловодска предполагаются:</w:t>
      </w:r>
    </w:p>
    <w:p w:rsidR="000069B4" w:rsidRDefault="000069B4">
      <w:pPr>
        <w:pStyle w:val="ConsPlusNormal"/>
        <w:spacing w:before="220"/>
        <w:ind w:firstLine="540"/>
        <w:jc w:val="both"/>
      </w:pPr>
      <w:r>
        <w:t>обеспечение раздельного сбора и накопления твердых коммунальных отходов на уровне дворовых территорий, предприятий общественного питания и других общественных мест;</w:t>
      </w:r>
    </w:p>
    <w:p w:rsidR="000069B4" w:rsidRDefault="000069B4">
      <w:pPr>
        <w:pStyle w:val="ConsPlusNormal"/>
        <w:spacing w:before="220"/>
        <w:ind w:firstLine="540"/>
        <w:jc w:val="both"/>
      </w:pPr>
      <w:r>
        <w:t>разработка и внедрение образовательных программ в учебных заведениях, воспитание экологоориентированного поведения.</w:t>
      </w:r>
    </w:p>
    <w:p w:rsidR="000069B4" w:rsidRDefault="000069B4">
      <w:pPr>
        <w:pStyle w:val="ConsPlusNormal"/>
        <w:spacing w:before="220"/>
        <w:ind w:firstLine="540"/>
        <w:jc w:val="both"/>
      </w:pPr>
      <w:r>
        <w:t>В целях разработки и реализации системы мер по снижению загрязнения воды, восстановлению водных объектов, рациональному водопотреблению планируются следующие мероприятия:</w:t>
      </w:r>
    </w:p>
    <w:p w:rsidR="000069B4" w:rsidRDefault="000069B4">
      <w:pPr>
        <w:pStyle w:val="ConsPlusNormal"/>
        <w:spacing w:before="220"/>
        <w:ind w:firstLine="540"/>
        <w:jc w:val="both"/>
      </w:pPr>
      <w:r>
        <w:t>реконструкция и расширение сети ливневой канализации в городе-курорте Кисловодске;</w:t>
      </w:r>
    </w:p>
    <w:p w:rsidR="000069B4" w:rsidRDefault="000069B4">
      <w:pPr>
        <w:pStyle w:val="ConsPlusNormal"/>
        <w:spacing w:before="220"/>
        <w:ind w:firstLine="540"/>
        <w:jc w:val="both"/>
      </w:pPr>
      <w:r>
        <w:t>поддержание режима водоохранных зон, в том числе запрет распашки склонов по берегам водных объектов, содержания и выпаса скота, обработки ядохимикатами прилегающих к рекам полей.</w:t>
      </w:r>
    </w:p>
    <w:p w:rsidR="000069B4" w:rsidRDefault="000069B4">
      <w:pPr>
        <w:pStyle w:val="ConsPlusNormal"/>
        <w:spacing w:before="220"/>
        <w:ind w:firstLine="540"/>
        <w:jc w:val="both"/>
      </w:pPr>
      <w:r>
        <w:t>В целях разработки и реализации системы мер по снижению нагрузки и сохранению ресурсов минеральных вод планируются следующие мероприятия:</w:t>
      </w:r>
    </w:p>
    <w:p w:rsidR="000069B4" w:rsidRDefault="000069B4">
      <w:pPr>
        <w:pStyle w:val="ConsPlusNormal"/>
        <w:spacing w:before="220"/>
        <w:ind w:firstLine="540"/>
        <w:jc w:val="both"/>
      </w:pPr>
      <w:r>
        <w:t>исследование располагаемой гидроминеральной базы для оценки запаса минеральной воды на удовлетворение потребностей бальнеологических учреждений с учетом растущего туристского потока;</w:t>
      </w:r>
    </w:p>
    <w:p w:rsidR="000069B4" w:rsidRDefault="000069B4">
      <w:pPr>
        <w:pStyle w:val="ConsPlusNormal"/>
        <w:spacing w:before="220"/>
        <w:ind w:firstLine="540"/>
        <w:jc w:val="both"/>
      </w:pPr>
      <w:r>
        <w:t>разработка комплекса мер по сохранению и расширению гидроминеральной базы (проведение дополнительных поисковых и разведочных работ на выявление новых участков минеральных вод и оборудование их скважин для откачки минеральных подземных вод, организация мониторинга использования гидроминеральных ресурсов);</w:t>
      </w:r>
    </w:p>
    <w:p w:rsidR="000069B4" w:rsidRDefault="000069B4">
      <w:pPr>
        <w:pStyle w:val="ConsPlusNormal"/>
        <w:spacing w:before="220"/>
        <w:ind w:firstLine="540"/>
        <w:jc w:val="both"/>
      </w:pPr>
      <w:proofErr w:type="gramStart"/>
      <w:r>
        <w:t xml:space="preserve">ограничение хозяйственной деятельности в районе источников минеральных вод в соответствии с правилами землепользования, застройки и градостроительного регулирования, относящимися к компетенции органов местного самоуправления города-курорта Кисловодска (Генеральный план городского округа города-курорта Кисловодска, утвержденный </w:t>
      </w:r>
      <w:hyperlink r:id="rId75" w:history="1">
        <w:r>
          <w:rPr>
            <w:color w:val="0000FF"/>
          </w:rPr>
          <w:t>решением</w:t>
        </w:r>
      </w:hyperlink>
      <w:r>
        <w:t xml:space="preserve"> Думы города-курорта Кисловодска Ставропольского края от 12 сентября 2013 г. N 121-413 (далее - Генеральный план).</w:t>
      </w:r>
      <w:proofErr w:type="gramEnd"/>
    </w:p>
    <w:p w:rsidR="000069B4" w:rsidRDefault="000069B4">
      <w:pPr>
        <w:pStyle w:val="ConsPlusNormal"/>
        <w:spacing w:before="220"/>
        <w:ind w:firstLine="540"/>
        <w:jc w:val="both"/>
      </w:pPr>
      <w:r>
        <w:t>В целях внедрения системы мер, направленных на развитие природно-экологического каркаса, планируются следующие мероприятия:</w:t>
      </w:r>
    </w:p>
    <w:p w:rsidR="000069B4" w:rsidRDefault="000069B4">
      <w:pPr>
        <w:pStyle w:val="ConsPlusNormal"/>
        <w:spacing w:before="220"/>
        <w:ind w:firstLine="540"/>
        <w:jc w:val="both"/>
      </w:pPr>
      <w:r>
        <w:lastRenderedPageBreak/>
        <w:t xml:space="preserve">разработка </w:t>
      </w:r>
      <w:proofErr w:type="gramStart"/>
      <w:r>
        <w:t>комплекса мер ландшафтного планирования зеленых территорий города-курорта</w:t>
      </w:r>
      <w:proofErr w:type="gramEnd"/>
      <w:r>
        <w:t xml:space="preserve"> Кисловодска, улучшение состояния современных зеленых насаждений;</w:t>
      </w:r>
    </w:p>
    <w:p w:rsidR="000069B4" w:rsidRDefault="000069B4">
      <w:pPr>
        <w:pStyle w:val="ConsPlusNormal"/>
        <w:spacing w:before="220"/>
        <w:ind w:firstLine="540"/>
        <w:jc w:val="both"/>
      </w:pPr>
      <w:r>
        <w:t>развитие природно-экологического каркаса, создание новых зеленых зон на основе ландшафтного планирования с учетом присоединенных к городу-курорту Кисловодску территорий;</w:t>
      </w:r>
    </w:p>
    <w:p w:rsidR="000069B4" w:rsidRDefault="000069B4">
      <w:pPr>
        <w:pStyle w:val="ConsPlusNormal"/>
        <w:spacing w:before="220"/>
        <w:ind w:firstLine="540"/>
        <w:jc w:val="both"/>
      </w:pPr>
      <w:r>
        <w:t>комплексные противоэрозионные мероприятия, посадка восстановительных лесополос;</w:t>
      </w:r>
    </w:p>
    <w:p w:rsidR="000069B4" w:rsidRDefault="000069B4">
      <w:pPr>
        <w:pStyle w:val="ConsPlusNormal"/>
        <w:spacing w:before="220"/>
        <w:ind w:firstLine="540"/>
        <w:jc w:val="both"/>
      </w:pPr>
      <w:r>
        <w:t>регламентация застройки внутри 1-й и 2-й горно-санитарных зон.</w:t>
      </w:r>
    </w:p>
    <w:p w:rsidR="000069B4" w:rsidRDefault="000069B4">
      <w:pPr>
        <w:pStyle w:val="ConsPlusNormal"/>
        <w:spacing w:before="220"/>
        <w:ind w:firstLine="540"/>
        <w:jc w:val="both"/>
      </w:pPr>
      <w:r>
        <w:t>В целях поэтапного развития автомобильного транспорта планируются следующие мероприятия:</w:t>
      </w:r>
    </w:p>
    <w:p w:rsidR="000069B4" w:rsidRDefault="000069B4">
      <w:pPr>
        <w:pStyle w:val="ConsPlusNormal"/>
        <w:spacing w:before="220"/>
        <w:ind w:firstLine="540"/>
        <w:jc w:val="both"/>
      </w:pPr>
      <w:r>
        <w:t>кардинальное повышение качества работы транспорта общего пользования, в том числе разработка комплексной схемы транспортного обслуживания;</w:t>
      </w:r>
    </w:p>
    <w:p w:rsidR="000069B4" w:rsidRDefault="000069B4">
      <w:pPr>
        <w:pStyle w:val="ConsPlusNormal"/>
        <w:spacing w:before="220"/>
        <w:ind w:firstLine="540"/>
        <w:jc w:val="both"/>
      </w:pPr>
      <w:r>
        <w:t>поэтапное ограничение въезда и использования автомобилей с двигателями на углеводородном топливе, постепенное внедрение электромобилей и развитие инфраструктуры для электротранспорта;</w:t>
      </w:r>
    </w:p>
    <w:p w:rsidR="000069B4" w:rsidRDefault="000069B4">
      <w:pPr>
        <w:pStyle w:val="ConsPlusNormal"/>
        <w:spacing w:before="220"/>
        <w:ind w:firstLine="540"/>
        <w:jc w:val="both"/>
      </w:pPr>
      <w:r>
        <w:t>развитие качества дорожного покрытия, увеличение связности и улучшение транспортной сети для снижения заторов;</w:t>
      </w:r>
    </w:p>
    <w:p w:rsidR="000069B4" w:rsidRDefault="000069B4">
      <w:pPr>
        <w:pStyle w:val="ConsPlusNormal"/>
        <w:spacing w:before="220"/>
        <w:ind w:firstLine="540"/>
        <w:jc w:val="both"/>
      </w:pPr>
      <w:r>
        <w:t>перевод общественного транспорта на газомоторное топливо и электродвигатели, поэтапный перевод личного транспорта на электромобили;</w:t>
      </w:r>
    </w:p>
    <w:p w:rsidR="000069B4" w:rsidRDefault="000069B4">
      <w:pPr>
        <w:pStyle w:val="ConsPlusNormal"/>
        <w:spacing w:before="220"/>
        <w:ind w:firstLine="540"/>
        <w:jc w:val="both"/>
      </w:pPr>
      <w:proofErr w:type="gramStart"/>
      <w:r>
        <w:t>разработка и реализация системы мер по организации ведения лесного хозяйства города-курорта Кисловодска, а также реализация мероприятий по охране, защите, воспроизводству лесов, расположенных на территории муниципального бюджетного учреждения "Кисловодское городское лесничество" (далее - городское лесничество) (проведение работ по межеванию и постановке на кадастровый учет участков городских лесов на территории города-курорта Кисловодска, выполнение работ по лесоустройству, подготовка нового лесохозяйственного регламента в отношении лесов</w:t>
      </w:r>
      <w:proofErr w:type="gramEnd"/>
      <w:r>
        <w:t>, расположенных на территории города-курорта Кисловодска, с отражением в данных материалах реальных характеристик лесных насаждений и определением нормативов, параметров и сроков разрешенного использования лесов, необходимых мероприятий по охране, защите и воспроизводству лесов города-курорта Кисловодска, регистрация городского лесничества в Федеральном агентстве лесного хозяйства).</w:t>
      </w:r>
    </w:p>
    <w:p w:rsidR="000069B4" w:rsidRDefault="000069B4">
      <w:pPr>
        <w:pStyle w:val="ConsPlusNormal"/>
        <w:spacing w:before="220"/>
        <w:ind w:firstLine="540"/>
        <w:jc w:val="both"/>
      </w:pPr>
      <w:r>
        <w:t>В целях разработки и реализации системы мер, направленных на сокращение загрязнения атмосферы, и создания системы альтернативного энергообеспечения планируются следующие мероприятия:</w:t>
      </w:r>
    </w:p>
    <w:p w:rsidR="000069B4" w:rsidRDefault="000069B4">
      <w:pPr>
        <w:pStyle w:val="ConsPlusNormal"/>
        <w:spacing w:before="220"/>
        <w:ind w:firstLine="540"/>
        <w:jc w:val="both"/>
      </w:pPr>
      <w:r>
        <w:t>поэтапное развитие альтернативных источников энергии с использованием природного потенциала для развития солнечной и ветроэнергетики (сначала для новых санаторно-лечебных комплексов, затем расширение для общественной и жилой застройки);</w:t>
      </w:r>
    </w:p>
    <w:p w:rsidR="000069B4" w:rsidRDefault="000069B4">
      <w:pPr>
        <w:pStyle w:val="ConsPlusNormal"/>
        <w:spacing w:before="220"/>
        <w:ind w:firstLine="540"/>
        <w:jc w:val="both"/>
      </w:pPr>
      <w:r>
        <w:t>развитие и расширение системы экологического мониторинга, включая сеть репрезентативных гидрометеорологических постов;</w:t>
      </w:r>
    </w:p>
    <w:p w:rsidR="000069B4" w:rsidRDefault="000069B4">
      <w:pPr>
        <w:pStyle w:val="ConsPlusNormal"/>
        <w:spacing w:before="220"/>
        <w:ind w:firstLine="540"/>
        <w:jc w:val="both"/>
      </w:pPr>
      <w:r>
        <w:t>исполнение комплексного плана реализации Климатической доктрины;</w:t>
      </w:r>
    </w:p>
    <w:p w:rsidR="000069B4" w:rsidRDefault="000069B4">
      <w:pPr>
        <w:pStyle w:val="ConsPlusNormal"/>
        <w:spacing w:before="220"/>
        <w:ind w:firstLine="540"/>
        <w:jc w:val="both"/>
      </w:pPr>
      <w:r>
        <w:t>установка новых улавливающих мощностей и очистных сооружений на предприятиях.</w:t>
      </w:r>
    </w:p>
    <w:p w:rsidR="000069B4" w:rsidRDefault="000069B4">
      <w:pPr>
        <w:pStyle w:val="ConsPlusNormal"/>
        <w:spacing w:before="220"/>
        <w:ind w:firstLine="540"/>
        <w:jc w:val="both"/>
      </w:pPr>
      <w:r>
        <w:t xml:space="preserve">В рамках управления комплексной безопасностью предполагается постоянное совершенствование технических, оперативных и системных методов обеспечения безопасности </w:t>
      </w:r>
      <w:r>
        <w:lastRenderedPageBreak/>
        <w:t>жителей и гостей города-курорта Кисловодска, включая системы цифрового мониторинга предотвращения противоправного поведения, экологических и техногенных происшествий и катастроф, системы управления транспортными потоками и интеграцию всех систем в единый центр управления и накопления данных. На втором этапе реализации настоящей Стратегии будет создан ситуационный центр по анализу и предотвращению ключевых рисков для безопасности города-курорта Кисловодска и разработке постоянной системной модели безопасного города-курорта Кисловодска. Реализация соответствующих действий будет влиять на решение задачи "Предотвращение природных и техногенных стихийных бедствий, снижение рисков попадания неконтролируемых сточных вод и твердых коммунальных отходов в почву".</w:t>
      </w:r>
    </w:p>
    <w:p w:rsidR="000069B4" w:rsidRDefault="000069B4">
      <w:pPr>
        <w:pStyle w:val="ConsPlusNormal"/>
        <w:spacing w:before="220"/>
        <w:ind w:firstLine="540"/>
        <w:jc w:val="both"/>
      </w:pPr>
      <w:r>
        <w:t>В целях рационального природопользования и обеспечения экологической безопасности планируются следующие мероприятия:</w:t>
      </w:r>
    </w:p>
    <w:p w:rsidR="000069B4" w:rsidRDefault="000069B4">
      <w:pPr>
        <w:pStyle w:val="ConsPlusNormal"/>
        <w:spacing w:before="220"/>
        <w:ind w:firstLine="540"/>
        <w:jc w:val="both"/>
      </w:pPr>
      <w:r>
        <w:t>разработка проектной документации на реконструкцию гидротехнических сооружений объекта "Новое озеро";</w:t>
      </w:r>
    </w:p>
    <w:p w:rsidR="000069B4" w:rsidRDefault="000069B4">
      <w:pPr>
        <w:pStyle w:val="ConsPlusNormal"/>
        <w:spacing w:before="220"/>
        <w:ind w:firstLine="540"/>
        <w:jc w:val="both"/>
      </w:pPr>
      <w:proofErr w:type="gramStart"/>
      <w:r>
        <w:t>формирование на постоянной основе проектного офиса по комплексной системе мониторинга и оценки состояния экологической обстановки на территории города-курорта Кисловодска с участием представителей федеральных государственных бюджетных учреждений, осуществляющих наблюдение за состоянием атмосферного воздуха, забор и исследование проб атмосферного воздуха, поверхностных и подземных вод и почвы, ОИВ края и органов местного самоуправления муниципальных образований Ставропольского края;</w:t>
      </w:r>
      <w:proofErr w:type="gramEnd"/>
    </w:p>
    <w:p w:rsidR="000069B4" w:rsidRDefault="000069B4">
      <w:pPr>
        <w:pStyle w:val="ConsPlusNormal"/>
        <w:spacing w:before="220"/>
        <w:ind w:firstLine="540"/>
        <w:jc w:val="both"/>
      </w:pPr>
      <w:r>
        <w:t>внесение ряда изменений в документы территориального планирования города-курорта Кисловодска, направленных на эффективное использование освобождающихся земельных участков для развития санаторно-курортного, рекреационного, инвестиционного потенциала города-курорта Кисловодска, предусматривающих сбалансированную антропогенную нагрузку на территорию.</w:t>
      </w:r>
    </w:p>
    <w:p w:rsidR="000069B4" w:rsidRDefault="000069B4">
      <w:pPr>
        <w:pStyle w:val="ConsPlusNormal"/>
        <w:jc w:val="both"/>
      </w:pPr>
    </w:p>
    <w:p w:rsidR="000069B4" w:rsidRDefault="000069B4">
      <w:pPr>
        <w:pStyle w:val="ConsPlusTitle"/>
        <w:jc w:val="center"/>
        <w:outlineLvl w:val="1"/>
      </w:pPr>
      <w:r>
        <w:t>IX. ГРАЖДАНСКАЯ ОБОРОНА, ЗАЩИТА НАСЕЛЕНИЯ И ТЕРРИТОРИЙ</w:t>
      </w:r>
    </w:p>
    <w:p w:rsidR="000069B4" w:rsidRDefault="000069B4">
      <w:pPr>
        <w:pStyle w:val="ConsPlusTitle"/>
        <w:jc w:val="center"/>
      </w:pPr>
      <w:r>
        <w:t>ОТ ЧРЕЗВЫЧАЙНЫХ СИТУАЦИЙ</w:t>
      </w:r>
    </w:p>
    <w:p w:rsidR="000069B4" w:rsidRDefault="000069B4">
      <w:pPr>
        <w:pStyle w:val="ConsPlusNormal"/>
        <w:jc w:val="both"/>
      </w:pPr>
    </w:p>
    <w:p w:rsidR="000069B4" w:rsidRDefault="000069B4">
      <w:pPr>
        <w:pStyle w:val="ConsPlusNormal"/>
        <w:ind w:firstLine="540"/>
        <w:jc w:val="both"/>
      </w:pPr>
      <w:r>
        <w:t>В области гражданской обороны необходимо осуществление следующих мероприятий:</w:t>
      </w:r>
    </w:p>
    <w:p w:rsidR="000069B4" w:rsidRDefault="000069B4">
      <w:pPr>
        <w:pStyle w:val="ConsPlusNormal"/>
        <w:spacing w:before="220"/>
        <w:ind w:firstLine="540"/>
        <w:jc w:val="both"/>
      </w:pPr>
      <w:r>
        <w:t>обеспечение пунктов управления гражданской обороны современными техническими средствами, автоматизированными системами на базе технических средств нового поколения;</w:t>
      </w:r>
    </w:p>
    <w:p w:rsidR="000069B4" w:rsidRDefault="000069B4">
      <w:pPr>
        <w:pStyle w:val="ConsPlusNormal"/>
        <w:spacing w:before="220"/>
        <w:ind w:firstLine="540"/>
        <w:jc w:val="both"/>
      </w:pPr>
      <w:r>
        <w:t>дооснащение и развитие учебно-консультационных пунктов по гражданской обороне;</w:t>
      </w:r>
    </w:p>
    <w:p w:rsidR="000069B4" w:rsidRDefault="000069B4">
      <w:pPr>
        <w:pStyle w:val="ConsPlusNormal"/>
        <w:spacing w:before="220"/>
        <w:ind w:firstLine="540"/>
        <w:jc w:val="both"/>
      </w:pPr>
      <w:r>
        <w:t>совершенствование учебной материально-технической базы для подготовки работников организаций в области гражданской обороны;</w:t>
      </w:r>
    </w:p>
    <w:p w:rsidR="000069B4" w:rsidRDefault="000069B4">
      <w:pPr>
        <w:pStyle w:val="ConsPlusNormal"/>
        <w:spacing w:before="220"/>
        <w:ind w:firstLine="540"/>
        <w:jc w:val="both"/>
      </w:pPr>
      <w:r>
        <w:t>внедрение современных информационных технологий в целях подготовки населения города-курорта Кисловодска в области гражданской обороны;</w:t>
      </w:r>
    </w:p>
    <w:p w:rsidR="000069B4" w:rsidRDefault="000069B4">
      <w:pPr>
        <w:pStyle w:val="ConsPlusNormal"/>
        <w:spacing w:before="220"/>
        <w:ind w:firstLine="540"/>
        <w:jc w:val="both"/>
      </w:pPr>
      <w:r>
        <w:t>оснащение современными техническими средствами и программным обеспечением систем оповещения для информирования населения города-курорта Кисловодска;</w:t>
      </w:r>
    </w:p>
    <w:p w:rsidR="000069B4" w:rsidRDefault="000069B4">
      <w:pPr>
        <w:pStyle w:val="ConsPlusNormal"/>
        <w:spacing w:before="220"/>
        <w:ind w:firstLine="540"/>
        <w:jc w:val="both"/>
      </w:pPr>
      <w:r>
        <w:t>реконструкция и строительство защитных сооружений гражданской обороны;</w:t>
      </w:r>
    </w:p>
    <w:p w:rsidR="000069B4" w:rsidRDefault="000069B4">
      <w:pPr>
        <w:pStyle w:val="ConsPlusNormal"/>
        <w:spacing w:before="220"/>
        <w:ind w:firstLine="540"/>
        <w:jc w:val="both"/>
      </w:pPr>
      <w:r>
        <w:t>создание запасов материально-технических, продовольственных, медицинских и иных средств с учетом географических и природно-климатических особенностей, уровня социально-экономического развития и возможных опасностей;</w:t>
      </w:r>
    </w:p>
    <w:p w:rsidR="000069B4" w:rsidRDefault="000069B4">
      <w:pPr>
        <w:pStyle w:val="ConsPlusNormal"/>
        <w:spacing w:before="220"/>
        <w:ind w:firstLine="540"/>
        <w:jc w:val="both"/>
      </w:pPr>
      <w:r>
        <w:t>обеспечение содержания запасов средств индивидуальной защиты и медицинских средств индивидуальной защиты в установленных размерах;</w:t>
      </w:r>
    </w:p>
    <w:p w:rsidR="000069B4" w:rsidRDefault="000069B4">
      <w:pPr>
        <w:pStyle w:val="ConsPlusNormal"/>
        <w:spacing w:before="220"/>
        <w:ind w:firstLine="540"/>
        <w:jc w:val="both"/>
      </w:pPr>
      <w:r>
        <w:lastRenderedPageBreak/>
        <w:t>проведение мероприятий по своевременному укомплектованию сил гражданской обороны.</w:t>
      </w:r>
    </w:p>
    <w:p w:rsidR="000069B4" w:rsidRDefault="000069B4">
      <w:pPr>
        <w:pStyle w:val="ConsPlusNormal"/>
        <w:spacing w:before="220"/>
        <w:ind w:firstLine="540"/>
        <w:jc w:val="both"/>
      </w:pPr>
      <w:r>
        <w:t>В области защиты населения города-курорта Кисловодска и территорий от чрезвычайных ситуаций необходимо осуществление следующих мероприятий:</w:t>
      </w:r>
    </w:p>
    <w:p w:rsidR="000069B4" w:rsidRDefault="000069B4">
      <w:pPr>
        <w:pStyle w:val="ConsPlusNormal"/>
        <w:spacing w:before="220"/>
        <w:ind w:firstLine="540"/>
        <w:jc w:val="both"/>
      </w:pPr>
      <w:r>
        <w:t>развитие систем раннего обнаружения быстроразвивающихся опасных природных явлений и процессов, в том числе модернизация используемых для этого систем наблюдения, и внедрение современных технологий и методов прогнозирования;</w:t>
      </w:r>
    </w:p>
    <w:p w:rsidR="000069B4" w:rsidRDefault="000069B4">
      <w:pPr>
        <w:pStyle w:val="ConsPlusNormal"/>
        <w:spacing w:before="220"/>
        <w:ind w:firstLine="540"/>
        <w:jc w:val="both"/>
      </w:pPr>
      <w:r>
        <w:t xml:space="preserve">совершенствование </w:t>
      </w:r>
      <w:proofErr w:type="gramStart"/>
      <w:r>
        <w:t>организации подготовки населения города-курорта Кисловодска</w:t>
      </w:r>
      <w:proofErr w:type="gramEnd"/>
      <w:r>
        <w:t xml:space="preserve"> в области защиты от чрезвычайных ситуаций с использованием современных методик и технических средств обучения;</w:t>
      </w:r>
    </w:p>
    <w:p w:rsidR="000069B4" w:rsidRDefault="000069B4">
      <w:pPr>
        <w:pStyle w:val="ConsPlusNormal"/>
        <w:spacing w:before="220"/>
        <w:ind w:firstLine="540"/>
        <w:jc w:val="both"/>
      </w:pPr>
      <w:r>
        <w:t>развитие систем информирования и оповещения населения об угрозе возникновения и о возникновении чрезвычайных ситуаций;</w:t>
      </w:r>
    </w:p>
    <w:p w:rsidR="000069B4" w:rsidRDefault="000069B4">
      <w:pPr>
        <w:pStyle w:val="ConsPlusNormal"/>
        <w:spacing w:before="220"/>
        <w:ind w:firstLine="540"/>
        <w:jc w:val="both"/>
      </w:pPr>
      <w:r>
        <w:t>совершенствование мониторинга и прогнозирования рисков чрезвычайных ситуаций природного и техногенного характера с учетом новых разработок Российской Федерации и проектов в сфере космической деятельности, информационных технологий и связи;</w:t>
      </w:r>
    </w:p>
    <w:p w:rsidR="000069B4" w:rsidRDefault="000069B4">
      <w:pPr>
        <w:pStyle w:val="ConsPlusNormal"/>
        <w:spacing w:before="220"/>
        <w:ind w:firstLine="540"/>
        <w:jc w:val="both"/>
      </w:pPr>
      <w:r>
        <w:t>внедрение современных средств индивидуальной и коллективной защиты, усовершенствованных технологий ведения аварийно-спасательных работ, новых методов организации первоочередного жизнеобеспечения населения, пострадавшего в результате чрезвычайных ситуаций.</w:t>
      </w:r>
    </w:p>
    <w:p w:rsidR="000069B4" w:rsidRDefault="000069B4">
      <w:pPr>
        <w:pStyle w:val="ConsPlusNormal"/>
        <w:jc w:val="both"/>
      </w:pPr>
    </w:p>
    <w:p w:rsidR="000069B4" w:rsidRDefault="000069B4">
      <w:pPr>
        <w:pStyle w:val="ConsPlusTitle"/>
        <w:jc w:val="center"/>
        <w:outlineLvl w:val="1"/>
      </w:pPr>
      <w:r>
        <w:t xml:space="preserve">X. ОСНОВНЫЕ НАПРАВЛЕНИЯ ПОДДЕРЖКИ </w:t>
      </w:r>
      <w:proofErr w:type="gramStart"/>
      <w:r>
        <w:t>МЕЖРЕГИОНАЛЬНЫХ</w:t>
      </w:r>
      <w:proofErr w:type="gramEnd"/>
    </w:p>
    <w:p w:rsidR="000069B4" w:rsidRDefault="000069B4">
      <w:pPr>
        <w:pStyle w:val="ConsPlusTitle"/>
        <w:jc w:val="center"/>
      </w:pPr>
      <w:r>
        <w:t>И ВНЕШНЕЭКОНОМИЧЕСКИХ СВЯЗЕЙ ГОРОДА-КУРОРТА КИСЛОВОДСКА</w:t>
      </w:r>
    </w:p>
    <w:p w:rsidR="000069B4" w:rsidRDefault="000069B4">
      <w:pPr>
        <w:pStyle w:val="ConsPlusNormal"/>
        <w:jc w:val="both"/>
      </w:pPr>
    </w:p>
    <w:p w:rsidR="000069B4" w:rsidRDefault="000069B4">
      <w:pPr>
        <w:pStyle w:val="ConsPlusNormal"/>
        <w:ind w:firstLine="540"/>
        <w:jc w:val="both"/>
      </w:pPr>
      <w:r>
        <w:t>Для города-курорта Кисловодска наиболее важными направлениями развития внешнеэкономических связей являются:</w:t>
      </w:r>
    </w:p>
    <w:p w:rsidR="000069B4" w:rsidRDefault="000069B4">
      <w:pPr>
        <w:pStyle w:val="ConsPlusNormal"/>
        <w:spacing w:before="220"/>
        <w:ind w:firstLine="540"/>
        <w:jc w:val="both"/>
      </w:pPr>
      <w:r>
        <w:t>привлечение иностранных туристов для отдыха и лечения в санаторно-курортном комплексе города-курорта Кисловодска, в том числе через общие мероприятия по созданию зонтичного бренда городов-курортов региона КМВ и продвижение Ставропольского края как туристского направления;</w:t>
      </w:r>
    </w:p>
    <w:p w:rsidR="000069B4" w:rsidRDefault="000069B4">
      <w:pPr>
        <w:pStyle w:val="ConsPlusNormal"/>
        <w:spacing w:before="220"/>
        <w:ind w:firstLine="540"/>
        <w:jc w:val="both"/>
      </w:pPr>
      <w:r>
        <w:t>привлечение иностранных инвесторов для строительства частных санаториев, частных медицинских клиник, частных диагностических и реабилитационных центров, гостиничных комплексов, торгово-развлекательных комплексов, конгрессного центра, резидентного жилищного строительства, в том числе во взаимодействии с Корпорацией развития края;</w:t>
      </w:r>
    </w:p>
    <w:p w:rsidR="000069B4" w:rsidRDefault="000069B4">
      <w:pPr>
        <w:pStyle w:val="ConsPlusNormal"/>
        <w:spacing w:before="220"/>
        <w:ind w:firstLine="540"/>
        <w:jc w:val="both"/>
      </w:pPr>
      <w:r>
        <w:t>привлечение в город-курорт Кисловодск на длительное и постоянное проживание предпринимателей, врачей, бизнесменов-филантропов, творческих людей;</w:t>
      </w:r>
    </w:p>
    <w:p w:rsidR="000069B4" w:rsidRDefault="000069B4">
      <w:pPr>
        <w:pStyle w:val="ConsPlusNormal"/>
        <w:spacing w:before="220"/>
        <w:ind w:firstLine="540"/>
        <w:jc w:val="both"/>
      </w:pPr>
      <w:r>
        <w:t>развитие прямых связей с городами-побратимами зарубежных стран, включая обмен опытом по приоритетным направлениям развития города-курорта Кисловодска (туризм, оздоровление, экология, спорт, культура, творчество, ресурсосбережение).</w:t>
      </w:r>
    </w:p>
    <w:p w:rsidR="000069B4" w:rsidRDefault="000069B4">
      <w:pPr>
        <w:pStyle w:val="ConsPlusNormal"/>
        <w:spacing w:before="220"/>
        <w:ind w:firstLine="540"/>
        <w:jc w:val="both"/>
      </w:pPr>
      <w:r>
        <w:t>Территориальными приоритетами внешнеэкономической политики в первую очередь являются близлежащие страны: Исламская Республика Иран, Турецкая Республика, Азербайджанская Республика, Республика Армения, Республика Грузия, во вторую очередь - страны Передней Азии (в том числе страны арабского Ближнего Востока), Южной Азии (в том числе Республика Индия) и Северной Африки (в том числе Арабская Республика Египет). По таким направлениям, как экология, медицина и оздоровление, ресурсосбережение, приоритетными являются страны-лидеры в этих направлениях: Королевство Дания, страны Бенилюкса, Федеративная Республика Германия, Южная Корея, Япония.</w:t>
      </w:r>
    </w:p>
    <w:p w:rsidR="000069B4" w:rsidRDefault="000069B4">
      <w:pPr>
        <w:pStyle w:val="ConsPlusNormal"/>
        <w:spacing w:before="220"/>
        <w:ind w:firstLine="540"/>
        <w:jc w:val="both"/>
      </w:pPr>
      <w:r>
        <w:lastRenderedPageBreak/>
        <w:t>Наиболее важными направлениями развития межрегиональных связей являются:</w:t>
      </w:r>
    </w:p>
    <w:p w:rsidR="000069B4" w:rsidRDefault="000069B4">
      <w:pPr>
        <w:pStyle w:val="ConsPlusNormal"/>
        <w:spacing w:before="220"/>
        <w:ind w:firstLine="540"/>
        <w:jc w:val="both"/>
      </w:pPr>
      <w:r>
        <w:t>взаимодействие с Кабардино-Балкарской Республикой и Карачаево-Черкесской Республикой по вопросам развития медицинского кластера в регионе КМВ и по вопросам совместного развития отдельных туристских объектов, в том числе горнолыжных, в части обеспечения их необходимой инфраструктурой;</w:t>
      </w:r>
    </w:p>
    <w:p w:rsidR="000069B4" w:rsidRDefault="000069B4">
      <w:pPr>
        <w:pStyle w:val="ConsPlusNormal"/>
        <w:spacing w:before="220"/>
        <w:ind w:firstLine="540"/>
        <w:jc w:val="both"/>
      </w:pPr>
      <w:r>
        <w:t>взаимодействие с регионами СКФО по разработке и продвижению общих туристских маршрутов и продуктов, включая обеспечение удобного и быстрого доступа для жителей и гостей города-курорта Кисловодска на горнолыжные курорты и другие ключевые достопримечательности СКФО;</w:t>
      </w:r>
    </w:p>
    <w:p w:rsidR="000069B4" w:rsidRDefault="000069B4">
      <w:pPr>
        <w:pStyle w:val="ConsPlusNormal"/>
        <w:spacing w:before="220"/>
        <w:ind w:firstLine="540"/>
        <w:jc w:val="both"/>
      </w:pPr>
      <w:r>
        <w:t>совместные действия с федеральными городами-курортами и историческими поселениями, включая законодательные инициативы, а также обмен опытом по приоритетным направлениям развития города-курорта Кисловодска (туризм, оздоровление, экология, спорт, культура, творчество, ресурсосбережение).</w:t>
      </w:r>
    </w:p>
    <w:p w:rsidR="000069B4" w:rsidRDefault="000069B4">
      <w:pPr>
        <w:pStyle w:val="ConsPlusNormal"/>
        <w:spacing w:before="220"/>
        <w:ind w:firstLine="540"/>
        <w:jc w:val="both"/>
      </w:pPr>
      <w:r>
        <w:t>Отдельными мероприятиями, направленными на укрепление межрегиональных связей и привлечение туристов, являются:</w:t>
      </w:r>
    </w:p>
    <w:p w:rsidR="000069B4" w:rsidRDefault="000069B4">
      <w:pPr>
        <w:pStyle w:val="ConsPlusNormal"/>
        <w:spacing w:before="220"/>
        <w:ind w:firstLine="540"/>
        <w:jc w:val="both"/>
      </w:pPr>
      <w:r>
        <w:t xml:space="preserve">взаимодействие с российскими и международными "фабриками мысли" по созданию исследовательского </w:t>
      </w:r>
      <w:proofErr w:type="gramStart"/>
      <w:r>
        <w:t>городка</w:t>
      </w:r>
      <w:proofErr w:type="gramEnd"/>
      <w:r>
        <w:t xml:space="preserve"> как для проведения отдельных мероприятий, так и в постоянном формате работы исследовательских групп;</w:t>
      </w:r>
    </w:p>
    <w:p w:rsidR="000069B4" w:rsidRDefault="000069B4">
      <w:pPr>
        <w:pStyle w:val="ConsPlusNormal"/>
        <w:spacing w:before="220"/>
        <w:ind w:firstLine="540"/>
        <w:jc w:val="both"/>
      </w:pPr>
      <w:r>
        <w:t>расширение ярмарочного формата в городе-курорте Кисловодске;</w:t>
      </w:r>
    </w:p>
    <w:p w:rsidR="000069B4" w:rsidRDefault="000069B4">
      <w:pPr>
        <w:pStyle w:val="ConsPlusNormal"/>
        <w:spacing w:before="220"/>
        <w:ind w:firstLine="540"/>
        <w:jc w:val="both"/>
      </w:pPr>
      <w:r>
        <w:t>создание торговой улицы в городе-курорте Кисловодске с привлечением мировых брендов одежды и аксессуаров.</w:t>
      </w:r>
    </w:p>
    <w:p w:rsidR="000069B4" w:rsidRDefault="000069B4">
      <w:pPr>
        <w:pStyle w:val="ConsPlusNormal"/>
        <w:jc w:val="both"/>
      </w:pPr>
    </w:p>
    <w:p w:rsidR="000069B4" w:rsidRDefault="000069B4">
      <w:pPr>
        <w:pStyle w:val="ConsPlusTitle"/>
        <w:jc w:val="center"/>
        <w:outlineLvl w:val="1"/>
      </w:pPr>
      <w:r>
        <w:t>XI. ОСНОВНЫЕ НАПРАВЛЕНИЯ ПРОСТРАНСТВЕННОГО РАЗВИТИЯ</w:t>
      </w:r>
    </w:p>
    <w:p w:rsidR="000069B4" w:rsidRDefault="000069B4">
      <w:pPr>
        <w:pStyle w:val="ConsPlusTitle"/>
        <w:jc w:val="center"/>
      </w:pPr>
      <w:r>
        <w:t>ГОРОДА-КУРОРТА КИСЛОВОДСКА</w:t>
      </w:r>
    </w:p>
    <w:p w:rsidR="000069B4" w:rsidRDefault="000069B4">
      <w:pPr>
        <w:pStyle w:val="ConsPlusNormal"/>
        <w:jc w:val="both"/>
      </w:pPr>
    </w:p>
    <w:p w:rsidR="000069B4" w:rsidRDefault="000069B4">
      <w:pPr>
        <w:pStyle w:val="ConsPlusTitle"/>
        <w:jc w:val="center"/>
        <w:outlineLvl w:val="2"/>
      </w:pPr>
      <w:r>
        <w:t>1. Развитие территорий города-курорта Кисловодска</w:t>
      </w:r>
    </w:p>
    <w:p w:rsidR="000069B4" w:rsidRDefault="000069B4">
      <w:pPr>
        <w:pStyle w:val="ConsPlusNormal"/>
        <w:jc w:val="both"/>
      </w:pPr>
    </w:p>
    <w:p w:rsidR="000069B4" w:rsidRDefault="000069B4">
      <w:pPr>
        <w:pStyle w:val="ConsPlusNormal"/>
        <w:ind w:firstLine="540"/>
        <w:jc w:val="both"/>
      </w:pPr>
      <w:r>
        <w:t>Основными пространственно-планировочными формами развития города-курорта Кисловодска являются расширение границ города-курорта Кисловодска и освоение прилегающих территорий Предгорного муниципального района Ставропольского края, что позволит избежать уплотнения застройки и обеспечит территориальный резерв для появления новых функций в туристско-рекреационной сфере.</w:t>
      </w:r>
    </w:p>
    <w:p w:rsidR="000069B4" w:rsidRDefault="000069B4">
      <w:pPr>
        <w:pStyle w:val="ConsPlusNormal"/>
        <w:spacing w:before="220"/>
        <w:ind w:firstLine="540"/>
        <w:jc w:val="both"/>
      </w:pPr>
      <w:r>
        <w:t>Зоны нового жилищного строительства намечены в северо-западной части города-курорта Кисловодска, в том числе за счет освоения территорий поселков Аликоновка, Зеленогорский, Левоберезовский, Правоберезовский.</w:t>
      </w:r>
    </w:p>
    <w:p w:rsidR="000069B4" w:rsidRDefault="000069B4">
      <w:pPr>
        <w:pStyle w:val="ConsPlusNormal"/>
        <w:spacing w:before="220"/>
        <w:ind w:firstLine="540"/>
        <w:jc w:val="both"/>
      </w:pPr>
      <w:proofErr w:type="gramStart"/>
      <w:r>
        <w:t>Зоны для размещения объектов рекреационного, спортивного, развлекательного назначения предлагается разметить в восточной, юго-западной и западной частях города-курорта Кисловодска, развитие Национального парка и санаторно-курортной зоны - в восточной части города-курорта Кисловодска.</w:t>
      </w:r>
      <w:proofErr w:type="gramEnd"/>
    </w:p>
    <w:p w:rsidR="000069B4" w:rsidRDefault="000069B4">
      <w:pPr>
        <w:pStyle w:val="ConsPlusNormal"/>
        <w:spacing w:before="220"/>
        <w:ind w:firstLine="540"/>
        <w:jc w:val="both"/>
      </w:pPr>
      <w:proofErr w:type="gramStart"/>
      <w:r>
        <w:t>Перспективными проектами в рекреационной, спортивной, развлекательной сферах являются:</w:t>
      </w:r>
      <w:proofErr w:type="gramEnd"/>
    </w:p>
    <w:p w:rsidR="000069B4" w:rsidRDefault="000069B4">
      <w:pPr>
        <w:pStyle w:val="ConsPlusNormal"/>
        <w:spacing w:before="220"/>
        <w:ind w:firstLine="540"/>
        <w:jc w:val="both"/>
      </w:pPr>
      <w:r>
        <w:t xml:space="preserve">реконструкция городского парка культуры и отдыха "Парк имени Ленинского комсомола" (создание уникального в Российской Федерации тематического развлекательного парка и сопутствующей коммерческой инфраструктуры в городе-курорте Кисловодске, </w:t>
      </w:r>
      <w:proofErr w:type="gramStart"/>
      <w:r>
        <w:t>предполагающих</w:t>
      </w:r>
      <w:proofErr w:type="gramEnd"/>
      <w:r>
        <w:t xml:space="preserve"> сохранение популяции амурского тигра);</w:t>
      </w:r>
    </w:p>
    <w:p w:rsidR="000069B4" w:rsidRDefault="000069B4">
      <w:pPr>
        <w:pStyle w:val="ConsPlusNormal"/>
        <w:spacing w:before="220"/>
        <w:ind w:firstLine="540"/>
        <w:jc w:val="both"/>
      </w:pPr>
      <w:r>
        <w:lastRenderedPageBreak/>
        <w:t>создание новых зон отдыха (спортивные парки, летние театры под открытым небом, малые развлекательные комплексы в шаговой доступности);</w:t>
      </w:r>
    </w:p>
    <w:p w:rsidR="000069B4" w:rsidRDefault="000069B4">
      <w:pPr>
        <w:pStyle w:val="ConsPlusNormal"/>
        <w:spacing w:before="220"/>
        <w:ind w:firstLine="540"/>
        <w:jc w:val="both"/>
      </w:pPr>
      <w:r>
        <w:t>создание оранжерейного комплекса с оранжереей для теплолюбивых растений, зимним садом, теплицами для выращивания цветов (в рамках утилизации излишков тепла, вырабатываемого системой теплоснабжения города-курорта Кисловодска);</w:t>
      </w:r>
    </w:p>
    <w:p w:rsidR="000069B4" w:rsidRDefault="000069B4">
      <w:pPr>
        <w:pStyle w:val="ConsPlusNormal"/>
        <w:spacing w:before="220"/>
        <w:ind w:firstLine="540"/>
        <w:jc w:val="both"/>
      </w:pPr>
      <w:r>
        <w:t>создание выставочного комплекса для этнографического и культурно-познавательного туризма ("Этнодеревня").</w:t>
      </w:r>
    </w:p>
    <w:p w:rsidR="000069B4" w:rsidRDefault="000069B4">
      <w:pPr>
        <w:pStyle w:val="ConsPlusNormal"/>
        <w:spacing w:before="220"/>
        <w:ind w:firstLine="540"/>
        <w:jc w:val="both"/>
      </w:pPr>
      <w:r>
        <w:t>Реализация проектов позволит в разы увеличить туристский поток в город-курорт Кисловодск, обеспечит повышение разнообразия форм отдыха и развлечений.</w:t>
      </w:r>
    </w:p>
    <w:p w:rsidR="000069B4" w:rsidRDefault="000069B4">
      <w:pPr>
        <w:pStyle w:val="ConsPlusNormal"/>
        <w:jc w:val="both"/>
      </w:pPr>
    </w:p>
    <w:p w:rsidR="000069B4" w:rsidRDefault="000069B4">
      <w:pPr>
        <w:pStyle w:val="ConsPlusTitle"/>
        <w:jc w:val="center"/>
        <w:outlineLvl w:val="2"/>
      </w:pPr>
      <w:r>
        <w:t>2. Основные направления градостроительной политики</w:t>
      </w:r>
    </w:p>
    <w:p w:rsidR="000069B4" w:rsidRDefault="000069B4">
      <w:pPr>
        <w:pStyle w:val="ConsPlusNormal"/>
        <w:jc w:val="both"/>
      </w:pPr>
    </w:p>
    <w:p w:rsidR="000069B4" w:rsidRDefault="000069B4">
      <w:pPr>
        <w:pStyle w:val="ConsPlusNormal"/>
        <w:ind w:firstLine="540"/>
        <w:jc w:val="both"/>
      </w:pPr>
      <w:r>
        <w:t>К основным направлениям развития градостроительной политики города-курорта Кисловодска относятся:</w:t>
      </w:r>
    </w:p>
    <w:p w:rsidR="000069B4" w:rsidRDefault="000069B4">
      <w:pPr>
        <w:pStyle w:val="ConsPlusNormal"/>
        <w:spacing w:before="220"/>
        <w:ind w:firstLine="540"/>
        <w:jc w:val="both"/>
      </w:pPr>
      <w:r>
        <w:t>реализация экстенсивного развития города-курорта Кисловодска за счет расширения площади города-курорта Кисловодска;</w:t>
      </w:r>
    </w:p>
    <w:p w:rsidR="000069B4" w:rsidRDefault="000069B4">
      <w:pPr>
        <w:pStyle w:val="ConsPlusNormal"/>
        <w:spacing w:before="220"/>
        <w:ind w:firstLine="540"/>
        <w:jc w:val="both"/>
      </w:pPr>
      <w:r>
        <w:t xml:space="preserve">формирование новых жилых, общественно-деловых, туристско-рекреационных зон в западной, южной и восточной </w:t>
      </w:r>
      <w:proofErr w:type="gramStart"/>
      <w:r>
        <w:t>частях</w:t>
      </w:r>
      <w:proofErr w:type="gramEnd"/>
      <w:r>
        <w:t xml:space="preserve"> города-курорта Кисловодска, значительное расширение курортной зоны и зоны природного парка;</w:t>
      </w:r>
    </w:p>
    <w:p w:rsidR="000069B4" w:rsidRDefault="000069B4">
      <w:pPr>
        <w:pStyle w:val="ConsPlusNormal"/>
        <w:spacing w:before="220"/>
        <w:ind w:firstLine="540"/>
        <w:jc w:val="both"/>
      </w:pPr>
      <w:r>
        <w:t>расширение транспортного каркаса на основе общественного транспорта для обслуживания новых зон развития, реализация транспортных проектов, направленных на улучшение качества пешеходной и велосипедной инфраструктуры, приоритетное движение общественного транспорта, повышение связности частей города-курорта Кисловодска, разделенных железной дорогой, обустройство парковочного пространства;</w:t>
      </w:r>
    </w:p>
    <w:p w:rsidR="000069B4" w:rsidRDefault="000069B4">
      <w:pPr>
        <w:pStyle w:val="ConsPlusNormal"/>
        <w:spacing w:before="220"/>
        <w:ind w:firstLine="540"/>
        <w:jc w:val="both"/>
      </w:pPr>
      <w:r>
        <w:t>реализация проектов, направленных на решение экологических проблем, в том числе перенос недопустимых объектов и сооружений за пределы горно-санитарной зоны, полное водоотведение жилой застройки, разработка программы поэтапного перехода на экологические виды транспорта;</w:t>
      </w:r>
    </w:p>
    <w:p w:rsidR="000069B4" w:rsidRDefault="000069B4">
      <w:pPr>
        <w:pStyle w:val="ConsPlusNormal"/>
        <w:spacing w:before="220"/>
        <w:ind w:firstLine="540"/>
        <w:jc w:val="both"/>
      </w:pPr>
      <w:r>
        <w:t>создание централизованной системы ливневой канализации, предусматривающей полную очистку ливневых стоков;</w:t>
      </w:r>
    </w:p>
    <w:p w:rsidR="000069B4" w:rsidRDefault="000069B4">
      <w:pPr>
        <w:pStyle w:val="ConsPlusNormal"/>
        <w:spacing w:before="220"/>
        <w:ind w:firstLine="540"/>
        <w:jc w:val="both"/>
      </w:pPr>
      <w:r>
        <w:t>реализация серии якорных проектов в сфере спорта и развлечений;</w:t>
      </w:r>
    </w:p>
    <w:p w:rsidR="000069B4" w:rsidRDefault="000069B4">
      <w:pPr>
        <w:pStyle w:val="ConsPlusNormal"/>
        <w:spacing w:before="220"/>
        <w:ind w:firstLine="540"/>
        <w:jc w:val="both"/>
      </w:pPr>
      <w:r>
        <w:t>реализация проектов по комплексному благоустройству городской среды;</w:t>
      </w:r>
    </w:p>
    <w:p w:rsidR="000069B4" w:rsidRDefault="000069B4">
      <w:pPr>
        <w:pStyle w:val="ConsPlusNormal"/>
        <w:spacing w:before="220"/>
        <w:ind w:firstLine="540"/>
        <w:jc w:val="both"/>
      </w:pPr>
      <w:r>
        <w:t>включение частей территории города-курорта Кисловодска в перечень исторических поселений регионального значения.</w:t>
      </w:r>
    </w:p>
    <w:p w:rsidR="000069B4" w:rsidRDefault="000069B4">
      <w:pPr>
        <w:pStyle w:val="ConsPlusNormal"/>
        <w:jc w:val="both"/>
      </w:pPr>
    </w:p>
    <w:p w:rsidR="000069B4" w:rsidRDefault="000069B4">
      <w:pPr>
        <w:pStyle w:val="ConsPlusTitle"/>
        <w:jc w:val="center"/>
        <w:outlineLvl w:val="1"/>
      </w:pPr>
      <w:r>
        <w:t>XII. КЛЮЧЕВЫЕ МЕХАНИЗМЫ, ИНСТРУМЕНТЫ И КОМПЛЕКС МЕР</w:t>
      </w:r>
    </w:p>
    <w:p w:rsidR="000069B4" w:rsidRDefault="000069B4">
      <w:pPr>
        <w:pStyle w:val="ConsPlusTitle"/>
        <w:jc w:val="center"/>
      </w:pPr>
      <w:r>
        <w:t>ПО РЕАЛИЗАЦИИ СТРАТЕГИИ СОЦИАЛЬНО-ЭКОНОМИЧЕСКОГО РАЗВИТИЯ</w:t>
      </w:r>
    </w:p>
    <w:p w:rsidR="000069B4" w:rsidRDefault="000069B4">
      <w:pPr>
        <w:pStyle w:val="ConsPlusTitle"/>
        <w:jc w:val="center"/>
      </w:pPr>
      <w:r>
        <w:t>ГОРОДА-КУРОРТА КИСЛОВОДСКА ДО 2035 ГОДА</w:t>
      </w:r>
    </w:p>
    <w:p w:rsidR="000069B4" w:rsidRDefault="000069B4">
      <w:pPr>
        <w:pStyle w:val="ConsPlusNormal"/>
        <w:jc w:val="both"/>
      </w:pPr>
    </w:p>
    <w:p w:rsidR="000069B4" w:rsidRDefault="000069B4">
      <w:pPr>
        <w:pStyle w:val="ConsPlusTitle"/>
        <w:jc w:val="center"/>
        <w:outlineLvl w:val="2"/>
      </w:pPr>
      <w:r>
        <w:t>1. Организация процесса реализации Стратегии</w:t>
      </w:r>
    </w:p>
    <w:p w:rsidR="000069B4" w:rsidRDefault="000069B4">
      <w:pPr>
        <w:pStyle w:val="ConsPlusTitle"/>
        <w:jc w:val="center"/>
      </w:pPr>
      <w:r>
        <w:t>социально-экономического развития города-курорта</w:t>
      </w:r>
    </w:p>
    <w:p w:rsidR="000069B4" w:rsidRDefault="000069B4">
      <w:pPr>
        <w:pStyle w:val="ConsPlusTitle"/>
        <w:jc w:val="center"/>
      </w:pPr>
      <w:r>
        <w:t>Кисловодска до 2035 года</w:t>
      </w:r>
    </w:p>
    <w:p w:rsidR="000069B4" w:rsidRDefault="000069B4">
      <w:pPr>
        <w:pStyle w:val="ConsPlusNormal"/>
        <w:jc w:val="both"/>
      </w:pPr>
    </w:p>
    <w:p w:rsidR="000069B4" w:rsidRDefault="000069B4">
      <w:pPr>
        <w:pStyle w:val="ConsPlusNormal"/>
        <w:ind w:firstLine="540"/>
        <w:jc w:val="both"/>
      </w:pPr>
      <w:r>
        <w:t xml:space="preserve">Механизмы реализации настоящей Стратегии основываются на согласованности и скоординированности деятельности федеральных органов государственной власти, ОИВ края, </w:t>
      </w:r>
      <w:r>
        <w:lastRenderedPageBreak/>
        <w:t>органов местного самоуправления города-курорта Кисловодска, инвесторов, предприятий, учреждений и организаций всех форм собственности, расположенных на территории города-курорта Кисловодска, и общественных организаций, представляющих интересы города-курорта Кисловодска и Ставропольского края.</w:t>
      </w:r>
    </w:p>
    <w:p w:rsidR="000069B4" w:rsidRDefault="000069B4">
      <w:pPr>
        <w:pStyle w:val="ConsPlusNormal"/>
        <w:spacing w:before="220"/>
        <w:ind w:firstLine="540"/>
        <w:jc w:val="both"/>
      </w:pPr>
      <w:r>
        <w:t>Достижение целей и задач настоящей Стратегии будет осуществляться в рамках реализации Плана мероприятий, государственных программ Ставропольского края (далее - госпрограммы края), муниципальных программ, схемы территориального планирования Ставропольского края, Генерального плана, региональных проектов и программ, проектов регионального и муниципального уровней с использованием проектного и процессного методов управления.</w:t>
      </w:r>
    </w:p>
    <w:p w:rsidR="000069B4" w:rsidRDefault="000069B4">
      <w:pPr>
        <w:pStyle w:val="ConsPlusNormal"/>
        <w:spacing w:before="220"/>
        <w:ind w:firstLine="540"/>
        <w:jc w:val="both"/>
      </w:pPr>
      <w:r>
        <w:t>План мероприятий, региональные проекты, госпрограммы края и муниципальные программы обеспечат взаимоувязку целей и задач с ресурсами, исполнителями и сроками проведения комплекса мероприятий по развитию города-курорта Кисловодска в конкретных отраслях.</w:t>
      </w:r>
    </w:p>
    <w:p w:rsidR="000069B4" w:rsidRDefault="000069B4">
      <w:pPr>
        <w:pStyle w:val="ConsPlusNormal"/>
        <w:spacing w:before="220"/>
        <w:ind w:firstLine="540"/>
        <w:jc w:val="both"/>
      </w:pPr>
      <w:r>
        <w:t>В целях успешной реализации настоящей Стратегии планируются:</w:t>
      </w:r>
    </w:p>
    <w:p w:rsidR="000069B4" w:rsidRDefault="000069B4">
      <w:pPr>
        <w:pStyle w:val="ConsPlusNormal"/>
        <w:spacing w:before="220"/>
        <w:ind w:firstLine="540"/>
        <w:jc w:val="both"/>
      </w:pPr>
      <w:r>
        <w:t>перевод работы ОИВ края и органов местного самоуправления города-курорта Кисловодска на проектные принципы управления;</w:t>
      </w:r>
    </w:p>
    <w:p w:rsidR="000069B4" w:rsidRDefault="000069B4">
      <w:pPr>
        <w:pStyle w:val="ConsPlusNormal"/>
        <w:spacing w:before="220"/>
        <w:ind w:firstLine="540"/>
        <w:jc w:val="both"/>
      </w:pPr>
      <w:r>
        <w:t>переформатирование госпрограмм края, муниципальных программ на проектные механизмы управления;</w:t>
      </w:r>
    </w:p>
    <w:p w:rsidR="000069B4" w:rsidRDefault="000069B4">
      <w:pPr>
        <w:pStyle w:val="ConsPlusNormal"/>
        <w:spacing w:before="220"/>
        <w:ind w:firstLine="540"/>
        <w:jc w:val="both"/>
      </w:pPr>
      <w:r>
        <w:t>разработка и реализация планов цифровой трансформации ОИВ края, органов местного самоуправления муниципальных образований Ставропольского края, государственных учреждений, корпораций и фондов в ходе создания информационной инфраструктуры, информационной безопасности и ключевых институтов, создающих условия для развития цифровой экономики (нормативное регулирование, кадры и образование).</w:t>
      </w:r>
    </w:p>
    <w:p w:rsidR="000069B4" w:rsidRDefault="000069B4">
      <w:pPr>
        <w:pStyle w:val="ConsPlusNormal"/>
        <w:spacing w:before="220"/>
        <w:ind w:firstLine="540"/>
        <w:jc w:val="both"/>
      </w:pPr>
      <w:r>
        <w:t>Механизмами реализации настоящей Стратегии являются:</w:t>
      </w:r>
    </w:p>
    <w:p w:rsidR="000069B4" w:rsidRDefault="000069B4">
      <w:pPr>
        <w:pStyle w:val="ConsPlusNormal"/>
        <w:spacing w:before="220"/>
        <w:ind w:firstLine="540"/>
        <w:jc w:val="both"/>
      </w:pPr>
      <w:r>
        <w:t>организационная структура управления и инструменты реализации настоящей Стратегии;</w:t>
      </w:r>
    </w:p>
    <w:p w:rsidR="000069B4" w:rsidRDefault="000069B4">
      <w:pPr>
        <w:pStyle w:val="ConsPlusNormal"/>
        <w:spacing w:before="220"/>
        <w:ind w:firstLine="540"/>
        <w:jc w:val="both"/>
      </w:pPr>
      <w:r>
        <w:t>реализация и мониторинг госпрограмм края, муниципальных программ;</w:t>
      </w:r>
    </w:p>
    <w:p w:rsidR="000069B4" w:rsidRDefault="000069B4">
      <w:pPr>
        <w:pStyle w:val="ConsPlusNormal"/>
        <w:spacing w:before="220"/>
        <w:ind w:firstLine="540"/>
        <w:jc w:val="both"/>
      </w:pPr>
      <w:r>
        <w:t>институты развития города-курорта Кисловодска;</w:t>
      </w:r>
    </w:p>
    <w:p w:rsidR="000069B4" w:rsidRDefault="000069B4">
      <w:pPr>
        <w:pStyle w:val="ConsPlusNormal"/>
        <w:spacing w:before="220"/>
        <w:ind w:firstLine="540"/>
        <w:jc w:val="both"/>
      </w:pPr>
      <w:r>
        <w:t>кадровое обеспечение, обучение и мотивация;</w:t>
      </w:r>
    </w:p>
    <w:p w:rsidR="000069B4" w:rsidRDefault="000069B4">
      <w:pPr>
        <w:pStyle w:val="ConsPlusNormal"/>
        <w:spacing w:before="220"/>
        <w:ind w:firstLine="540"/>
        <w:jc w:val="both"/>
      </w:pPr>
      <w:r>
        <w:t>мониторинг реализации настоящей Стратегии;</w:t>
      </w:r>
    </w:p>
    <w:p w:rsidR="000069B4" w:rsidRDefault="000069B4">
      <w:pPr>
        <w:pStyle w:val="ConsPlusNormal"/>
        <w:spacing w:before="220"/>
        <w:ind w:firstLine="540"/>
        <w:jc w:val="both"/>
      </w:pPr>
      <w:r>
        <w:t>информационно-коммуникационное обеспечение.</w:t>
      </w:r>
    </w:p>
    <w:p w:rsidR="000069B4" w:rsidRDefault="000069B4">
      <w:pPr>
        <w:pStyle w:val="ConsPlusNormal"/>
        <w:spacing w:before="220"/>
        <w:ind w:firstLine="540"/>
        <w:jc w:val="both"/>
      </w:pPr>
      <w:hyperlink w:anchor="P2944" w:history="1">
        <w:r>
          <w:rPr>
            <w:color w:val="0000FF"/>
          </w:rPr>
          <w:t>Информация</w:t>
        </w:r>
      </w:hyperlink>
      <w:r>
        <w:t xml:space="preserve"> об участниках реализации настоящей Стратегии и их основных функциях отражена в таблице 10.</w:t>
      </w:r>
    </w:p>
    <w:p w:rsidR="000069B4" w:rsidRDefault="000069B4">
      <w:pPr>
        <w:pStyle w:val="ConsPlusNormal"/>
        <w:jc w:val="both"/>
      </w:pPr>
    </w:p>
    <w:p w:rsidR="000069B4" w:rsidRDefault="000069B4">
      <w:pPr>
        <w:pStyle w:val="ConsPlusNormal"/>
        <w:jc w:val="right"/>
        <w:outlineLvl w:val="3"/>
      </w:pPr>
      <w:r>
        <w:t>Таблица 10</w:t>
      </w:r>
    </w:p>
    <w:p w:rsidR="000069B4" w:rsidRDefault="000069B4">
      <w:pPr>
        <w:pStyle w:val="ConsPlusNormal"/>
        <w:jc w:val="both"/>
      </w:pPr>
    </w:p>
    <w:p w:rsidR="000069B4" w:rsidRDefault="000069B4">
      <w:pPr>
        <w:pStyle w:val="ConsPlusTitle"/>
        <w:jc w:val="center"/>
      </w:pPr>
      <w:bookmarkStart w:id="17" w:name="P2944"/>
      <w:bookmarkEnd w:id="17"/>
      <w:r>
        <w:t>ИНФОРМАЦИЯ</w:t>
      </w:r>
    </w:p>
    <w:p w:rsidR="000069B4" w:rsidRDefault="000069B4">
      <w:pPr>
        <w:pStyle w:val="ConsPlusTitle"/>
        <w:jc w:val="center"/>
      </w:pPr>
      <w:r>
        <w:t>об участниках реализации настоящей Стратегии</w:t>
      </w:r>
    </w:p>
    <w:p w:rsidR="000069B4" w:rsidRDefault="000069B4">
      <w:pPr>
        <w:pStyle w:val="ConsPlusTitle"/>
        <w:jc w:val="center"/>
      </w:pPr>
      <w:r>
        <w:t xml:space="preserve">и их основных </w:t>
      </w:r>
      <w:proofErr w:type="gramStart"/>
      <w:r>
        <w:t>функциях</w:t>
      </w:r>
      <w:proofErr w:type="gramEnd"/>
    </w:p>
    <w:p w:rsidR="000069B4" w:rsidRDefault="000069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3758"/>
        <w:gridCol w:w="4422"/>
      </w:tblGrid>
      <w:tr w:rsidR="000069B4">
        <w:tc>
          <w:tcPr>
            <w:tcW w:w="859" w:type="dxa"/>
            <w:tcBorders>
              <w:top w:val="single" w:sz="4" w:space="0" w:color="auto"/>
              <w:bottom w:val="single" w:sz="4" w:space="0" w:color="auto"/>
            </w:tcBorders>
            <w:vAlign w:val="center"/>
          </w:tcPr>
          <w:p w:rsidR="000069B4" w:rsidRDefault="000069B4">
            <w:pPr>
              <w:pStyle w:val="ConsPlusNormal"/>
              <w:jc w:val="center"/>
            </w:pPr>
            <w:r>
              <w:t xml:space="preserve">N </w:t>
            </w:r>
            <w:proofErr w:type="gramStart"/>
            <w:r>
              <w:t>п</w:t>
            </w:r>
            <w:proofErr w:type="gramEnd"/>
            <w:r>
              <w:t>/п</w:t>
            </w:r>
          </w:p>
        </w:tc>
        <w:tc>
          <w:tcPr>
            <w:tcW w:w="3758" w:type="dxa"/>
            <w:tcBorders>
              <w:top w:val="single" w:sz="4" w:space="0" w:color="auto"/>
              <w:bottom w:val="single" w:sz="4" w:space="0" w:color="auto"/>
            </w:tcBorders>
            <w:vAlign w:val="center"/>
          </w:tcPr>
          <w:p w:rsidR="000069B4" w:rsidRDefault="000069B4">
            <w:pPr>
              <w:pStyle w:val="ConsPlusNormal"/>
              <w:jc w:val="center"/>
            </w:pPr>
            <w:r>
              <w:t>Наименование участника реализации настоящей Стратегии</w:t>
            </w:r>
          </w:p>
        </w:tc>
        <w:tc>
          <w:tcPr>
            <w:tcW w:w="4422" w:type="dxa"/>
            <w:tcBorders>
              <w:top w:val="single" w:sz="4" w:space="0" w:color="auto"/>
              <w:bottom w:val="single" w:sz="4" w:space="0" w:color="auto"/>
            </w:tcBorders>
            <w:vAlign w:val="center"/>
          </w:tcPr>
          <w:p w:rsidR="000069B4" w:rsidRDefault="000069B4">
            <w:pPr>
              <w:pStyle w:val="ConsPlusNormal"/>
              <w:jc w:val="center"/>
            </w:pPr>
            <w:r>
              <w:t>Основные функции</w:t>
            </w:r>
          </w:p>
        </w:tc>
      </w:tr>
      <w:tr w:rsidR="000069B4">
        <w:tc>
          <w:tcPr>
            <w:tcW w:w="859" w:type="dxa"/>
            <w:tcBorders>
              <w:top w:val="single" w:sz="4" w:space="0" w:color="auto"/>
              <w:bottom w:val="single" w:sz="4" w:space="0" w:color="auto"/>
            </w:tcBorders>
            <w:vAlign w:val="center"/>
          </w:tcPr>
          <w:p w:rsidR="000069B4" w:rsidRDefault="000069B4">
            <w:pPr>
              <w:pStyle w:val="ConsPlusNormal"/>
              <w:jc w:val="center"/>
            </w:pPr>
            <w:r>
              <w:lastRenderedPageBreak/>
              <w:t>1</w:t>
            </w:r>
          </w:p>
        </w:tc>
        <w:tc>
          <w:tcPr>
            <w:tcW w:w="3758" w:type="dxa"/>
            <w:tcBorders>
              <w:top w:val="single" w:sz="4" w:space="0" w:color="auto"/>
              <w:bottom w:val="single" w:sz="4" w:space="0" w:color="auto"/>
            </w:tcBorders>
            <w:vAlign w:val="center"/>
          </w:tcPr>
          <w:p w:rsidR="000069B4" w:rsidRDefault="000069B4">
            <w:pPr>
              <w:pStyle w:val="ConsPlusNormal"/>
              <w:jc w:val="center"/>
            </w:pPr>
            <w:r>
              <w:t>2</w:t>
            </w:r>
          </w:p>
        </w:tc>
        <w:tc>
          <w:tcPr>
            <w:tcW w:w="4422" w:type="dxa"/>
            <w:tcBorders>
              <w:top w:val="single" w:sz="4" w:space="0" w:color="auto"/>
              <w:bottom w:val="single" w:sz="4" w:space="0" w:color="auto"/>
            </w:tcBorders>
            <w:vAlign w:val="center"/>
          </w:tcPr>
          <w:p w:rsidR="000069B4" w:rsidRDefault="000069B4">
            <w:pPr>
              <w:pStyle w:val="ConsPlusNormal"/>
              <w:jc w:val="center"/>
            </w:pPr>
            <w:r>
              <w:t>3</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single" w:sz="4" w:space="0" w:color="auto"/>
              <w:left w:val="nil"/>
              <w:bottom w:val="nil"/>
              <w:right w:val="nil"/>
            </w:tcBorders>
          </w:tcPr>
          <w:p w:rsidR="000069B4" w:rsidRDefault="000069B4">
            <w:pPr>
              <w:pStyle w:val="ConsPlusNormal"/>
              <w:jc w:val="center"/>
            </w:pPr>
            <w:r>
              <w:t>1.</w:t>
            </w:r>
          </w:p>
        </w:tc>
        <w:tc>
          <w:tcPr>
            <w:tcW w:w="3758" w:type="dxa"/>
            <w:tcBorders>
              <w:top w:val="single" w:sz="4" w:space="0" w:color="auto"/>
              <w:left w:val="nil"/>
              <w:bottom w:val="nil"/>
              <w:right w:val="nil"/>
            </w:tcBorders>
          </w:tcPr>
          <w:p w:rsidR="000069B4" w:rsidRDefault="000069B4">
            <w:pPr>
              <w:pStyle w:val="ConsPlusNormal"/>
            </w:pPr>
            <w:r>
              <w:t>Губернатор Ставропольского края, глава города-курорта Кисловодска</w:t>
            </w:r>
          </w:p>
        </w:tc>
        <w:tc>
          <w:tcPr>
            <w:tcW w:w="4422" w:type="dxa"/>
            <w:tcBorders>
              <w:top w:val="single" w:sz="4" w:space="0" w:color="auto"/>
              <w:left w:val="nil"/>
              <w:bottom w:val="nil"/>
              <w:right w:val="nil"/>
            </w:tcBorders>
          </w:tcPr>
          <w:p w:rsidR="000069B4" w:rsidRDefault="000069B4">
            <w:pPr>
              <w:pStyle w:val="ConsPlusNormal"/>
            </w:pPr>
            <w:r>
              <w:t>стратегические руководители реализации настоящей Стратегии, инициаторы изменений в настоящую Стратегию</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2.</w:t>
            </w:r>
          </w:p>
        </w:tc>
        <w:tc>
          <w:tcPr>
            <w:tcW w:w="3758" w:type="dxa"/>
            <w:tcBorders>
              <w:top w:val="nil"/>
              <w:left w:val="nil"/>
              <w:bottom w:val="nil"/>
              <w:right w:val="nil"/>
            </w:tcBorders>
          </w:tcPr>
          <w:p w:rsidR="000069B4" w:rsidRDefault="000069B4">
            <w:pPr>
              <w:pStyle w:val="ConsPlusNormal"/>
            </w:pPr>
            <w:r>
              <w:t>Совет по стратегическому развитию и проектной деятельности при Губернаторе Ставропольского края</w:t>
            </w:r>
          </w:p>
        </w:tc>
        <w:tc>
          <w:tcPr>
            <w:tcW w:w="4422" w:type="dxa"/>
            <w:tcBorders>
              <w:top w:val="nil"/>
              <w:left w:val="nil"/>
              <w:bottom w:val="nil"/>
              <w:right w:val="nil"/>
            </w:tcBorders>
          </w:tcPr>
          <w:p w:rsidR="000069B4" w:rsidRDefault="000069B4">
            <w:pPr>
              <w:pStyle w:val="ConsPlusNormal"/>
            </w:pPr>
            <w:r>
              <w:t>формирование предложений по стратегическим вопросам развития города-курорта Кисловодска</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3.</w:t>
            </w:r>
          </w:p>
        </w:tc>
        <w:tc>
          <w:tcPr>
            <w:tcW w:w="3758" w:type="dxa"/>
            <w:tcBorders>
              <w:top w:val="nil"/>
              <w:left w:val="nil"/>
              <w:bottom w:val="nil"/>
              <w:right w:val="nil"/>
            </w:tcBorders>
          </w:tcPr>
          <w:p w:rsidR="000069B4" w:rsidRDefault="000069B4">
            <w:pPr>
              <w:pStyle w:val="ConsPlusNormal"/>
            </w:pPr>
            <w:r>
              <w:t>Заместитель председателя Правительства Ставропольского края, курирующий развитие города-курорта Кисловодска</w:t>
            </w:r>
          </w:p>
        </w:tc>
        <w:tc>
          <w:tcPr>
            <w:tcW w:w="4422" w:type="dxa"/>
            <w:tcBorders>
              <w:top w:val="nil"/>
              <w:left w:val="nil"/>
              <w:bottom w:val="nil"/>
              <w:right w:val="nil"/>
            </w:tcBorders>
          </w:tcPr>
          <w:p w:rsidR="000069B4" w:rsidRDefault="000069B4">
            <w:pPr>
              <w:pStyle w:val="ConsPlusNormal"/>
            </w:pPr>
            <w:r>
              <w:t>оперативное руководство реализацией настоящей Стратегии</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4.</w:t>
            </w:r>
          </w:p>
        </w:tc>
        <w:tc>
          <w:tcPr>
            <w:tcW w:w="3758" w:type="dxa"/>
            <w:tcBorders>
              <w:top w:val="nil"/>
              <w:left w:val="nil"/>
              <w:bottom w:val="nil"/>
              <w:right w:val="nil"/>
            </w:tcBorders>
          </w:tcPr>
          <w:p w:rsidR="000069B4" w:rsidRDefault="000069B4">
            <w:pPr>
              <w:pStyle w:val="ConsPlusNormal"/>
            </w:pPr>
            <w:r>
              <w:t>Органы управления комплексными стратегическими проектами в составе регионального проектного офиса</w:t>
            </w:r>
          </w:p>
        </w:tc>
        <w:tc>
          <w:tcPr>
            <w:tcW w:w="4422" w:type="dxa"/>
            <w:tcBorders>
              <w:top w:val="nil"/>
              <w:left w:val="nil"/>
              <w:bottom w:val="nil"/>
              <w:right w:val="nil"/>
            </w:tcBorders>
          </w:tcPr>
          <w:p w:rsidR="000069B4" w:rsidRDefault="000069B4">
            <w:pPr>
              <w:pStyle w:val="ConsPlusNormal"/>
            </w:pPr>
            <w:r>
              <w:t>основные функции указаны в нормативных правовых актах Правительства Ставропольского края по вопросам проектной деятельности</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5.</w:t>
            </w:r>
          </w:p>
        </w:tc>
        <w:tc>
          <w:tcPr>
            <w:tcW w:w="3758" w:type="dxa"/>
            <w:tcBorders>
              <w:top w:val="nil"/>
              <w:left w:val="nil"/>
              <w:bottom w:val="nil"/>
              <w:right w:val="nil"/>
            </w:tcBorders>
          </w:tcPr>
          <w:p w:rsidR="000069B4" w:rsidRDefault="000069B4">
            <w:pPr>
              <w:pStyle w:val="ConsPlusNormal"/>
            </w:pPr>
            <w:r>
              <w:t>Министерство экономического развития Ставропольского края</w:t>
            </w:r>
          </w:p>
        </w:tc>
        <w:tc>
          <w:tcPr>
            <w:tcW w:w="4422" w:type="dxa"/>
            <w:tcBorders>
              <w:top w:val="nil"/>
              <w:left w:val="nil"/>
              <w:bottom w:val="nil"/>
              <w:right w:val="nil"/>
            </w:tcBorders>
          </w:tcPr>
          <w:p w:rsidR="000069B4" w:rsidRDefault="000069B4">
            <w:pPr>
              <w:pStyle w:val="ConsPlusNormal"/>
            </w:pPr>
            <w:r>
              <w:t xml:space="preserve">организация мониторинга, контроля реализации настоящей Стратегии, инициатор предложений по стратегическим вопросам развития Ставропольского края и города-курорта Кисловодска, полученным на основе </w:t>
            </w:r>
            <w:proofErr w:type="gramStart"/>
            <w:r>
              <w:t>риск-менеджмента</w:t>
            </w:r>
            <w:proofErr w:type="gramEnd"/>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6.</w:t>
            </w:r>
          </w:p>
        </w:tc>
        <w:tc>
          <w:tcPr>
            <w:tcW w:w="3758" w:type="dxa"/>
            <w:tcBorders>
              <w:top w:val="nil"/>
              <w:left w:val="nil"/>
              <w:bottom w:val="nil"/>
              <w:right w:val="nil"/>
            </w:tcBorders>
          </w:tcPr>
          <w:p w:rsidR="000069B4" w:rsidRDefault="000069B4">
            <w:pPr>
              <w:pStyle w:val="ConsPlusNormal"/>
            </w:pPr>
            <w:r>
              <w:t>Администрация города-курорта Кисловодска</w:t>
            </w:r>
          </w:p>
        </w:tc>
        <w:tc>
          <w:tcPr>
            <w:tcW w:w="4422" w:type="dxa"/>
            <w:tcBorders>
              <w:top w:val="nil"/>
              <w:left w:val="nil"/>
              <w:bottom w:val="nil"/>
              <w:right w:val="nil"/>
            </w:tcBorders>
          </w:tcPr>
          <w:p w:rsidR="000069B4" w:rsidRDefault="000069B4">
            <w:pPr>
              <w:pStyle w:val="ConsPlusNormal"/>
            </w:pPr>
            <w:r>
              <w:t xml:space="preserve">содействие в организации мониторинга, контроля реализации настоящей Стратегии, инициатор предложений по стратегическим вопросам развития города-курорта Кисловодска, полученным на основе </w:t>
            </w:r>
            <w:proofErr w:type="gramStart"/>
            <w:r>
              <w:t>риск-менеджмента</w:t>
            </w:r>
            <w:proofErr w:type="gramEnd"/>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7.</w:t>
            </w:r>
          </w:p>
        </w:tc>
        <w:tc>
          <w:tcPr>
            <w:tcW w:w="3758" w:type="dxa"/>
            <w:tcBorders>
              <w:top w:val="nil"/>
              <w:left w:val="nil"/>
              <w:bottom w:val="nil"/>
              <w:right w:val="nil"/>
            </w:tcBorders>
          </w:tcPr>
          <w:p w:rsidR="000069B4" w:rsidRDefault="000069B4">
            <w:pPr>
              <w:pStyle w:val="ConsPlusNormal"/>
            </w:pPr>
            <w:r>
              <w:t>"Стратегические офицеры" (руководители, первые заместители и заместители руководителей ОИВ края)</w:t>
            </w:r>
          </w:p>
        </w:tc>
        <w:tc>
          <w:tcPr>
            <w:tcW w:w="4422" w:type="dxa"/>
            <w:tcBorders>
              <w:top w:val="nil"/>
              <w:left w:val="nil"/>
              <w:bottom w:val="nil"/>
              <w:right w:val="nil"/>
            </w:tcBorders>
          </w:tcPr>
          <w:p w:rsidR="000069B4" w:rsidRDefault="000069B4">
            <w:pPr>
              <w:pStyle w:val="ConsPlusNormal"/>
            </w:pPr>
            <w:r>
              <w:t>содействие реализации настоящей Стратегии в рамках установленных полномочий</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8.</w:t>
            </w:r>
          </w:p>
        </w:tc>
        <w:tc>
          <w:tcPr>
            <w:tcW w:w="3758" w:type="dxa"/>
            <w:tcBorders>
              <w:top w:val="nil"/>
              <w:left w:val="nil"/>
              <w:bottom w:val="nil"/>
              <w:right w:val="nil"/>
            </w:tcBorders>
          </w:tcPr>
          <w:p w:rsidR="000069B4" w:rsidRDefault="000069B4">
            <w:pPr>
              <w:pStyle w:val="ConsPlusNormal"/>
            </w:pPr>
            <w:r>
              <w:t>Корпорация развития края</w:t>
            </w:r>
          </w:p>
        </w:tc>
        <w:tc>
          <w:tcPr>
            <w:tcW w:w="4422" w:type="dxa"/>
            <w:tcBorders>
              <w:top w:val="nil"/>
              <w:left w:val="nil"/>
              <w:bottom w:val="nil"/>
              <w:right w:val="nil"/>
            </w:tcBorders>
          </w:tcPr>
          <w:p w:rsidR="000069B4" w:rsidRDefault="000069B4">
            <w:pPr>
              <w:pStyle w:val="ConsPlusNormal"/>
            </w:pPr>
            <w:r>
              <w:t>реализация стратегических проектов на площадках региональных индустриальных парков;</w:t>
            </w:r>
          </w:p>
          <w:p w:rsidR="000069B4" w:rsidRDefault="000069B4">
            <w:pPr>
              <w:pStyle w:val="ConsPlusNormal"/>
            </w:pPr>
            <w:r>
              <w:t>сопровождение приоритетных проектов от выдачи участка до выдачи разрешения на строительство с учетом принципа "одного окна" на основе координации взаимодействия ОИВ края и федеральных органов исполнительной власти</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9.</w:t>
            </w:r>
          </w:p>
        </w:tc>
        <w:tc>
          <w:tcPr>
            <w:tcW w:w="3758" w:type="dxa"/>
            <w:tcBorders>
              <w:top w:val="nil"/>
              <w:left w:val="nil"/>
              <w:bottom w:val="nil"/>
              <w:right w:val="nil"/>
            </w:tcBorders>
          </w:tcPr>
          <w:p w:rsidR="000069B4" w:rsidRDefault="000069B4">
            <w:pPr>
              <w:pStyle w:val="ConsPlusNormal"/>
            </w:pPr>
            <w:r>
              <w:t>ОИВ края</w:t>
            </w:r>
          </w:p>
        </w:tc>
        <w:tc>
          <w:tcPr>
            <w:tcW w:w="4422" w:type="dxa"/>
            <w:tcBorders>
              <w:top w:val="nil"/>
              <w:left w:val="nil"/>
              <w:bottom w:val="nil"/>
              <w:right w:val="nil"/>
            </w:tcBorders>
          </w:tcPr>
          <w:p w:rsidR="000069B4" w:rsidRDefault="000069B4">
            <w:pPr>
              <w:pStyle w:val="ConsPlusNormal"/>
            </w:pPr>
            <w:r>
              <w:t>разработка и реализация региональных проектов, координация участников региональных проектов</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10.</w:t>
            </w:r>
          </w:p>
        </w:tc>
        <w:tc>
          <w:tcPr>
            <w:tcW w:w="3758" w:type="dxa"/>
            <w:tcBorders>
              <w:top w:val="nil"/>
              <w:left w:val="nil"/>
              <w:bottom w:val="nil"/>
              <w:right w:val="nil"/>
            </w:tcBorders>
          </w:tcPr>
          <w:p w:rsidR="000069B4" w:rsidRDefault="000069B4">
            <w:pPr>
              <w:pStyle w:val="ConsPlusNormal"/>
            </w:pPr>
            <w:r>
              <w:t>Органы местного самоуправления города-курорта Кисловодска</w:t>
            </w:r>
          </w:p>
        </w:tc>
        <w:tc>
          <w:tcPr>
            <w:tcW w:w="4422" w:type="dxa"/>
            <w:tcBorders>
              <w:top w:val="nil"/>
              <w:left w:val="nil"/>
              <w:bottom w:val="nil"/>
              <w:right w:val="nil"/>
            </w:tcBorders>
          </w:tcPr>
          <w:p w:rsidR="000069B4" w:rsidRDefault="000069B4">
            <w:pPr>
              <w:pStyle w:val="ConsPlusNormal"/>
            </w:pPr>
            <w:r>
              <w:t>реализация региональных проектов совместно с ОИВ края</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lastRenderedPageBreak/>
              <w:t>11.</w:t>
            </w:r>
          </w:p>
        </w:tc>
        <w:tc>
          <w:tcPr>
            <w:tcW w:w="3758" w:type="dxa"/>
            <w:tcBorders>
              <w:top w:val="nil"/>
              <w:left w:val="nil"/>
              <w:bottom w:val="nil"/>
              <w:right w:val="nil"/>
            </w:tcBorders>
          </w:tcPr>
          <w:p w:rsidR="000069B4" w:rsidRDefault="000069B4">
            <w:pPr>
              <w:pStyle w:val="ConsPlusNormal"/>
            </w:pPr>
            <w:r>
              <w:t>Организации, реализующие отдельные мероприятия настоящей Стратегии (по согласованию)</w:t>
            </w:r>
          </w:p>
        </w:tc>
        <w:tc>
          <w:tcPr>
            <w:tcW w:w="4422" w:type="dxa"/>
            <w:tcBorders>
              <w:top w:val="nil"/>
              <w:left w:val="nil"/>
              <w:bottom w:val="nil"/>
              <w:right w:val="nil"/>
            </w:tcBorders>
          </w:tcPr>
          <w:p w:rsidR="000069B4" w:rsidRDefault="000069B4">
            <w:pPr>
              <w:pStyle w:val="ConsPlusNormal"/>
            </w:pPr>
            <w:r>
              <w:t>участие в реализации региональных проектов</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vAlign w:val="center"/>
          </w:tcPr>
          <w:p w:rsidR="000069B4" w:rsidRDefault="000069B4">
            <w:pPr>
              <w:pStyle w:val="ConsPlusNormal"/>
              <w:jc w:val="center"/>
            </w:pPr>
            <w:r>
              <w:t>12.</w:t>
            </w:r>
          </w:p>
        </w:tc>
        <w:tc>
          <w:tcPr>
            <w:tcW w:w="3758" w:type="dxa"/>
            <w:tcBorders>
              <w:top w:val="nil"/>
              <w:left w:val="nil"/>
              <w:bottom w:val="nil"/>
              <w:right w:val="nil"/>
            </w:tcBorders>
          </w:tcPr>
          <w:p w:rsidR="000069B4" w:rsidRDefault="000069B4">
            <w:pPr>
              <w:pStyle w:val="ConsPlusNormal"/>
            </w:pPr>
            <w:r>
              <w:t>Институт проектного управления (по согласованию)</w:t>
            </w:r>
          </w:p>
        </w:tc>
        <w:tc>
          <w:tcPr>
            <w:tcW w:w="4422" w:type="dxa"/>
            <w:tcBorders>
              <w:top w:val="nil"/>
              <w:left w:val="nil"/>
              <w:bottom w:val="nil"/>
              <w:right w:val="nil"/>
            </w:tcBorders>
          </w:tcPr>
          <w:p w:rsidR="000069B4" w:rsidRDefault="000069B4">
            <w:pPr>
              <w:pStyle w:val="ConsPlusNormal"/>
            </w:pPr>
            <w:r>
              <w:t>подготовка и переподготовка кадров</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13.</w:t>
            </w:r>
          </w:p>
        </w:tc>
        <w:tc>
          <w:tcPr>
            <w:tcW w:w="3758" w:type="dxa"/>
            <w:tcBorders>
              <w:top w:val="nil"/>
              <w:left w:val="nil"/>
              <w:bottom w:val="nil"/>
              <w:right w:val="nil"/>
            </w:tcBorders>
          </w:tcPr>
          <w:p w:rsidR="000069B4" w:rsidRDefault="000069B4">
            <w:pPr>
              <w:pStyle w:val="ConsPlusNormal"/>
            </w:pPr>
            <w:r>
              <w:t>Рабочая группа Совета Федерации Федерального Собрания Российской Федерации по взаимодействию с федеральными органами исполнительной власти и ОИВ края по вопросам комплексного развития города-курорта Кисловодска</w:t>
            </w:r>
          </w:p>
        </w:tc>
        <w:tc>
          <w:tcPr>
            <w:tcW w:w="4422" w:type="dxa"/>
            <w:tcBorders>
              <w:top w:val="nil"/>
              <w:left w:val="nil"/>
              <w:bottom w:val="nil"/>
              <w:right w:val="nil"/>
            </w:tcBorders>
          </w:tcPr>
          <w:p w:rsidR="000069B4" w:rsidRDefault="000069B4">
            <w:pPr>
              <w:pStyle w:val="ConsPlusNormal"/>
            </w:pPr>
            <w:r>
              <w:t>реализация перечня мероприятий по комплексному развитию города-курорта Кисловодска до 2030 года</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14.</w:t>
            </w:r>
          </w:p>
        </w:tc>
        <w:tc>
          <w:tcPr>
            <w:tcW w:w="3758" w:type="dxa"/>
            <w:tcBorders>
              <w:top w:val="nil"/>
              <w:left w:val="nil"/>
              <w:bottom w:val="nil"/>
              <w:right w:val="nil"/>
            </w:tcBorders>
          </w:tcPr>
          <w:p w:rsidR="000069B4" w:rsidRDefault="000069B4">
            <w:pPr>
              <w:pStyle w:val="ConsPlusNormal"/>
            </w:pPr>
            <w:r>
              <w:t>Рабочая группа по реализации перечня мероприятий по комплексному развитию города-курорта Кисловодска до 2030 года</w:t>
            </w:r>
          </w:p>
        </w:tc>
        <w:tc>
          <w:tcPr>
            <w:tcW w:w="4422" w:type="dxa"/>
            <w:tcBorders>
              <w:top w:val="nil"/>
              <w:left w:val="nil"/>
              <w:bottom w:val="nil"/>
              <w:right w:val="nil"/>
            </w:tcBorders>
          </w:tcPr>
          <w:p w:rsidR="000069B4" w:rsidRDefault="000069B4">
            <w:pPr>
              <w:pStyle w:val="ConsPlusNormal"/>
            </w:pPr>
            <w:r>
              <w:t>координация взаимодействия ОИВ края, органов местного самоуправления города-курорта Кисловодска и заинтересованных организаций по вопросам реализации перечня мероприятий по комплексному развитию города-курорта Кисловодска до 2030 года; рассмотрение предложений по вопросам реализации перечня мероприятий по комплексному развитию города-курорта Кисловодска до 2030 года; подготовка предложений федеральным органам исполнительной власти, Губернатору Ставропольского края, ОИВ края по вопросам реализации перечня мероприятий по комплексному развитию города-курорта Кисловодска до 2030 года</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15.</w:t>
            </w:r>
          </w:p>
        </w:tc>
        <w:tc>
          <w:tcPr>
            <w:tcW w:w="3758" w:type="dxa"/>
            <w:tcBorders>
              <w:top w:val="nil"/>
              <w:left w:val="nil"/>
              <w:bottom w:val="nil"/>
              <w:right w:val="nil"/>
            </w:tcBorders>
          </w:tcPr>
          <w:p w:rsidR="000069B4" w:rsidRDefault="000069B4">
            <w:pPr>
              <w:pStyle w:val="ConsPlusNormal"/>
            </w:pPr>
            <w:r>
              <w:t>Межведомственная группа (штаб "Кисловодск 2030") при главе города-курорта Кисловодска</w:t>
            </w:r>
          </w:p>
        </w:tc>
        <w:tc>
          <w:tcPr>
            <w:tcW w:w="4422" w:type="dxa"/>
            <w:tcBorders>
              <w:top w:val="nil"/>
              <w:left w:val="nil"/>
              <w:bottom w:val="nil"/>
              <w:right w:val="nil"/>
            </w:tcBorders>
          </w:tcPr>
          <w:p w:rsidR="000069B4" w:rsidRDefault="000069B4">
            <w:pPr>
              <w:pStyle w:val="ConsPlusNormal"/>
            </w:pPr>
            <w:r>
              <w:t>обеспечение координации деятельности по реализации перечня мероприятий по комплексному развитию города-курорта Кисловодска до 2030 года;</w:t>
            </w:r>
          </w:p>
          <w:p w:rsidR="000069B4" w:rsidRDefault="000069B4">
            <w:pPr>
              <w:pStyle w:val="ConsPlusNormal"/>
            </w:pPr>
            <w:r>
              <w:t>определение источников и подготовка предложений по финансированию разработки и реализации перспективных мероприятий, предусмотренных перечнем мероприятий по комплексному развитию города-курорта Кисловодска до 2030 года;</w:t>
            </w:r>
          </w:p>
          <w:p w:rsidR="000069B4" w:rsidRDefault="000069B4">
            <w:pPr>
              <w:pStyle w:val="ConsPlusNormal"/>
            </w:pPr>
            <w:r>
              <w:t>подготовка ежегодного доклада о ходе реализации перечня мероприятий по комплексному развитию города-курорта Кисловодска до 2030 года;</w:t>
            </w:r>
          </w:p>
          <w:p w:rsidR="000069B4" w:rsidRDefault="000069B4">
            <w:pPr>
              <w:pStyle w:val="ConsPlusNormal"/>
            </w:pPr>
            <w:r>
              <w:t>подготовка ежемесячного отчета о ходе реализации перечня мероприятий по комплексному развитию города-курорта Кисловодска до 2030 года</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t>16.</w:t>
            </w:r>
          </w:p>
        </w:tc>
        <w:tc>
          <w:tcPr>
            <w:tcW w:w="3758" w:type="dxa"/>
            <w:tcBorders>
              <w:top w:val="nil"/>
              <w:left w:val="nil"/>
              <w:bottom w:val="nil"/>
              <w:right w:val="nil"/>
            </w:tcBorders>
          </w:tcPr>
          <w:p w:rsidR="000069B4" w:rsidRDefault="000069B4">
            <w:pPr>
              <w:pStyle w:val="ConsPlusNormal"/>
            </w:pPr>
            <w:r>
              <w:t xml:space="preserve">Межведомственная комиссия по рассмотрению проектов стратегии социально-экономического развития </w:t>
            </w:r>
            <w:r>
              <w:lastRenderedPageBreak/>
              <w:t>Ставропольского края, стратегии социально-экономического развития части территории Ставропольского края и их корректировке</w:t>
            </w:r>
          </w:p>
        </w:tc>
        <w:tc>
          <w:tcPr>
            <w:tcW w:w="4422" w:type="dxa"/>
            <w:tcBorders>
              <w:top w:val="nil"/>
              <w:left w:val="nil"/>
              <w:bottom w:val="nil"/>
              <w:right w:val="nil"/>
            </w:tcBorders>
          </w:tcPr>
          <w:p w:rsidR="000069B4" w:rsidRDefault="000069B4">
            <w:pPr>
              <w:pStyle w:val="ConsPlusNormal"/>
            </w:pPr>
            <w:r>
              <w:lastRenderedPageBreak/>
              <w:t>рассмотрение предложений по корректировке настоящей Стратегии по результатам мониторинга</w:t>
            </w:r>
          </w:p>
        </w:tc>
      </w:tr>
      <w:tr w:rsidR="000069B4">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0069B4" w:rsidRDefault="000069B4">
            <w:pPr>
              <w:pStyle w:val="ConsPlusNormal"/>
              <w:jc w:val="center"/>
            </w:pPr>
            <w:r>
              <w:lastRenderedPageBreak/>
              <w:t>17.</w:t>
            </w:r>
          </w:p>
        </w:tc>
        <w:tc>
          <w:tcPr>
            <w:tcW w:w="3758" w:type="dxa"/>
            <w:tcBorders>
              <w:top w:val="nil"/>
              <w:left w:val="nil"/>
              <w:bottom w:val="nil"/>
              <w:right w:val="nil"/>
            </w:tcBorders>
          </w:tcPr>
          <w:p w:rsidR="000069B4" w:rsidRDefault="000069B4">
            <w:pPr>
              <w:pStyle w:val="ConsPlusNormal"/>
            </w:pPr>
            <w:r>
              <w:t>Комитет по цифровым технологиям (министерство энергетики, промышленности и связи Ставропольского края)</w:t>
            </w:r>
          </w:p>
        </w:tc>
        <w:tc>
          <w:tcPr>
            <w:tcW w:w="4422" w:type="dxa"/>
            <w:tcBorders>
              <w:top w:val="nil"/>
              <w:left w:val="nil"/>
              <w:bottom w:val="nil"/>
              <w:right w:val="nil"/>
            </w:tcBorders>
          </w:tcPr>
          <w:p w:rsidR="000069B4" w:rsidRDefault="000069B4">
            <w:pPr>
              <w:pStyle w:val="ConsPlusNormal"/>
            </w:pPr>
            <w:r>
              <w:t xml:space="preserve">создание единых информационных платформ, обеспечение взаимодействия в программных продуктах всех участников, контроль и координация за реализацией национального проекта "Национальная </w:t>
            </w:r>
            <w:hyperlink r:id="rId76" w:history="1">
              <w:r>
                <w:rPr>
                  <w:color w:val="0000FF"/>
                </w:rPr>
                <w:t>программа</w:t>
              </w:r>
            </w:hyperlink>
            <w:r>
              <w:t xml:space="preserve"> "Цифровая экономика Российской Федерации", непосредственная реализация национального проекта "Национальная </w:t>
            </w:r>
            <w:hyperlink r:id="rId77" w:history="1">
              <w:r>
                <w:rPr>
                  <w:color w:val="0000FF"/>
                </w:rPr>
                <w:t>программа</w:t>
              </w:r>
            </w:hyperlink>
            <w:r>
              <w:t xml:space="preserve"> "Цифровая экономика Российской Федерации" всеми участниками на территории города-курорта Кисловодска</w:t>
            </w:r>
          </w:p>
        </w:tc>
      </w:tr>
    </w:tbl>
    <w:p w:rsidR="000069B4" w:rsidRDefault="000069B4">
      <w:pPr>
        <w:pStyle w:val="ConsPlusNormal"/>
        <w:jc w:val="both"/>
      </w:pPr>
    </w:p>
    <w:p w:rsidR="000069B4" w:rsidRDefault="000069B4">
      <w:pPr>
        <w:pStyle w:val="ConsPlusNormal"/>
        <w:ind w:firstLine="540"/>
        <w:jc w:val="both"/>
      </w:pPr>
      <w:proofErr w:type="gramStart"/>
      <w:r>
        <w:t>Кроме того, предполагаются активизация творческого и предпринимательского потенциала жителей города-курорта Кисловодска, в том числе посредством грантовой поддержки инициатив по социальному предпринимательству (спорт, экология, культура и искусство, дополнительное образование, включая цифровое), развитие систем поставщиков для ключевых отраслей экономики города-курорта Кисловодска, внедрение цифровых механизмов взаимодействия с предпринимателями и жителями города-курорта Кисловодска (участие в разработке проекта местного бюджета, определении приоритетов по отдельным направлениям</w:t>
      </w:r>
      <w:proofErr w:type="gramEnd"/>
      <w:r>
        <w:t xml:space="preserve"> </w:t>
      </w:r>
      <w:proofErr w:type="gramStart"/>
      <w:r>
        <w:t>развития города-курорта Кисловодска), создание инфраструктуры для малого и среднего бизнеса (спортивных парков, бизнес-инкубаторов, экотехнополисов, центра искусств, квартала искусств), проведение в городе-курорте Кисловодске большого числа общественных мероприятий в рамках событийного туризма, конгрессно-делового туризма, концертно-выставочной деятельности, спортивных соревнований с вовлечением населения города-курорта Кисловодска в целях расширения кругозора и стратегического мышления у населения города-курорта Кисловодска.</w:t>
      </w:r>
      <w:proofErr w:type="gramEnd"/>
    </w:p>
    <w:p w:rsidR="000069B4" w:rsidRDefault="000069B4">
      <w:pPr>
        <w:pStyle w:val="ConsPlusNormal"/>
        <w:spacing w:before="220"/>
        <w:ind w:firstLine="540"/>
        <w:jc w:val="both"/>
      </w:pPr>
      <w:r>
        <w:t>Одним из инструментов реализации настоящей Стратегии является реализация комплексных стратегических проектов (далее - КСП). Таким образом, ключевым инструментом реализации настоящей Стратегии являются КСП первого и второго уровня.</w:t>
      </w:r>
    </w:p>
    <w:p w:rsidR="000069B4" w:rsidRDefault="000069B4">
      <w:pPr>
        <w:pStyle w:val="ConsPlusNormal"/>
        <w:spacing w:before="220"/>
        <w:ind w:firstLine="540"/>
        <w:jc w:val="both"/>
      </w:pPr>
      <w:r>
        <w:t>К числу КСП первого уровня относятся:</w:t>
      </w:r>
    </w:p>
    <w:p w:rsidR="000069B4" w:rsidRDefault="000069B4">
      <w:pPr>
        <w:pStyle w:val="ConsPlusNormal"/>
        <w:spacing w:before="220"/>
        <w:ind w:firstLine="540"/>
        <w:jc w:val="both"/>
      </w:pPr>
      <w:r>
        <w:t>КСП "Строительство", целью которого является успешная реконструкция застроенных территорий в центральной части города-курорта Кисловодска и поселках, включая присоединяемые территории;</w:t>
      </w:r>
    </w:p>
    <w:p w:rsidR="000069B4" w:rsidRDefault="000069B4">
      <w:pPr>
        <w:pStyle w:val="ConsPlusNormal"/>
        <w:spacing w:before="220"/>
        <w:ind w:firstLine="540"/>
        <w:jc w:val="both"/>
      </w:pPr>
      <w:r>
        <w:t xml:space="preserve">КСП "Безопасный город", целью которого является формирование комплексной системы </w:t>
      </w:r>
      <w:proofErr w:type="gramStart"/>
      <w:r>
        <w:t>управления</w:t>
      </w:r>
      <w:proofErr w:type="gramEnd"/>
      <w:r>
        <w:t xml:space="preserve"> безопасностью города-курорта Кисловодска, включая описание основных параметров системы, развитие методов управления рисками и развитие цифровых систем сбора данных;</w:t>
      </w:r>
    </w:p>
    <w:p w:rsidR="000069B4" w:rsidRDefault="000069B4">
      <w:pPr>
        <w:pStyle w:val="ConsPlusNormal"/>
        <w:spacing w:before="220"/>
        <w:ind w:firstLine="540"/>
        <w:jc w:val="both"/>
      </w:pPr>
      <w:r>
        <w:t>КСП "Транспорт", целью которого является снижение экологической нагрузки от автомобильного транспорта, увеличение транспортной доступности ключевых объектов для жителей города-курорта Кисловодска, развитие транспортной инфраструктуры города-курорта Кисловодска, в том числе экологически чистой;</w:t>
      </w:r>
    </w:p>
    <w:p w:rsidR="000069B4" w:rsidRDefault="000069B4">
      <w:pPr>
        <w:pStyle w:val="ConsPlusNormal"/>
        <w:spacing w:before="220"/>
        <w:ind w:firstLine="540"/>
        <w:jc w:val="both"/>
      </w:pPr>
      <w:r>
        <w:t>КСП "Социальная инфраструктура", целью которого является решение наиболее острых проблем по объектам здравоохранения и образования для жителей города-курорта Кисловодска;</w:t>
      </w:r>
    </w:p>
    <w:p w:rsidR="000069B4" w:rsidRDefault="000069B4">
      <w:pPr>
        <w:pStyle w:val="ConsPlusNormal"/>
        <w:spacing w:before="220"/>
        <w:ind w:firstLine="540"/>
        <w:jc w:val="both"/>
      </w:pPr>
      <w:r>
        <w:lastRenderedPageBreak/>
        <w:t>КСП "Инвестиции и земельная политика", целью которого является обеспечение системного привлечения инвестиций в развитие экономики города-курорта Кисловодска за счет подбора соответствующих земельных площадок и привлечения целевых инвесторов.</w:t>
      </w:r>
    </w:p>
    <w:p w:rsidR="000069B4" w:rsidRDefault="000069B4">
      <w:pPr>
        <w:pStyle w:val="ConsPlusNormal"/>
        <w:spacing w:before="220"/>
        <w:ind w:firstLine="540"/>
        <w:jc w:val="both"/>
      </w:pPr>
      <w:r>
        <w:t>К сфере деятельности КСП "Инвестиции и земельная политика" относится работа с недостроенными, долго строящимися и простаивающими объектами. С учетом стоящих перед городом-курортом Кисловодском задач КСП "Инвестиции и земельная политика" является первоочередным, поскольку от успеха его реализации зависит реализация всех остальных КСП.</w:t>
      </w:r>
    </w:p>
    <w:p w:rsidR="000069B4" w:rsidRDefault="000069B4">
      <w:pPr>
        <w:pStyle w:val="ConsPlusNormal"/>
        <w:spacing w:before="220"/>
        <w:ind w:firstLine="540"/>
        <w:jc w:val="both"/>
      </w:pPr>
      <w:r>
        <w:t xml:space="preserve">Реализация КСП становится </w:t>
      </w:r>
      <w:proofErr w:type="gramStart"/>
      <w:r>
        <w:t>возможна</w:t>
      </w:r>
      <w:proofErr w:type="gramEnd"/>
      <w:r>
        <w:t xml:space="preserve"> в том числе благодаря расширению территории города-курорта Кисловодска в рамках нового Генерального плана города-курорта Кисловодска. В результате появляется возможность для недискриминационного расселения населения центральной части города-курорта Кисловодска из неблагоустроенного жилья, создающего экологические риски в 1-й и 2-й охранных санитарных зонах, в качественное и благоустроенное жилье большей площади в новых микрорайонах. Также появляется возможность для размещения новых объектов курортного, санаторно-курортного, рекреационного, спортивного и развлекательного назначений, в том числе крайне важных для укрепления позиций города-курорта Кисловодска как премиального курорта.</w:t>
      </w:r>
    </w:p>
    <w:p w:rsidR="000069B4" w:rsidRDefault="000069B4">
      <w:pPr>
        <w:pStyle w:val="ConsPlusNormal"/>
        <w:spacing w:before="220"/>
        <w:ind w:firstLine="540"/>
        <w:jc w:val="both"/>
      </w:pPr>
      <w:r>
        <w:t>Создание новых объектов планируется на всей территории города-курорта Кисловодска с учетом присоединяемых территорий. Территория "старого города" (рядом с Курортным бульваром и железнодорожным вокзалом) будет преобразована в преимущественно пешеходную зону с присущим историческим и архитектурным обликом, торговыми улицами, объектами культуры. В западной части города-курорта Кисловодска (территория вокруг поселка Аликоновка) будет формироваться дополнительный курортный центр, включая проекты по созданию оранжереи и зимнего сада, спортивных парков и развлекательных объектов рядом со Старым озером. Ближе к южной части города-курорта Кисловодска будут концентрироваться премиальное жилье и сопутствующая инфраструктура. Неподалеку разместится конгрессно-выставочный центр.</w:t>
      </w:r>
    </w:p>
    <w:p w:rsidR="000069B4" w:rsidRDefault="000069B4">
      <w:pPr>
        <w:pStyle w:val="ConsPlusNormal"/>
        <w:spacing w:before="220"/>
        <w:ind w:firstLine="540"/>
        <w:jc w:val="both"/>
      </w:pPr>
      <w:r>
        <w:t>Активно будет развиваться предгорная восточная часть города-курорта Кисловодска по соседству с ФГБУ "Юг Спорт", в перспективе там разместятся Экотехнополис, а также несколько премиальных санаториев.</w:t>
      </w:r>
    </w:p>
    <w:p w:rsidR="000069B4" w:rsidRDefault="000069B4">
      <w:pPr>
        <w:pStyle w:val="ConsPlusNormal"/>
        <w:spacing w:before="220"/>
        <w:ind w:firstLine="540"/>
        <w:jc w:val="both"/>
      </w:pPr>
      <w:r>
        <w:t>КСП направлены на развитие инфраструктуры города-курорта Кисловодска. Важным КСП, обеспечивающим связность города-курорта Кисловодска с международным аэропортом Минеральные Воды имени М.Ю. Лермонтова и улучшающим доступность города-курорта Кисловодска для туристов, является КСП "Транспорт" по развитию транспортно-пересадочных узлов и развитию внутриагломерационного железнодорожного транспорта региона КМВ, работающего в тактовом режиме.</w:t>
      </w:r>
    </w:p>
    <w:p w:rsidR="000069B4" w:rsidRDefault="000069B4">
      <w:pPr>
        <w:pStyle w:val="ConsPlusNormal"/>
        <w:spacing w:before="220"/>
        <w:ind w:firstLine="540"/>
        <w:jc w:val="both"/>
      </w:pPr>
      <w:r>
        <w:t>КСП "Транспорт" по развитию транспортной и прочей инфраструктуры в рамках настоящей Стратегии отражен на рисунке 2.</w:t>
      </w:r>
    </w:p>
    <w:p w:rsidR="000069B4" w:rsidRDefault="000069B4">
      <w:pPr>
        <w:pStyle w:val="ConsPlusNormal"/>
        <w:jc w:val="both"/>
      </w:pPr>
    </w:p>
    <w:p w:rsidR="000069B4" w:rsidRDefault="000069B4">
      <w:pPr>
        <w:pStyle w:val="ConsPlusTitle"/>
        <w:ind w:firstLine="540"/>
        <w:jc w:val="both"/>
        <w:outlineLvl w:val="3"/>
      </w:pPr>
      <w:r>
        <w:t>Рис. 2. КСП по развитию транспортной и прочей инфраструктуры в рамках настоящей Стратегии</w:t>
      </w:r>
    </w:p>
    <w:p w:rsidR="000069B4" w:rsidRDefault="000069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9B4">
        <w:trPr>
          <w:jc w:val="center"/>
        </w:trPr>
        <w:tc>
          <w:tcPr>
            <w:tcW w:w="9294" w:type="dxa"/>
            <w:tcBorders>
              <w:top w:val="nil"/>
              <w:left w:val="single" w:sz="24" w:space="0" w:color="CED3F1"/>
              <w:bottom w:val="nil"/>
              <w:right w:val="single" w:sz="24" w:space="0" w:color="F4F3F8"/>
            </w:tcBorders>
            <w:shd w:val="clear" w:color="auto" w:fill="F4F3F8"/>
          </w:tcPr>
          <w:p w:rsidR="000069B4" w:rsidRDefault="000069B4">
            <w:pPr>
              <w:pStyle w:val="ConsPlusNormal"/>
              <w:jc w:val="both"/>
            </w:pPr>
            <w:r>
              <w:rPr>
                <w:color w:val="392C69"/>
              </w:rPr>
              <w:t>КонсультантПлюс: примечание.</w:t>
            </w:r>
          </w:p>
          <w:p w:rsidR="000069B4" w:rsidRDefault="000069B4">
            <w:pPr>
              <w:pStyle w:val="ConsPlusNormal"/>
              <w:jc w:val="both"/>
            </w:pPr>
            <w:r>
              <w:rPr>
                <w:color w:val="392C69"/>
              </w:rPr>
              <w:t>Рисунок не приводится.</w:t>
            </w:r>
          </w:p>
        </w:tc>
      </w:tr>
    </w:tbl>
    <w:p w:rsidR="000069B4" w:rsidRDefault="000069B4">
      <w:pPr>
        <w:pStyle w:val="ConsPlusNormal"/>
        <w:spacing w:before="280"/>
        <w:ind w:firstLine="540"/>
        <w:jc w:val="both"/>
      </w:pPr>
      <w:r>
        <w:t xml:space="preserve">Ключевое значение имеет КСП "Транспорт" в части развития экологически чистой транспортной инфраструктуры в городе-курорте Кисловодске, в том числе по созданию платного парковочного пространства с системой преференций для жителей агломерации Кавказских Минеральных Вод. Данные мероприятия относятся к мерам поэтапного введения ограничений </w:t>
      </w:r>
      <w:r>
        <w:lastRenderedPageBreak/>
        <w:t>движения автотранспорта с вредными выбросами на территории города-курорта Кисловодска.</w:t>
      </w:r>
    </w:p>
    <w:p w:rsidR="000069B4" w:rsidRDefault="000069B4">
      <w:pPr>
        <w:pStyle w:val="ConsPlusNormal"/>
        <w:spacing w:before="220"/>
        <w:ind w:firstLine="540"/>
        <w:jc w:val="both"/>
      </w:pPr>
      <w:r>
        <w:t>Важное место в настоящей Стратегии занимают вопросы комплексного бережливого управления водными ресурсами города-курорта Кисловодска.</w:t>
      </w:r>
    </w:p>
    <w:p w:rsidR="000069B4" w:rsidRDefault="000069B4">
      <w:pPr>
        <w:pStyle w:val="ConsPlusNormal"/>
        <w:spacing w:before="220"/>
        <w:ind w:firstLine="540"/>
        <w:jc w:val="both"/>
      </w:pPr>
      <w:r>
        <w:t>К числу КСП второго уровня относятся:</w:t>
      </w:r>
    </w:p>
    <w:p w:rsidR="000069B4" w:rsidRDefault="000069B4">
      <w:pPr>
        <w:pStyle w:val="ConsPlusNormal"/>
        <w:spacing w:before="220"/>
        <w:ind w:firstLine="540"/>
        <w:jc w:val="both"/>
      </w:pPr>
      <w:r>
        <w:t>КСП "Реконструкция системы водоснабжения и водоотведения города-курорта Кисловодска";</w:t>
      </w:r>
    </w:p>
    <w:p w:rsidR="000069B4" w:rsidRDefault="000069B4">
      <w:pPr>
        <w:pStyle w:val="ConsPlusNormal"/>
        <w:spacing w:before="220"/>
        <w:ind w:firstLine="540"/>
        <w:jc w:val="both"/>
      </w:pPr>
      <w:r>
        <w:t>КСП "КМВ в 1 клик" (в части города-курорта Кисловодска);</w:t>
      </w:r>
    </w:p>
    <w:p w:rsidR="000069B4" w:rsidRDefault="000069B4">
      <w:pPr>
        <w:pStyle w:val="ConsPlusNormal"/>
        <w:spacing w:before="220"/>
        <w:ind w:firstLine="540"/>
        <w:jc w:val="both"/>
      </w:pPr>
      <w:r>
        <w:t>КСП "Строительство культурно-образовательного и музейно-выставочного комплекса";</w:t>
      </w:r>
    </w:p>
    <w:p w:rsidR="000069B4" w:rsidRDefault="000069B4">
      <w:pPr>
        <w:pStyle w:val="ConsPlusNormal"/>
        <w:spacing w:before="220"/>
        <w:ind w:firstLine="540"/>
        <w:jc w:val="both"/>
      </w:pPr>
      <w:r>
        <w:t>КСП "Развитие школьного образования";</w:t>
      </w:r>
    </w:p>
    <w:p w:rsidR="000069B4" w:rsidRDefault="000069B4">
      <w:pPr>
        <w:pStyle w:val="ConsPlusNormal"/>
        <w:spacing w:before="220"/>
        <w:ind w:firstLine="540"/>
        <w:jc w:val="both"/>
      </w:pPr>
      <w:r>
        <w:t>КСП "Создание премиального гостинично-резидентного комплекса".</w:t>
      </w:r>
    </w:p>
    <w:p w:rsidR="000069B4" w:rsidRDefault="000069B4">
      <w:pPr>
        <w:pStyle w:val="ConsPlusNormal"/>
        <w:spacing w:before="220"/>
        <w:ind w:firstLine="540"/>
        <w:jc w:val="both"/>
      </w:pPr>
      <w:r>
        <w:t>Реализация госпрограмм края и муниципальных программ осуществляется в соответствии с детальными планами-графиками реализации госпрограмм края и муниципальных программ.</w:t>
      </w:r>
    </w:p>
    <w:p w:rsidR="000069B4" w:rsidRDefault="000069B4">
      <w:pPr>
        <w:pStyle w:val="ConsPlusNormal"/>
        <w:spacing w:before="220"/>
        <w:ind w:firstLine="540"/>
        <w:jc w:val="both"/>
      </w:pPr>
      <w:r>
        <w:t xml:space="preserve">В целях </w:t>
      </w:r>
      <w:proofErr w:type="gramStart"/>
      <w:r>
        <w:t>контроля за</w:t>
      </w:r>
      <w:proofErr w:type="gramEnd"/>
      <w:r>
        <w:t xml:space="preserve"> ходом реализации муниципальных программ ежеквартально управление по экономике и инвестициям администрации города-курорта Кисловодска осуществляет мониторинг хода реализации муниципальных программ, итоги которых рассматриваются на заседаниях межведомственной комиссии по повышению результативности бюджетных расходов и собираемости доходов администрации города-курорта Кисловодска.</w:t>
      </w:r>
    </w:p>
    <w:p w:rsidR="000069B4" w:rsidRDefault="000069B4">
      <w:pPr>
        <w:pStyle w:val="ConsPlusNormal"/>
        <w:spacing w:before="220"/>
        <w:ind w:firstLine="540"/>
        <w:jc w:val="both"/>
      </w:pPr>
      <w:r>
        <w:t>Ежегодно подготавливаются годовые отчеты о реализации госпрограмм края, муниципальных программ и проводится оценка эффективности реализации госпрограмм края, муниципальных программ, которая основывается на сопоставлении достигнутых результатов реализации госпрограмм края, муниципальных программ с плановыми значениями показателей госпрограмм края, муниципальных программ.</w:t>
      </w:r>
    </w:p>
    <w:p w:rsidR="000069B4" w:rsidRDefault="000069B4">
      <w:pPr>
        <w:pStyle w:val="ConsPlusNormal"/>
        <w:spacing w:before="220"/>
        <w:ind w:firstLine="540"/>
        <w:jc w:val="both"/>
      </w:pPr>
      <w:r>
        <w:t>Сводный годовой доклад о ходе реализации и об оценке эффективности госпрограмм края вносится в Правительство Ставропольского края, а также направляется Губернатору Ставропольского края для представления в Думу Ставропольского края. Отчет о реализации муниципальных программ направляется в межведомственную комиссию по повышению результативности бюджетных расходов и собираемости доходов администрации города-курорта Кисловодска и главе города-курорта Кисловодска.</w:t>
      </w:r>
    </w:p>
    <w:p w:rsidR="000069B4" w:rsidRDefault="000069B4">
      <w:pPr>
        <w:pStyle w:val="ConsPlusNormal"/>
        <w:spacing w:before="220"/>
        <w:ind w:firstLine="540"/>
        <w:jc w:val="both"/>
      </w:pPr>
      <w:r>
        <w:t>Результаты мониторинга о ходе реализации госпрограмм края включаются в ежегодный отчет Губернатора Ставропольского края о результатах деятельности Правительства Ставропольского края, результаты мониторинга о ходе реализации муниципальных программ - в ежегодный отчет главы города-курорта Кисловодска о результатах деятельности администрации города-курорта Кисловодска.</w:t>
      </w:r>
    </w:p>
    <w:p w:rsidR="000069B4" w:rsidRDefault="000069B4">
      <w:pPr>
        <w:pStyle w:val="ConsPlusNormal"/>
        <w:spacing w:before="220"/>
        <w:ind w:firstLine="540"/>
        <w:jc w:val="both"/>
      </w:pPr>
      <w:r>
        <w:t>До 2021 года в структуре администрации города-курорта Кисловодска должен быть создан Центр содействия инвестициям города-курорта Кисловодска (далее - Центр содействия инвестициям), который будет являться институтом развития города-курорта Кисловодска, работающим в формате постоянно действующей комиссии во взаимодействии с Центром содействия инвестициям Ставропольского края.</w:t>
      </w:r>
    </w:p>
    <w:p w:rsidR="000069B4" w:rsidRDefault="000069B4">
      <w:pPr>
        <w:pStyle w:val="ConsPlusNormal"/>
        <w:spacing w:before="220"/>
        <w:ind w:firstLine="540"/>
        <w:jc w:val="both"/>
      </w:pPr>
      <w:r>
        <w:t xml:space="preserve">Основной задачей Центра содействия инвестициям будет являться сопровождение приоритетных инвестиционных проектов </w:t>
      </w:r>
      <w:proofErr w:type="gramStart"/>
      <w:r>
        <w:t>от выдачи участка до выдачи разрешения на строительство в формате проектной команды с учетом</w:t>
      </w:r>
      <w:proofErr w:type="gramEnd"/>
      <w:r>
        <w:t xml:space="preserve"> принципа "одного окна".</w:t>
      </w:r>
    </w:p>
    <w:p w:rsidR="000069B4" w:rsidRDefault="000069B4">
      <w:pPr>
        <w:pStyle w:val="ConsPlusNormal"/>
        <w:spacing w:before="220"/>
        <w:ind w:firstLine="540"/>
        <w:jc w:val="both"/>
      </w:pPr>
      <w:r>
        <w:lastRenderedPageBreak/>
        <w:t>Также должна действовать проектная комиссия при главе города-курорта Кисловодска, которая в оперативном порядке регулярно (не реже 1 раза в квартал) будет контролировать ход реализации КСП первого и второго уровней, а также принимать необходимые решения, в том числе по межведомственной координации.</w:t>
      </w:r>
    </w:p>
    <w:p w:rsidR="000069B4" w:rsidRDefault="000069B4">
      <w:pPr>
        <w:pStyle w:val="ConsPlusNormal"/>
        <w:spacing w:before="220"/>
        <w:ind w:firstLine="540"/>
        <w:jc w:val="both"/>
      </w:pPr>
      <w:r>
        <w:t>В реализации настоящей Стратегии и КСП примут участие руководители и специалисты ОИВ края и администрации города-курорта Кисловодска, подведомственных организаций, общественных объединений, представители научного и экспертного сообщества, бизнеса.</w:t>
      </w:r>
    </w:p>
    <w:p w:rsidR="000069B4" w:rsidRDefault="000069B4">
      <w:pPr>
        <w:pStyle w:val="ConsPlusNormal"/>
        <w:spacing w:before="220"/>
        <w:ind w:firstLine="540"/>
        <w:jc w:val="both"/>
      </w:pPr>
      <w:r>
        <w:t>В связи с требованиями к специалистам высокой квалификации существует необходимость в обучении государственных гражданских служащих Ставропольского края, муниципальных служащих города-курорта Кисловодска проектному управлению.</w:t>
      </w:r>
    </w:p>
    <w:p w:rsidR="000069B4" w:rsidRDefault="000069B4">
      <w:pPr>
        <w:pStyle w:val="ConsPlusNormal"/>
        <w:spacing w:before="220"/>
        <w:ind w:firstLine="540"/>
        <w:jc w:val="both"/>
      </w:pPr>
      <w:r>
        <w:t>Должна быть создана инфраструктура подготовки и переподготовки кадров для реализации настоящей Стратег</w:t>
      </w:r>
      <w:proofErr w:type="gramStart"/>
      <w:r>
        <w:t>ии и ее</w:t>
      </w:r>
      <w:proofErr w:type="gramEnd"/>
      <w:r>
        <w:t xml:space="preserve"> отдельных проектов - Институт проектного управления, который обеспечит обучение представителей ОИВ края, органов местного самоуправления муниципальных образований Ставропольского края проектному управлению и их последующую аттестацию. Институт проектного управления должен также обеспечивать сбор лучших практик в области проектного управления и погружения в них в ходе обучения.</w:t>
      </w:r>
    </w:p>
    <w:p w:rsidR="000069B4" w:rsidRDefault="000069B4">
      <w:pPr>
        <w:pStyle w:val="ConsPlusNormal"/>
        <w:spacing w:before="220"/>
        <w:ind w:firstLine="540"/>
        <w:jc w:val="both"/>
      </w:pPr>
      <w:r>
        <w:t>Планируется также решать задачи по оценке ресурсов проектных команд, определять уровень соответствия потенциала команд проектным задачам и личностно-профессионального развития каждого из участников, утверждать рекомендации по формированию и сплочению проектных команд, а также рекомендации по развитию лидерства и повышению эффективности командного взаимодействия для руководителей проектов.</w:t>
      </w:r>
    </w:p>
    <w:p w:rsidR="000069B4" w:rsidRDefault="000069B4">
      <w:pPr>
        <w:pStyle w:val="ConsPlusNormal"/>
        <w:spacing w:before="220"/>
        <w:ind w:firstLine="540"/>
        <w:jc w:val="both"/>
      </w:pPr>
      <w:r>
        <w:t>Реализация настоящей Стратегии будет построена на внедрении поощрительных мер материального и нематериального характера, в том числе в части повышения престижа работы участников.</w:t>
      </w:r>
    </w:p>
    <w:p w:rsidR="000069B4" w:rsidRDefault="000069B4">
      <w:pPr>
        <w:pStyle w:val="ConsPlusNormal"/>
        <w:jc w:val="both"/>
      </w:pPr>
    </w:p>
    <w:p w:rsidR="000069B4" w:rsidRDefault="000069B4">
      <w:pPr>
        <w:pStyle w:val="ConsPlusTitle"/>
        <w:jc w:val="center"/>
        <w:outlineLvl w:val="3"/>
      </w:pPr>
      <w:r>
        <w:t>Мониторинг реализации настоящей Стратегии</w:t>
      </w:r>
    </w:p>
    <w:p w:rsidR="000069B4" w:rsidRDefault="000069B4">
      <w:pPr>
        <w:pStyle w:val="ConsPlusNormal"/>
        <w:jc w:val="both"/>
      </w:pPr>
    </w:p>
    <w:p w:rsidR="000069B4" w:rsidRDefault="000069B4">
      <w:pPr>
        <w:pStyle w:val="ConsPlusNormal"/>
        <w:ind w:firstLine="540"/>
        <w:jc w:val="both"/>
      </w:pPr>
      <w:r>
        <w:t>В целях повышения результативности системы стратегического планирования через комплексную оценку социально-экономических показателей министерством экономического развития Ставропольского края совместно с администрацией города-курорта Кисловодска ежегодно осуществляется мониторинг и контроль реализации настоящей Стратегии и Плана мероприятий.</w:t>
      </w:r>
    </w:p>
    <w:p w:rsidR="000069B4" w:rsidRDefault="000069B4">
      <w:pPr>
        <w:pStyle w:val="ConsPlusNormal"/>
        <w:spacing w:before="220"/>
        <w:ind w:firstLine="540"/>
        <w:jc w:val="both"/>
      </w:pPr>
      <w:r>
        <w:t>Отчеты о реализации настоящей Стратегии размещаются на официальном сайте министерства экономического развития Ставропольского края в информационно-телекоммуникационной сети "Интернет" и на общедоступном информационном ресурсе стратегического планирования в информационно-телекоммуникационной сети "Интернет" (далее - информационный ресурс).</w:t>
      </w:r>
    </w:p>
    <w:p w:rsidR="000069B4" w:rsidRDefault="000069B4">
      <w:pPr>
        <w:pStyle w:val="ConsPlusNormal"/>
        <w:spacing w:before="220"/>
        <w:ind w:firstLine="540"/>
        <w:jc w:val="both"/>
      </w:pPr>
      <w:r>
        <w:t>По итогам рассмотрения отчета о реализации настоящей Стратегии Правительством Ставропольского края и Думой Ставропольского края при необходимости принимается решение о корректировке настоящей Стратегии.</w:t>
      </w:r>
    </w:p>
    <w:p w:rsidR="000069B4" w:rsidRDefault="000069B4">
      <w:pPr>
        <w:pStyle w:val="ConsPlusNormal"/>
        <w:spacing w:before="220"/>
        <w:ind w:firstLine="540"/>
        <w:jc w:val="both"/>
      </w:pPr>
      <w:r>
        <w:t>Отчет о выполнении Плана мероприятий с предложениями о корректировке Плана мероприятий ежегодно рассматривается на заседании Правительства Ставропольского края и представляется Губернатором Ставропольского края в Думу Ставропольского края.</w:t>
      </w:r>
    </w:p>
    <w:p w:rsidR="000069B4" w:rsidRDefault="000069B4">
      <w:pPr>
        <w:pStyle w:val="ConsPlusNormal"/>
        <w:spacing w:before="220"/>
        <w:ind w:firstLine="540"/>
        <w:jc w:val="both"/>
      </w:pPr>
      <w:r>
        <w:t>Ежегодный отчет о выполнении Плана мероприятий также размещается в информационно-телекоммуникационной сети "Интернет" на официальном сайте министерства экономического развития Ставропольского края.</w:t>
      </w:r>
    </w:p>
    <w:p w:rsidR="000069B4" w:rsidRDefault="000069B4">
      <w:pPr>
        <w:pStyle w:val="ConsPlusNormal"/>
        <w:spacing w:before="220"/>
        <w:ind w:firstLine="540"/>
        <w:jc w:val="both"/>
      </w:pPr>
      <w:r>
        <w:lastRenderedPageBreak/>
        <w:t>Результаты мониторинга Плана мероприятий включаются в ежегодный отчет Губернатора Ставропольского края о результатах деятельности Правительства Ставропольского края и сводный годовой доклад о ходе реализации и об оценке эффективности госпрограмм края, которые размещаются на информационном ресурсе.</w:t>
      </w:r>
    </w:p>
    <w:p w:rsidR="000069B4" w:rsidRDefault="000069B4">
      <w:pPr>
        <w:pStyle w:val="ConsPlusNormal"/>
        <w:jc w:val="both"/>
      </w:pPr>
    </w:p>
    <w:p w:rsidR="000069B4" w:rsidRDefault="000069B4">
      <w:pPr>
        <w:pStyle w:val="ConsPlusTitle"/>
        <w:jc w:val="center"/>
        <w:outlineLvl w:val="3"/>
      </w:pPr>
      <w:r>
        <w:t>Информационно-коммуникационное обеспечение</w:t>
      </w:r>
    </w:p>
    <w:p w:rsidR="000069B4" w:rsidRDefault="000069B4">
      <w:pPr>
        <w:pStyle w:val="ConsPlusNormal"/>
        <w:jc w:val="both"/>
      </w:pPr>
    </w:p>
    <w:p w:rsidR="000069B4" w:rsidRDefault="000069B4">
      <w:pPr>
        <w:pStyle w:val="ConsPlusNormal"/>
        <w:ind w:firstLine="540"/>
        <w:jc w:val="both"/>
      </w:pPr>
      <w:r>
        <w:t>Информационно-коммуникационное обеспечение реализации настоящей Стратегии состоит из двух блоков:</w:t>
      </w:r>
    </w:p>
    <w:p w:rsidR="000069B4" w:rsidRDefault="000069B4">
      <w:pPr>
        <w:pStyle w:val="ConsPlusNormal"/>
        <w:spacing w:before="220"/>
        <w:ind w:firstLine="540"/>
        <w:jc w:val="both"/>
      </w:pPr>
      <w:r>
        <w:t>система управления реализацией настоящей Стратегии;</w:t>
      </w:r>
    </w:p>
    <w:p w:rsidR="000069B4" w:rsidRDefault="000069B4">
      <w:pPr>
        <w:pStyle w:val="ConsPlusNormal"/>
        <w:spacing w:before="220"/>
        <w:ind w:firstLine="540"/>
        <w:jc w:val="both"/>
      </w:pPr>
      <w:r>
        <w:t>организация информирования физических и юридических лиц, не включенных непосредственно в систему управления реализацией настоящей Стратегии.</w:t>
      </w:r>
    </w:p>
    <w:p w:rsidR="000069B4" w:rsidRDefault="000069B4">
      <w:pPr>
        <w:pStyle w:val="ConsPlusNormal"/>
        <w:spacing w:before="220"/>
        <w:ind w:firstLine="540"/>
        <w:jc w:val="both"/>
      </w:pPr>
      <w:r>
        <w:t>Система управления реализацией настоящей Стратегии будет построена на трехконтурной основе: информационная система управления реализацией настоящей Стратегии, информационная система управления проектами, сопутствующие и обеспечивающие базы данных.</w:t>
      </w:r>
    </w:p>
    <w:p w:rsidR="000069B4" w:rsidRDefault="000069B4">
      <w:pPr>
        <w:pStyle w:val="ConsPlusNormal"/>
        <w:spacing w:before="220"/>
        <w:ind w:firstLine="540"/>
        <w:jc w:val="both"/>
      </w:pPr>
      <w:r>
        <w:t>Информационная система управления реализацией настоящей Стратегии будет обеспечивать поддержку принятия решений через обеспечение руководящего состава достоверной и оперативной информацией.</w:t>
      </w:r>
    </w:p>
    <w:p w:rsidR="000069B4" w:rsidRDefault="000069B4">
      <w:pPr>
        <w:pStyle w:val="ConsPlusNormal"/>
        <w:spacing w:before="220"/>
        <w:ind w:firstLine="540"/>
        <w:jc w:val="both"/>
      </w:pPr>
      <w:r>
        <w:t>Информационная система управления реализацией настоящей Стратегии будет обеспечивать формирование планов, проектов и поддержку их актуализации, управление рисками и изменениями, формирование электронных архивов документов по проектам, формирование целевых показателей, автоматизацию сбора отчетности по проектам, мониторинг достижения контрольных точек проекта, формирование сводной отчетности о статусе проектов и портфелей проектов (муниципальных программ).</w:t>
      </w:r>
    </w:p>
    <w:p w:rsidR="000069B4" w:rsidRDefault="000069B4">
      <w:pPr>
        <w:pStyle w:val="ConsPlusNormal"/>
        <w:spacing w:before="220"/>
        <w:ind w:firstLine="540"/>
        <w:jc w:val="both"/>
      </w:pPr>
      <w:r>
        <w:t>Планируется обеспечить максимальное информирование физических и юридических лиц, не включенных в систему управления реализацией настоящей Стратегии, путем освещения основных этапов реализации настоящей Стратегии через информационный ресурс.</w:t>
      </w:r>
    </w:p>
    <w:p w:rsidR="000069B4" w:rsidRDefault="000069B4">
      <w:pPr>
        <w:pStyle w:val="ConsPlusNormal"/>
        <w:spacing w:before="220"/>
        <w:ind w:firstLine="540"/>
        <w:jc w:val="both"/>
      </w:pPr>
      <w:r>
        <w:t>Кроме того, будет обеспечено освещение реализации настоящей Стратегии через региональные средства массовой информации (телевидение, радио и печатные издания).</w:t>
      </w:r>
    </w:p>
    <w:p w:rsidR="000069B4" w:rsidRDefault="000069B4">
      <w:pPr>
        <w:pStyle w:val="ConsPlusNormal"/>
        <w:spacing w:before="220"/>
        <w:ind w:firstLine="540"/>
        <w:jc w:val="both"/>
      </w:pPr>
      <w:r>
        <w:t>Система управления реализацией настоящей Стратегии и организация информирования будет частью общей системы цифровизации Ставропольского края в формате "Управление регионом как платформа" по принципам:</w:t>
      </w:r>
    </w:p>
    <w:p w:rsidR="000069B4" w:rsidRDefault="000069B4">
      <w:pPr>
        <w:pStyle w:val="ConsPlusNormal"/>
        <w:spacing w:before="220"/>
        <w:ind w:firstLine="540"/>
        <w:jc w:val="both"/>
      </w:pPr>
      <w:r>
        <w:t>дата-центричность и объективность (постоянное накопление данных об объектах управления, контроль через технологию больших данных и искусственный интеллект, передача информационным системам права принимать повторяемые (типовые) решения);</w:t>
      </w:r>
    </w:p>
    <w:p w:rsidR="000069B4" w:rsidRDefault="000069B4">
      <w:pPr>
        <w:pStyle w:val="ConsPlusNormal"/>
        <w:spacing w:before="220"/>
        <w:ind w:firstLine="540"/>
        <w:jc w:val="both"/>
      </w:pPr>
      <w:r>
        <w:t>сервисный подход (интеграция и сопровождение жизненного цикла проекта под ключ с "пакетным" осуществлением всех региональных функций и коммерческих услуг на базе единой цифровой платформы хранения данных, автоматизации бизнес-процессов, аналитики, снижения количества шагов процессов);</w:t>
      </w:r>
    </w:p>
    <w:p w:rsidR="000069B4" w:rsidRDefault="000069B4">
      <w:pPr>
        <w:pStyle w:val="ConsPlusNormal"/>
        <w:spacing w:before="220"/>
        <w:ind w:firstLine="540"/>
        <w:jc w:val="both"/>
      </w:pPr>
      <w:r>
        <w:t xml:space="preserve">гибкость и скорость (быстрое изменение и отладка процессов под </w:t>
      </w:r>
      <w:proofErr w:type="gramStart"/>
      <w:r>
        <w:t>результат</w:t>
      </w:r>
      <w:proofErr w:type="gramEnd"/>
      <w:r>
        <w:t xml:space="preserve"> и передача его пользователям).</w:t>
      </w:r>
    </w:p>
    <w:p w:rsidR="000069B4" w:rsidRDefault="000069B4">
      <w:pPr>
        <w:pStyle w:val="ConsPlusNormal"/>
        <w:jc w:val="both"/>
      </w:pPr>
    </w:p>
    <w:p w:rsidR="000069B4" w:rsidRDefault="000069B4">
      <w:pPr>
        <w:pStyle w:val="ConsPlusTitle"/>
        <w:jc w:val="center"/>
        <w:outlineLvl w:val="2"/>
      </w:pPr>
      <w:r>
        <w:t>2. Финансирование реализации Стратегии</w:t>
      </w:r>
    </w:p>
    <w:p w:rsidR="000069B4" w:rsidRDefault="000069B4">
      <w:pPr>
        <w:pStyle w:val="ConsPlusTitle"/>
        <w:jc w:val="center"/>
      </w:pPr>
      <w:r>
        <w:t>социально-экономического развития города-курорта</w:t>
      </w:r>
    </w:p>
    <w:p w:rsidR="000069B4" w:rsidRDefault="000069B4">
      <w:pPr>
        <w:pStyle w:val="ConsPlusTitle"/>
        <w:jc w:val="center"/>
      </w:pPr>
      <w:r>
        <w:lastRenderedPageBreak/>
        <w:t>Кисловодска до 2035 года</w:t>
      </w:r>
    </w:p>
    <w:p w:rsidR="000069B4" w:rsidRDefault="000069B4">
      <w:pPr>
        <w:pStyle w:val="ConsPlusNormal"/>
        <w:jc w:val="both"/>
      </w:pPr>
    </w:p>
    <w:p w:rsidR="000069B4" w:rsidRDefault="000069B4">
      <w:pPr>
        <w:pStyle w:val="ConsPlusNormal"/>
        <w:ind w:firstLine="540"/>
        <w:jc w:val="both"/>
      </w:pPr>
      <w:r>
        <w:t xml:space="preserve">Для обеспечения реализации настоящей Стратегии будут задействованы бюджетные и внебюджетные финансовые ресурсы. </w:t>
      </w:r>
      <w:proofErr w:type="gramStart"/>
      <w:r>
        <w:t>Оценка объема бюджетных финансовых ресурсов произведена на основе бюджетного прогноза города-курорта Кисловодска на период до 2023 года, утвержденного распоряжением администрации города-курорта Кисловодска Ставропольского края от 30 декабря 2016 г. N 485-р, бюджета города-курорта Кисловодска на 2019 год и плановый период 2020 и 2021 годов, утвержденного решением Думы города-курорта Кисловодска от 24 декабря 2018 г. N 121-518, госпрограмм края, муниципальных программ</w:t>
      </w:r>
      <w:proofErr w:type="gramEnd"/>
      <w:r>
        <w:t>.</w:t>
      </w:r>
    </w:p>
    <w:p w:rsidR="000069B4" w:rsidRDefault="000069B4">
      <w:pPr>
        <w:pStyle w:val="ConsPlusNormal"/>
        <w:spacing w:before="220"/>
        <w:ind w:firstLine="540"/>
        <w:jc w:val="both"/>
      </w:pPr>
      <w:r>
        <w:t>Финансирование мероприятий инвестиционных проектов предполагается за счет средств федерального бюджета, краевого бюджета, местного бюджета, а также путем привлечения внебюджетных источников, включая инвестиционные программы субъектов естественных монополий.</w:t>
      </w:r>
    </w:p>
    <w:p w:rsidR="000069B4" w:rsidRDefault="000069B4">
      <w:pPr>
        <w:pStyle w:val="ConsPlusNormal"/>
        <w:spacing w:before="220"/>
        <w:ind w:firstLine="540"/>
        <w:jc w:val="both"/>
      </w:pPr>
      <w:r>
        <w:t>Оценка объемов финансовых ресурсов из внебюджетных источников основывается на долгосрочном прогнозе инвестиций в основной капитал до 2035 года с учетом повышения доли частных инвестиций.</w:t>
      </w:r>
    </w:p>
    <w:p w:rsidR="000069B4" w:rsidRDefault="000069B4">
      <w:pPr>
        <w:pStyle w:val="ConsPlusNormal"/>
        <w:spacing w:before="220"/>
        <w:ind w:firstLine="540"/>
        <w:jc w:val="both"/>
      </w:pPr>
      <w:r>
        <w:t>Основным инструментом финансирования расходов на реализацию настоящей Стратегии являются государственные программы Российской Федерации, госпрограммы края, муниципальные программы, посредством которых будут реализованы региональные проекты во исполнение национальных проектов (на период до 2024 года).</w:t>
      </w:r>
    </w:p>
    <w:p w:rsidR="000069B4" w:rsidRDefault="000069B4">
      <w:pPr>
        <w:pStyle w:val="ConsPlusNormal"/>
        <w:spacing w:before="220"/>
        <w:ind w:firstLine="540"/>
        <w:jc w:val="both"/>
      </w:pPr>
      <w:r>
        <w:t>На территории города-курорта Кисловодска реализуются 10 муниципальных программ по следующим направлениям:</w:t>
      </w:r>
    </w:p>
    <w:p w:rsidR="000069B4" w:rsidRDefault="000069B4">
      <w:pPr>
        <w:pStyle w:val="ConsPlusNormal"/>
        <w:spacing w:before="220"/>
        <w:ind w:firstLine="540"/>
        <w:jc w:val="both"/>
      </w:pPr>
      <w:r>
        <w:t>обеспечение общественной безопасности и защита населения и территорий от чрезвычайных ситуаций;</w:t>
      </w:r>
    </w:p>
    <w:p w:rsidR="000069B4" w:rsidRDefault="000069B4">
      <w:pPr>
        <w:pStyle w:val="ConsPlusNormal"/>
        <w:spacing w:before="220"/>
        <w:ind w:firstLine="540"/>
        <w:jc w:val="both"/>
      </w:pPr>
      <w:r>
        <w:t>развитие жилищно-коммунального хозяйства;</w:t>
      </w:r>
    </w:p>
    <w:p w:rsidR="000069B4" w:rsidRDefault="000069B4">
      <w:pPr>
        <w:pStyle w:val="ConsPlusNormal"/>
        <w:spacing w:before="220"/>
        <w:ind w:firstLine="540"/>
        <w:jc w:val="both"/>
      </w:pPr>
      <w:r>
        <w:t>развитие культуры;</w:t>
      </w:r>
    </w:p>
    <w:p w:rsidR="000069B4" w:rsidRDefault="000069B4">
      <w:pPr>
        <w:pStyle w:val="ConsPlusNormal"/>
        <w:spacing w:before="220"/>
        <w:ind w:firstLine="540"/>
        <w:jc w:val="both"/>
      </w:pPr>
      <w:r>
        <w:t>развитие образования;</w:t>
      </w:r>
    </w:p>
    <w:p w:rsidR="000069B4" w:rsidRDefault="000069B4">
      <w:pPr>
        <w:pStyle w:val="ConsPlusNormal"/>
        <w:spacing w:before="220"/>
        <w:ind w:firstLine="540"/>
        <w:jc w:val="both"/>
      </w:pPr>
      <w:r>
        <w:t>развитие транспортной системы и обеспечение безопасности дорожного движения;</w:t>
      </w:r>
    </w:p>
    <w:p w:rsidR="000069B4" w:rsidRDefault="000069B4">
      <w:pPr>
        <w:pStyle w:val="ConsPlusNormal"/>
        <w:spacing w:before="220"/>
        <w:ind w:firstLine="540"/>
        <w:jc w:val="both"/>
      </w:pPr>
      <w:r>
        <w:t>развитие туристско-рекреационного комплекса;</w:t>
      </w:r>
    </w:p>
    <w:p w:rsidR="000069B4" w:rsidRDefault="000069B4">
      <w:pPr>
        <w:pStyle w:val="ConsPlusNormal"/>
        <w:spacing w:before="220"/>
        <w:ind w:firstLine="540"/>
        <w:jc w:val="both"/>
      </w:pPr>
      <w:r>
        <w:t>развитие физической культуры и спорта;</w:t>
      </w:r>
    </w:p>
    <w:p w:rsidR="000069B4" w:rsidRDefault="000069B4">
      <w:pPr>
        <w:pStyle w:val="ConsPlusNormal"/>
        <w:spacing w:before="220"/>
        <w:ind w:firstLine="540"/>
        <w:jc w:val="both"/>
      </w:pPr>
      <w:r>
        <w:t>экономическое развитие;</w:t>
      </w:r>
    </w:p>
    <w:p w:rsidR="000069B4" w:rsidRDefault="000069B4">
      <w:pPr>
        <w:pStyle w:val="ConsPlusNormal"/>
        <w:spacing w:before="220"/>
        <w:ind w:firstLine="540"/>
        <w:jc w:val="both"/>
      </w:pPr>
      <w:r>
        <w:t>социальная поддержка граждан;</w:t>
      </w:r>
    </w:p>
    <w:p w:rsidR="000069B4" w:rsidRDefault="000069B4">
      <w:pPr>
        <w:pStyle w:val="ConsPlusNormal"/>
        <w:spacing w:before="220"/>
        <w:ind w:firstLine="540"/>
        <w:jc w:val="both"/>
      </w:pPr>
      <w:r>
        <w:t>формирование комфортной городской среды на территории города-курорта Кисловодска.</w:t>
      </w:r>
    </w:p>
    <w:p w:rsidR="000069B4" w:rsidRDefault="000069B4">
      <w:pPr>
        <w:pStyle w:val="ConsPlusNormal"/>
        <w:spacing w:before="220"/>
        <w:ind w:firstLine="540"/>
        <w:jc w:val="both"/>
      </w:pPr>
      <w:r>
        <w:t>С целью обеспечения финансирования реализации настоящей Стратегии в госпрограммы края, муниципальные программы включаются мероприятия из Плана мероприятий с указанием объемов и источников их финансирования.</w:t>
      </w:r>
    </w:p>
    <w:p w:rsidR="000069B4" w:rsidRDefault="000069B4">
      <w:pPr>
        <w:pStyle w:val="ConsPlusNormal"/>
        <w:spacing w:before="220"/>
        <w:ind w:firstLine="540"/>
        <w:jc w:val="both"/>
      </w:pPr>
      <w:r>
        <w:t>Для реализации настоящей Стратегии в 2020 - 2021 годах должны быть разработаны новые муниципальные программы (подпрограммы).</w:t>
      </w:r>
    </w:p>
    <w:p w:rsidR="000069B4" w:rsidRDefault="000069B4">
      <w:pPr>
        <w:pStyle w:val="ConsPlusNormal"/>
        <w:spacing w:before="220"/>
        <w:ind w:firstLine="540"/>
        <w:jc w:val="both"/>
      </w:pPr>
      <w:r>
        <w:t xml:space="preserve">Для сбалансированного развития города-курорта Кисловодска и реализации проектов, указанных в Плане мероприятий, целесообразно принятие следующих дополнительных </w:t>
      </w:r>
      <w:r>
        <w:lastRenderedPageBreak/>
        <w:t>муниципальных программ (подпрограмм):</w:t>
      </w:r>
    </w:p>
    <w:p w:rsidR="000069B4" w:rsidRDefault="000069B4">
      <w:pPr>
        <w:pStyle w:val="ConsPlusNormal"/>
        <w:spacing w:before="220"/>
        <w:ind w:firstLine="540"/>
        <w:jc w:val="both"/>
      </w:pPr>
      <w:r>
        <w:t>подпрограмма по интеграции цифровых технологий и развитию современной системы для управления инфраструктурой города-курорта Кисловодска муниципальной программы города-курорта Кисловодска "Цифровой город" (мероприятия и проекты, входящие в данную муниципальную программу, относятся к первому - третьему этапам настоящей Стратегии);</w:t>
      </w:r>
    </w:p>
    <w:p w:rsidR="000069B4" w:rsidRDefault="000069B4">
      <w:pPr>
        <w:pStyle w:val="ConsPlusNormal"/>
        <w:spacing w:before="220"/>
        <w:ind w:firstLine="540"/>
        <w:jc w:val="both"/>
      </w:pPr>
      <w:r>
        <w:t xml:space="preserve">муниципальная программа города-курорта Кисловодска "Реконструкция фасадов исторической </w:t>
      </w:r>
      <w:proofErr w:type="gramStart"/>
      <w:r>
        <w:t>застройки города-курорта</w:t>
      </w:r>
      <w:proofErr w:type="gramEnd"/>
      <w:r>
        <w:t xml:space="preserve"> Кисловодска" (направлена на сохранение исторических объектов, включенных в единый государственный реестр объектов культурного наследия (памятников истории и культуры) народов Российской Федерации и приведение исторических объектов центральной части города-курорта Кисловодска к единому архитектурному облику во время первого и второго этапов настоящей Стратегии).</w:t>
      </w:r>
    </w:p>
    <w:p w:rsidR="000069B4" w:rsidRDefault="000069B4">
      <w:pPr>
        <w:pStyle w:val="ConsPlusNormal"/>
        <w:spacing w:before="220"/>
        <w:ind w:firstLine="540"/>
        <w:jc w:val="both"/>
      </w:pPr>
      <w:r>
        <w:t>Приоритетными способами оформления юридических отношений в рамках реализации настоящей Стратегии будут являться заключение контрактов, предусматривающих закупку товаров, работ, услуг, контракты жизненного цикла, концессионные соглашения, соглашения о муниципально-частном партнерстве, инвестиционные соглашения, специальные инвестиционные контракты, договоры аренды с инвестиционными обязательствами.</w:t>
      </w:r>
    </w:p>
    <w:p w:rsidR="000069B4" w:rsidRDefault="000069B4">
      <w:pPr>
        <w:pStyle w:val="ConsPlusNormal"/>
        <w:jc w:val="both"/>
      </w:pPr>
    </w:p>
    <w:p w:rsidR="000069B4" w:rsidRDefault="000069B4">
      <w:pPr>
        <w:pStyle w:val="ConsPlusNormal"/>
        <w:jc w:val="both"/>
      </w:pPr>
    </w:p>
    <w:p w:rsidR="000069B4" w:rsidRDefault="000069B4">
      <w:pPr>
        <w:pStyle w:val="ConsPlusNormal"/>
        <w:jc w:val="both"/>
      </w:pPr>
    </w:p>
    <w:p w:rsidR="000069B4" w:rsidRDefault="000069B4">
      <w:pPr>
        <w:pStyle w:val="ConsPlusNormal"/>
        <w:jc w:val="both"/>
      </w:pPr>
    </w:p>
    <w:p w:rsidR="000069B4" w:rsidRDefault="000069B4">
      <w:pPr>
        <w:pStyle w:val="ConsPlusNormal"/>
        <w:jc w:val="both"/>
      </w:pPr>
    </w:p>
    <w:p w:rsidR="000069B4" w:rsidRDefault="000069B4">
      <w:pPr>
        <w:pStyle w:val="ConsPlusNormal"/>
        <w:jc w:val="right"/>
        <w:outlineLvl w:val="1"/>
      </w:pPr>
      <w:bookmarkStart w:id="18" w:name="P3105"/>
      <w:bookmarkEnd w:id="18"/>
      <w:r>
        <w:t>Приложение</w:t>
      </w:r>
    </w:p>
    <w:p w:rsidR="000069B4" w:rsidRDefault="000069B4">
      <w:pPr>
        <w:pStyle w:val="ConsPlusNormal"/>
        <w:jc w:val="right"/>
      </w:pPr>
      <w:r>
        <w:t>к Стратегии</w:t>
      </w:r>
    </w:p>
    <w:p w:rsidR="000069B4" w:rsidRDefault="000069B4">
      <w:pPr>
        <w:pStyle w:val="ConsPlusNormal"/>
        <w:jc w:val="right"/>
      </w:pPr>
      <w:r>
        <w:t>социально-экономического развития</w:t>
      </w:r>
    </w:p>
    <w:p w:rsidR="000069B4" w:rsidRDefault="000069B4">
      <w:pPr>
        <w:pStyle w:val="ConsPlusNormal"/>
        <w:jc w:val="right"/>
      </w:pPr>
      <w:r>
        <w:t>города-курорта Кисловодска</w:t>
      </w:r>
    </w:p>
    <w:p w:rsidR="000069B4" w:rsidRDefault="000069B4">
      <w:pPr>
        <w:pStyle w:val="ConsPlusNormal"/>
        <w:jc w:val="right"/>
      </w:pPr>
      <w:r>
        <w:t>до 2035 года</w:t>
      </w:r>
    </w:p>
    <w:p w:rsidR="000069B4" w:rsidRDefault="000069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211"/>
        <w:gridCol w:w="2098"/>
        <w:gridCol w:w="2041"/>
        <w:gridCol w:w="1361"/>
      </w:tblGrid>
      <w:tr w:rsidR="000069B4">
        <w:tc>
          <w:tcPr>
            <w:tcW w:w="1361" w:type="dxa"/>
            <w:vMerge w:val="restart"/>
            <w:tcBorders>
              <w:top w:val="nil"/>
              <w:left w:val="nil"/>
              <w:bottom w:val="nil"/>
              <w:right w:val="nil"/>
            </w:tcBorders>
            <w:vAlign w:val="center"/>
          </w:tcPr>
          <w:p w:rsidR="000069B4" w:rsidRDefault="000069B4">
            <w:pPr>
              <w:pStyle w:val="ConsPlusNormal"/>
            </w:pPr>
          </w:p>
        </w:tc>
        <w:tc>
          <w:tcPr>
            <w:tcW w:w="2211" w:type="dxa"/>
            <w:tcBorders>
              <w:top w:val="nil"/>
              <w:left w:val="nil"/>
              <w:bottom w:val="nil"/>
              <w:right w:val="nil"/>
            </w:tcBorders>
          </w:tcPr>
          <w:p w:rsidR="000069B4" w:rsidRDefault="000069B4">
            <w:pPr>
              <w:pStyle w:val="ConsPlusNormal"/>
              <w:jc w:val="center"/>
            </w:pPr>
            <w:r>
              <w:t>Воздух</w:t>
            </w:r>
          </w:p>
        </w:tc>
        <w:tc>
          <w:tcPr>
            <w:tcW w:w="2098" w:type="dxa"/>
            <w:tcBorders>
              <w:top w:val="nil"/>
              <w:left w:val="nil"/>
              <w:bottom w:val="nil"/>
              <w:right w:val="nil"/>
            </w:tcBorders>
          </w:tcPr>
          <w:p w:rsidR="000069B4" w:rsidRDefault="000069B4">
            <w:pPr>
              <w:pStyle w:val="ConsPlusNormal"/>
              <w:jc w:val="center"/>
            </w:pPr>
            <w:r>
              <w:t>Земля</w:t>
            </w:r>
          </w:p>
        </w:tc>
        <w:tc>
          <w:tcPr>
            <w:tcW w:w="2041" w:type="dxa"/>
            <w:tcBorders>
              <w:top w:val="nil"/>
              <w:left w:val="nil"/>
              <w:bottom w:val="nil"/>
              <w:right w:val="nil"/>
            </w:tcBorders>
          </w:tcPr>
          <w:p w:rsidR="000069B4" w:rsidRDefault="000069B4">
            <w:pPr>
              <w:pStyle w:val="ConsPlusNormal"/>
              <w:jc w:val="center"/>
            </w:pPr>
            <w:r>
              <w:t>Огонь</w:t>
            </w:r>
          </w:p>
        </w:tc>
        <w:tc>
          <w:tcPr>
            <w:tcW w:w="1361" w:type="dxa"/>
            <w:tcBorders>
              <w:top w:val="nil"/>
              <w:left w:val="nil"/>
              <w:bottom w:val="nil"/>
              <w:right w:val="nil"/>
            </w:tcBorders>
          </w:tcPr>
          <w:p w:rsidR="000069B4" w:rsidRDefault="000069B4">
            <w:pPr>
              <w:pStyle w:val="ConsPlusNormal"/>
              <w:jc w:val="center"/>
            </w:pPr>
            <w:r>
              <w:t>Вода</w:t>
            </w:r>
          </w:p>
        </w:tc>
      </w:tr>
      <w:tr w:rsidR="000069B4">
        <w:tc>
          <w:tcPr>
            <w:tcW w:w="1361" w:type="dxa"/>
            <w:vMerge/>
            <w:tcBorders>
              <w:top w:val="nil"/>
              <w:left w:val="nil"/>
              <w:bottom w:val="nil"/>
              <w:right w:val="nil"/>
            </w:tcBorders>
          </w:tcPr>
          <w:p w:rsidR="000069B4" w:rsidRDefault="000069B4"/>
        </w:tc>
        <w:tc>
          <w:tcPr>
            <w:tcW w:w="2211" w:type="dxa"/>
            <w:tcBorders>
              <w:top w:val="nil"/>
              <w:left w:val="nil"/>
              <w:bottom w:val="nil"/>
              <w:right w:val="nil"/>
            </w:tcBorders>
          </w:tcPr>
          <w:p w:rsidR="000069B4" w:rsidRDefault="000069B4">
            <w:pPr>
              <w:pStyle w:val="ConsPlusNormal"/>
              <w:jc w:val="center"/>
            </w:pPr>
            <w:r>
              <w:t>Рисунок</w:t>
            </w:r>
          </w:p>
        </w:tc>
        <w:tc>
          <w:tcPr>
            <w:tcW w:w="2098" w:type="dxa"/>
            <w:tcBorders>
              <w:top w:val="nil"/>
              <w:left w:val="nil"/>
              <w:bottom w:val="nil"/>
              <w:right w:val="nil"/>
            </w:tcBorders>
          </w:tcPr>
          <w:p w:rsidR="000069B4" w:rsidRDefault="000069B4">
            <w:pPr>
              <w:pStyle w:val="ConsPlusNormal"/>
              <w:jc w:val="center"/>
            </w:pPr>
            <w:r>
              <w:t>Рисунок</w:t>
            </w:r>
          </w:p>
        </w:tc>
        <w:tc>
          <w:tcPr>
            <w:tcW w:w="2041" w:type="dxa"/>
            <w:tcBorders>
              <w:top w:val="nil"/>
              <w:left w:val="nil"/>
              <w:bottom w:val="nil"/>
              <w:right w:val="nil"/>
            </w:tcBorders>
          </w:tcPr>
          <w:p w:rsidR="000069B4" w:rsidRDefault="000069B4">
            <w:pPr>
              <w:pStyle w:val="ConsPlusNormal"/>
              <w:jc w:val="center"/>
            </w:pPr>
            <w:r>
              <w:t>Рисунок</w:t>
            </w:r>
          </w:p>
        </w:tc>
        <w:tc>
          <w:tcPr>
            <w:tcW w:w="1361" w:type="dxa"/>
            <w:tcBorders>
              <w:top w:val="nil"/>
              <w:left w:val="nil"/>
              <w:bottom w:val="nil"/>
              <w:right w:val="nil"/>
            </w:tcBorders>
          </w:tcPr>
          <w:p w:rsidR="000069B4" w:rsidRDefault="000069B4">
            <w:pPr>
              <w:pStyle w:val="ConsPlusNormal"/>
              <w:jc w:val="center"/>
            </w:pPr>
            <w:r>
              <w:t>Рисунок</w:t>
            </w:r>
          </w:p>
        </w:tc>
      </w:tr>
      <w:tr w:rsidR="000069B4">
        <w:tc>
          <w:tcPr>
            <w:tcW w:w="1361" w:type="dxa"/>
            <w:vMerge/>
            <w:tcBorders>
              <w:top w:val="nil"/>
              <w:left w:val="nil"/>
              <w:bottom w:val="nil"/>
              <w:right w:val="nil"/>
            </w:tcBorders>
          </w:tcPr>
          <w:p w:rsidR="000069B4" w:rsidRDefault="000069B4"/>
        </w:tc>
        <w:tc>
          <w:tcPr>
            <w:tcW w:w="2211" w:type="dxa"/>
            <w:tcBorders>
              <w:top w:val="nil"/>
              <w:left w:val="nil"/>
              <w:bottom w:val="nil"/>
              <w:right w:val="nil"/>
            </w:tcBorders>
          </w:tcPr>
          <w:p w:rsidR="000069B4" w:rsidRDefault="000069B4">
            <w:pPr>
              <w:pStyle w:val="ConsPlusNormal"/>
            </w:pPr>
            <w:r>
              <w:t>Кисловодск</w:t>
            </w:r>
          </w:p>
        </w:tc>
        <w:tc>
          <w:tcPr>
            <w:tcW w:w="2098" w:type="dxa"/>
            <w:tcBorders>
              <w:top w:val="nil"/>
              <w:left w:val="nil"/>
              <w:bottom w:val="nil"/>
              <w:right w:val="nil"/>
            </w:tcBorders>
          </w:tcPr>
          <w:p w:rsidR="000069B4" w:rsidRDefault="000069B4">
            <w:pPr>
              <w:pStyle w:val="ConsPlusNormal"/>
            </w:pPr>
            <w:r>
              <w:t>Железноводск</w:t>
            </w:r>
          </w:p>
        </w:tc>
        <w:tc>
          <w:tcPr>
            <w:tcW w:w="2041" w:type="dxa"/>
            <w:tcBorders>
              <w:top w:val="nil"/>
              <w:left w:val="nil"/>
              <w:bottom w:val="nil"/>
              <w:right w:val="nil"/>
            </w:tcBorders>
          </w:tcPr>
          <w:p w:rsidR="000069B4" w:rsidRDefault="000069B4">
            <w:pPr>
              <w:pStyle w:val="ConsPlusNormal"/>
            </w:pPr>
            <w:r>
              <w:t>Пятигорск</w:t>
            </w:r>
          </w:p>
        </w:tc>
        <w:tc>
          <w:tcPr>
            <w:tcW w:w="1361" w:type="dxa"/>
            <w:tcBorders>
              <w:top w:val="nil"/>
              <w:left w:val="nil"/>
              <w:bottom w:val="nil"/>
              <w:right w:val="nil"/>
            </w:tcBorders>
          </w:tcPr>
          <w:p w:rsidR="000069B4" w:rsidRDefault="000069B4">
            <w:pPr>
              <w:pStyle w:val="ConsPlusNormal"/>
            </w:pPr>
            <w:r>
              <w:t>Ессентуки</w:t>
            </w:r>
          </w:p>
        </w:tc>
      </w:tr>
      <w:tr w:rsidR="000069B4">
        <w:tc>
          <w:tcPr>
            <w:tcW w:w="1361" w:type="dxa"/>
            <w:tcBorders>
              <w:top w:val="nil"/>
              <w:left w:val="nil"/>
              <w:bottom w:val="nil"/>
              <w:right w:val="nil"/>
            </w:tcBorders>
            <w:vAlign w:val="center"/>
          </w:tcPr>
          <w:p w:rsidR="000069B4" w:rsidRDefault="000069B4">
            <w:pPr>
              <w:pStyle w:val="ConsPlusNormal"/>
            </w:pPr>
            <w:r>
              <w:t>Ресурсы</w:t>
            </w:r>
          </w:p>
        </w:tc>
        <w:tc>
          <w:tcPr>
            <w:tcW w:w="2211" w:type="dxa"/>
            <w:tcBorders>
              <w:top w:val="nil"/>
              <w:left w:val="nil"/>
              <w:bottom w:val="nil"/>
              <w:right w:val="nil"/>
            </w:tcBorders>
          </w:tcPr>
          <w:p w:rsidR="000069B4" w:rsidRDefault="000069B4">
            <w:pPr>
              <w:pStyle w:val="ConsPlusNormal"/>
            </w:pPr>
            <w:r>
              <w:t>- Уникальный парк</w:t>
            </w:r>
          </w:p>
          <w:p w:rsidR="000069B4" w:rsidRDefault="000069B4">
            <w:pPr>
              <w:pStyle w:val="ConsPlusNormal"/>
            </w:pPr>
            <w:r>
              <w:t>- Лечебный воздух</w:t>
            </w:r>
          </w:p>
          <w:p w:rsidR="000069B4" w:rsidRDefault="000069B4">
            <w:pPr>
              <w:pStyle w:val="ConsPlusNormal"/>
            </w:pPr>
            <w:r>
              <w:t>- Зрелость, осень</w:t>
            </w:r>
          </w:p>
        </w:tc>
        <w:tc>
          <w:tcPr>
            <w:tcW w:w="2098" w:type="dxa"/>
            <w:tcBorders>
              <w:top w:val="nil"/>
              <w:left w:val="nil"/>
              <w:bottom w:val="nil"/>
              <w:right w:val="nil"/>
            </w:tcBorders>
          </w:tcPr>
          <w:p w:rsidR="000069B4" w:rsidRDefault="000069B4">
            <w:pPr>
              <w:pStyle w:val="ConsPlusNormal"/>
            </w:pPr>
            <w:r>
              <w:t>- 2/3 территории земля - лес, железная руда, горы</w:t>
            </w:r>
          </w:p>
          <w:p w:rsidR="000069B4" w:rsidRDefault="000069B4">
            <w:pPr>
              <w:pStyle w:val="ConsPlusNormal"/>
            </w:pPr>
            <w:r>
              <w:t>- Железнодорожный вокзал - памятник архитектуры, выставочный зал</w:t>
            </w:r>
          </w:p>
          <w:p w:rsidR="000069B4" w:rsidRDefault="000069B4">
            <w:pPr>
              <w:pStyle w:val="ConsPlusNormal"/>
            </w:pPr>
            <w:r>
              <w:t>- Эксклюзивные ж/д экскурсии</w:t>
            </w:r>
          </w:p>
          <w:p w:rsidR="000069B4" w:rsidRDefault="000069B4">
            <w:pPr>
              <w:pStyle w:val="ConsPlusNormal"/>
            </w:pPr>
            <w:r>
              <w:t>- Активное долголетие, зима</w:t>
            </w:r>
          </w:p>
        </w:tc>
        <w:tc>
          <w:tcPr>
            <w:tcW w:w="2041" w:type="dxa"/>
            <w:tcBorders>
              <w:top w:val="nil"/>
              <w:left w:val="nil"/>
              <w:bottom w:val="nil"/>
              <w:right w:val="nil"/>
            </w:tcBorders>
          </w:tcPr>
          <w:p w:rsidR="000069B4" w:rsidRDefault="000069B4">
            <w:pPr>
              <w:pStyle w:val="ConsPlusNormal"/>
            </w:pPr>
            <w:r>
              <w:t>- Горячие сероводородные источники</w:t>
            </w:r>
          </w:p>
          <w:p w:rsidR="000069B4" w:rsidRDefault="000069B4">
            <w:pPr>
              <w:pStyle w:val="ConsPlusNormal"/>
            </w:pPr>
            <w:r>
              <w:t>- Кавказский темперамент</w:t>
            </w:r>
          </w:p>
          <w:p w:rsidR="000069B4" w:rsidRDefault="000069B4">
            <w:pPr>
              <w:pStyle w:val="ConsPlusNormal"/>
            </w:pPr>
            <w:r>
              <w:t>- Известная команда КВН</w:t>
            </w:r>
          </w:p>
          <w:p w:rsidR="000069B4" w:rsidRDefault="000069B4">
            <w:pPr>
              <w:pStyle w:val="ConsPlusNormal"/>
            </w:pPr>
            <w:r>
              <w:t>- Молодость, лето</w:t>
            </w:r>
          </w:p>
        </w:tc>
        <w:tc>
          <w:tcPr>
            <w:tcW w:w="1361" w:type="dxa"/>
            <w:tcBorders>
              <w:top w:val="nil"/>
              <w:left w:val="nil"/>
              <w:bottom w:val="nil"/>
              <w:right w:val="nil"/>
            </w:tcBorders>
          </w:tcPr>
          <w:p w:rsidR="000069B4" w:rsidRDefault="000069B4">
            <w:pPr>
              <w:pStyle w:val="ConsPlusNormal"/>
            </w:pPr>
            <w:r>
              <w:t>- Известнейший мировой бренд лечебной воды</w:t>
            </w:r>
          </w:p>
          <w:p w:rsidR="000069B4" w:rsidRDefault="000069B4">
            <w:pPr>
              <w:pStyle w:val="ConsPlusNormal"/>
            </w:pPr>
            <w:r>
              <w:t>- Место отдыха семей с детьми</w:t>
            </w:r>
          </w:p>
          <w:p w:rsidR="000069B4" w:rsidRDefault="000069B4">
            <w:pPr>
              <w:pStyle w:val="ConsPlusNormal"/>
            </w:pPr>
            <w:r>
              <w:t>- Детство, юность, весна</w:t>
            </w:r>
          </w:p>
        </w:tc>
      </w:tr>
      <w:tr w:rsidR="000069B4">
        <w:tc>
          <w:tcPr>
            <w:tcW w:w="1361" w:type="dxa"/>
            <w:tcBorders>
              <w:top w:val="nil"/>
              <w:left w:val="nil"/>
              <w:bottom w:val="nil"/>
              <w:right w:val="nil"/>
            </w:tcBorders>
            <w:vAlign w:val="center"/>
          </w:tcPr>
          <w:p w:rsidR="000069B4" w:rsidRDefault="000069B4">
            <w:pPr>
              <w:pStyle w:val="ConsPlusNormal"/>
            </w:pPr>
            <w:r>
              <w:t>Позиционирование</w:t>
            </w:r>
          </w:p>
        </w:tc>
        <w:tc>
          <w:tcPr>
            <w:tcW w:w="2211" w:type="dxa"/>
            <w:tcBorders>
              <w:top w:val="nil"/>
              <w:left w:val="nil"/>
              <w:bottom w:val="nil"/>
              <w:right w:val="nil"/>
            </w:tcBorders>
          </w:tcPr>
          <w:p w:rsidR="000069B4" w:rsidRDefault="000069B4">
            <w:pPr>
              <w:pStyle w:val="ConsPlusNormal"/>
            </w:pPr>
            <w:r>
              <w:t>- VIP-курорт, место отдыха царской семьи, звезд кино и эстрады</w:t>
            </w:r>
          </w:p>
          <w:p w:rsidR="000069B4" w:rsidRDefault="000069B4">
            <w:pPr>
              <w:pStyle w:val="ConsPlusNormal"/>
            </w:pPr>
            <w:r>
              <w:lastRenderedPageBreak/>
              <w:t>- Центр кардиологии</w:t>
            </w:r>
          </w:p>
          <w:p w:rsidR="000069B4" w:rsidRDefault="000069B4">
            <w:pPr>
              <w:pStyle w:val="ConsPlusNormal"/>
            </w:pPr>
            <w:r>
              <w:t>- Деловой центр агломерации</w:t>
            </w:r>
          </w:p>
          <w:p w:rsidR="000069B4" w:rsidRDefault="000069B4">
            <w:pPr>
              <w:pStyle w:val="ConsPlusNormal"/>
            </w:pPr>
            <w:r>
              <w:t>- Программы SPA и Wellness</w:t>
            </w:r>
          </w:p>
        </w:tc>
        <w:tc>
          <w:tcPr>
            <w:tcW w:w="2098" w:type="dxa"/>
            <w:tcBorders>
              <w:top w:val="nil"/>
              <w:left w:val="nil"/>
              <w:bottom w:val="nil"/>
              <w:right w:val="nil"/>
            </w:tcBorders>
          </w:tcPr>
          <w:p w:rsidR="000069B4" w:rsidRDefault="000069B4">
            <w:pPr>
              <w:pStyle w:val="ConsPlusNormal"/>
            </w:pPr>
            <w:r>
              <w:lastRenderedPageBreak/>
              <w:t xml:space="preserve">- Центр геронтологии, активное долголетие, </w:t>
            </w:r>
            <w:r>
              <w:lastRenderedPageBreak/>
              <w:t>терренкур, ЗОЖ, лесная терапия</w:t>
            </w:r>
          </w:p>
        </w:tc>
        <w:tc>
          <w:tcPr>
            <w:tcW w:w="2041" w:type="dxa"/>
            <w:tcBorders>
              <w:top w:val="nil"/>
              <w:left w:val="nil"/>
              <w:bottom w:val="nil"/>
              <w:right w:val="nil"/>
            </w:tcBorders>
          </w:tcPr>
          <w:p w:rsidR="000069B4" w:rsidRDefault="000069B4">
            <w:pPr>
              <w:pStyle w:val="ConsPlusNormal"/>
            </w:pPr>
            <w:r>
              <w:lastRenderedPageBreak/>
              <w:t>- Научные конференции</w:t>
            </w:r>
          </w:p>
          <w:p w:rsidR="000069B4" w:rsidRDefault="000069B4">
            <w:pPr>
              <w:pStyle w:val="ConsPlusNormal"/>
            </w:pPr>
            <w:r>
              <w:t>- Активная среда по лечебно-</w:t>
            </w:r>
            <w:r>
              <w:lastRenderedPageBreak/>
              <w:t>оздоровительному туризму</w:t>
            </w:r>
          </w:p>
        </w:tc>
        <w:tc>
          <w:tcPr>
            <w:tcW w:w="1361" w:type="dxa"/>
            <w:tcBorders>
              <w:top w:val="nil"/>
              <w:left w:val="nil"/>
              <w:bottom w:val="nil"/>
              <w:right w:val="nil"/>
            </w:tcBorders>
          </w:tcPr>
          <w:p w:rsidR="000069B4" w:rsidRDefault="000069B4">
            <w:pPr>
              <w:pStyle w:val="ConsPlusNormal"/>
            </w:pPr>
            <w:r>
              <w:lastRenderedPageBreak/>
              <w:t xml:space="preserve">- Демократичный отдых для всей </w:t>
            </w:r>
            <w:r>
              <w:lastRenderedPageBreak/>
              <w:t>семьи</w:t>
            </w:r>
          </w:p>
          <w:p w:rsidR="000069B4" w:rsidRDefault="000069B4">
            <w:pPr>
              <w:pStyle w:val="ConsPlusNormal"/>
            </w:pPr>
            <w:r>
              <w:t>- Дети с родителями, бабушками и дедушками</w:t>
            </w:r>
          </w:p>
        </w:tc>
      </w:tr>
      <w:tr w:rsidR="000069B4">
        <w:tc>
          <w:tcPr>
            <w:tcW w:w="1361" w:type="dxa"/>
            <w:tcBorders>
              <w:top w:val="nil"/>
              <w:left w:val="nil"/>
              <w:bottom w:val="nil"/>
              <w:right w:val="nil"/>
            </w:tcBorders>
            <w:vAlign w:val="center"/>
          </w:tcPr>
          <w:p w:rsidR="000069B4" w:rsidRDefault="000069B4">
            <w:pPr>
              <w:pStyle w:val="ConsPlusNormal"/>
            </w:pPr>
            <w:r>
              <w:lastRenderedPageBreak/>
              <w:t>Медицинская специализация</w:t>
            </w:r>
          </w:p>
        </w:tc>
        <w:tc>
          <w:tcPr>
            <w:tcW w:w="2211" w:type="dxa"/>
            <w:tcBorders>
              <w:top w:val="nil"/>
              <w:left w:val="nil"/>
              <w:bottom w:val="nil"/>
              <w:right w:val="nil"/>
            </w:tcBorders>
          </w:tcPr>
          <w:p w:rsidR="000069B4" w:rsidRDefault="000069B4">
            <w:pPr>
              <w:pStyle w:val="ConsPlusNormal"/>
            </w:pPr>
            <w:r>
              <w:t xml:space="preserve">- Заболевания </w:t>
            </w:r>
            <w:proofErr w:type="gramStart"/>
            <w:r>
              <w:t>сердечно-сосудистой</w:t>
            </w:r>
            <w:proofErr w:type="gramEnd"/>
            <w:r>
              <w:t xml:space="preserve"> системы</w:t>
            </w:r>
          </w:p>
        </w:tc>
        <w:tc>
          <w:tcPr>
            <w:tcW w:w="2098" w:type="dxa"/>
            <w:tcBorders>
              <w:top w:val="nil"/>
              <w:left w:val="nil"/>
              <w:bottom w:val="nil"/>
              <w:right w:val="nil"/>
            </w:tcBorders>
          </w:tcPr>
          <w:p w:rsidR="000069B4" w:rsidRDefault="000069B4">
            <w:pPr>
              <w:pStyle w:val="ConsPlusNormal"/>
            </w:pPr>
            <w:r>
              <w:t>- Заболевания мочеполовой системы</w:t>
            </w:r>
          </w:p>
        </w:tc>
        <w:tc>
          <w:tcPr>
            <w:tcW w:w="2041" w:type="dxa"/>
            <w:tcBorders>
              <w:top w:val="nil"/>
              <w:left w:val="nil"/>
              <w:bottom w:val="nil"/>
              <w:right w:val="nil"/>
            </w:tcBorders>
          </w:tcPr>
          <w:p w:rsidR="000069B4" w:rsidRDefault="000069B4">
            <w:pPr>
              <w:pStyle w:val="ConsPlusNormal"/>
            </w:pPr>
            <w:r>
              <w:t>- Заболевания опорно-двигательной системы</w:t>
            </w:r>
          </w:p>
        </w:tc>
        <w:tc>
          <w:tcPr>
            <w:tcW w:w="1361" w:type="dxa"/>
            <w:tcBorders>
              <w:top w:val="nil"/>
              <w:left w:val="nil"/>
              <w:bottom w:val="nil"/>
              <w:right w:val="nil"/>
            </w:tcBorders>
          </w:tcPr>
          <w:p w:rsidR="000069B4" w:rsidRDefault="000069B4">
            <w:pPr>
              <w:pStyle w:val="ConsPlusNormal"/>
            </w:pPr>
            <w:r>
              <w:t>- Заболевания желудочно-кишечного тракта</w:t>
            </w:r>
          </w:p>
        </w:tc>
      </w:tr>
      <w:tr w:rsidR="000069B4">
        <w:tc>
          <w:tcPr>
            <w:tcW w:w="1361" w:type="dxa"/>
            <w:tcBorders>
              <w:top w:val="nil"/>
              <w:left w:val="nil"/>
              <w:bottom w:val="nil"/>
              <w:right w:val="nil"/>
            </w:tcBorders>
            <w:vAlign w:val="center"/>
          </w:tcPr>
          <w:p w:rsidR="000069B4" w:rsidRDefault="000069B4">
            <w:pPr>
              <w:pStyle w:val="ConsPlusNormal"/>
            </w:pPr>
            <w:r>
              <w:t>Целевая аудитория</w:t>
            </w:r>
          </w:p>
        </w:tc>
        <w:tc>
          <w:tcPr>
            <w:tcW w:w="2211" w:type="dxa"/>
            <w:tcBorders>
              <w:top w:val="nil"/>
              <w:left w:val="nil"/>
              <w:bottom w:val="nil"/>
              <w:right w:val="nil"/>
            </w:tcBorders>
          </w:tcPr>
          <w:p w:rsidR="000069B4" w:rsidRDefault="000069B4">
            <w:pPr>
              <w:pStyle w:val="ConsPlusNormal"/>
            </w:pPr>
            <w:r>
              <w:t>- Возраст 35+</w:t>
            </w:r>
          </w:p>
          <w:p w:rsidR="000069B4" w:rsidRDefault="000069B4">
            <w:pPr>
              <w:pStyle w:val="ConsPlusNormal"/>
            </w:pPr>
            <w:r>
              <w:t xml:space="preserve">- Больные с заболеваниями </w:t>
            </w:r>
            <w:proofErr w:type="gramStart"/>
            <w:r>
              <w:t>сердечно-сосудистой</w:t>
            </w:r>
            <w:proofErr w:type="gramEnd"/>
            <w:r>
              <w:t xml:space="preserve"> системы</w:t>
            </w:r>
          </w:p>
        </w:tc>
        <w:tc>
          <w:tcPr>
            <w:tcW w:w="2098" w:type="dxa"/>
            <w:tcBorders>
              <w:top w:val="nil"/>
              <w:left w:val="nil"/>
              <w:bottom w:val="nil"/>
              <w:right w:val="nil"/>
            </w:tcBorders>
          </w:tcPr>
          <w:p w:rsidR="000069B4" w:rsidRDefault="000069B4">
            <w:pPr>
              <w:pStyle w:val="ConsPlusNormal"/>
            </w:pPr>
            <w:r>
              <w:t>- Возраст 45+</w:t>
            </w:r>
          </w:p>
          <w:p w:rsidR="000069B4" w:rsidRDefault="000069B4">
            <w:pPr>
              <w:pStyle w:val="ConsPlusNormal"/>
            </w:pPr>
            <w:r>
              <w:t>- Больные с заболеваниями мочеполовой системы</w:t>
            </w:r>
          </w:p>
        </w:tc>
        <w:tc>
          <w:tcPr>
            <w:tcW w:w="2041" w:type="dxa"/>
            <w:tcBorders>
              <w:top w:val="nil"/>
              <w:left w:val="nil"/>
              <w:bottom w:val="nil"/>
              <w:right w:val="nil"/>
            </w:tcBorders>
          </w:tcPr>
          <w:p w:rsidR="000069B4" w:rsidRDefault="000069B4">
            <w:pPr>
              <w:pStyle w:val="ConsPlusNormal"/>
            </w:pPr>
            <w:r>
              <w:t>- Возраст 25+</w:t>
            </w:r>
          </w:p>
          <w:p w:rsidR="000069B4" w:rsidRDefault="000069B4">
            <w:pPr>
              <w:pStyle w:val="ConsPlusNormal"/>
            </w:pPr>
            <w:r>
              <w:t>- Больные с заболеваниями опорно-двигательной системы</w:t>
            </w:r>
          </w:p>
        </w:tc>
        <w:tc>
          <w:tcPr>
            <w:tcW w:w="1361" w:type="dxa"/>
            <w:tcBorders>
              <w:top w:val="nil"/>
              <w:left w:val="nil"/>
              <w:bottom w:val="nil"/>
              <w:right w:val="nil"/>
            </w:tcBorders>
          </w:tcPr>
          <w:p w:rsidR="000069B4" w:rsidRDefault="000069B4">
            <w:pPr>
              <w:pStyle w:val="ConsPlusNormal"/>
            </w:pPr>
            <w:r>
              <w:t>- Возраст 0+</w:t>
            </w:r>
          </w:p>
          <w:p w:rsidR="000069B4" w:rsidRDefault="000069B4">
            <w:pPr>
              <w:pStyle w:val="ConsPlusNormal"/>
            </w:pPr>
            <w:r>
              <w:t>- Больные с заболеваниями желудочно-кишечного тракта</w:t>
            </w:r>
          </w:p>
        </w:tc>
      </w:tr>
    </w:tbl>
    <w:p w:rsidR="000069B4" w:rsidRDefault="000069B4">
      <w:pPr>
        <w:pStyle w:val="ConsPlusNormal"/>
        <w:jc w:val="both"/>
      </w:pPr>
    </w:p>
    <w:p w:rsidR="000069B4" w:rsidRDefault="000069B4">
      <w:pPr>
        <w:pStyle w:val="ConsPlusNormal"/>
        <w:jc w:val="center"/>
      </w:pPr>
      <w:r>
        <w:t>Предложения по формированию бренда города-курорта</w:t>
      </w:r>
    </w:p>
    <w:p w:rsidR="000069B4" w:rsidRDefault="000069B4">
      <w:pPr>
        <w:pStyle w:val="ConsPlusNormal"/>
        <w:jc w:val="center"/>
      </w:pPr>
      <w:r>
        <w:t>Кисловодска как самостоятельного элемента в рамках</w:t>
      </w:r>
    </w:p>
    <w:p w:rsidR="000069B4" w:rsidRDefault="000069B4">
      <w:pPr>
        <w:pStyle w:val="ConsPlusNormal"/>
        <w:jc w:val="center"/>
      </w:pPr>
      <w:r>
        <w:t>общего бренда региона КМВ</w:t>
      </w:r>
    </w:p>
    <w:p w:rsidR="000069B4" w:rsidRDefault="000069B4">
      <w:pPr>
        <w:pStyle w:val="ConsPlusNormal"/>
        <w:jc w:val="both"/>
      </w:pPr>
    </w:p>
    <w:p w:rsidR="000069B4" w:rsidRDefault="000069B4">
      <w:pPr>
        <w:pStyle w:val="ConsPlusNormal"/>
        <w:jc w:val="both"/>
      </w:pPr>
    </w:p>
    <w:p w:rsidR="000069B4" w:rsidRDefault="000069B4">
      <w:pPr>
        <w:pStyle w:val="ConsPlusNormal"/>
        <w:pBdr>
          <w:top w:val="single" w:sz="6" w:space="0" w:color="auto"/>
        </w:pBdr>
        <w:spacing w:before="100" w:after="100"/>
        <w:jc w:val="both"/>
        <w:rPr>
          <w:sz w:val="2"/>
          <w:szCs w:val="2"/>
        </w:rPr>
      </w:pPr>
    </w:p>
    <w:p w:rsidR="00BD2563" w:rsidRDefault="000069B4"/>
    <w:sectPr w:rsidR="00BD2563" w:rsidSect="000266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B4"/>
    <w:rsid w:val="000069B4"/>
    <w:rsid w:val="004D3C5B"/>
    <w:rsid w:val="0057710F"/>
    <w:rsid w:val="00A710F3"/>
    <w:rsid w:val="00DE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9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9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9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9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9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9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9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9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9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9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2511C68544406AD326C601EE5952410EEE643821443E7A44772D1E7E591425A1763D48307ED32F2F8F2832ABdBrDG" TargetMode="External"/><Relationship Id="rId18" Type="http://schemas.openxmlformats.org/officeDocument/2006/relationships/hyperlink" Target="consultantplus://offline/ref=2F2511C68544406AD326C601EE5952410EE56C3D244B3E7A44772D1E7E591425B3766544317DCD2E2F9A7E63EDE8DDC09469FEB0F3E72FB3d0r5G" TargetMode="External"/><Relationship Id="rId26" Type="http://schemas.openxmlformats.org/officeDocument/2006/relationships/hyperlink" Target="consultantplus://offline/ref=2F2511C68544406AD326C601EE5952410CEE6B3F234B3E7A44772D1E7E591425B3766544317DCD2E2E9A7E63EDE8DDC09469FEB0F3E72FB3d0r5G" TargetMode="External"/><Relationship Id="rId39" Type="http://schemas.openxmlformats.org/officeDocument/2006/relationships/hyperlink" Target="consultantplus://offline/ref=2F2511C68544406AD326C601EE5952410CED6F3224423E7A44772D1E7E591425B3766544317DCD2F239A7E63EDE8DDC09469FEB0F3E72FB3d0r5G" TargetMode="External"/><Relationship Id="rId21" Type="http://schemas.openxmlformats.org/officeDocument/2006/relationships/hyperlink" Target="consultantplus://offline/ref=2F2511C68544406AD326C601EE5952410DED6D3224453E7A44772D1E7E591425B3766544317DCD2E2F9A7E63EDE8DDC09469FEB0F3E72FB3d0r5G" TargetMode="External"/><Relationship Id="rId34" Type="http://schemas.openxmlformats.org/officeDocument/2006/relationships/hyperlink" Target="consultantplus://offline/ref=2F2511C68544406AD326C601EE59524106E86D3E264963704C2E211C79564B32B43F6945317DCC2D21C57B76FCB0D1C28977FBABEFE52DdBr1G" TargetMode="External"/><Relationship Id="rId42" Type="http://schemas.openxmlformats.org/officeDocument/2006/relationships/hyperlink" Target="consultantplus://offline/ref=2F2511C68544406AD326C601EE5952410CEC643A224A3E7A44772D1E7E591425B3766544317DCD2E229A7E63EDE8DDC09469FEB0F3E72FB3d0r5G" TargetMode="External"/><Relationship Id="rId47" Type="http://schemas.openxmlformats.org/officeDocument/2006/relationships/hyperlink" Target="consultantplus://offline/ref=2F2511C68544406AD326C601EE5952410CED6C3325413E7A44772D1E7E591425B3766544317DCD2F229A7E63EDE8DDC09469FEB0F3E72FB3d0r5G" TargetMode="External"/><Relationship Id="rId50" Type="http://schemas.openxmlformats.org/officeDocument/2006/relationships/hyperlink" Target="consultantplus://offline/ref=2F2511C68544406AD326C601EE5952410CEE6D3A214A3E7A44772D1E7E591425B3766544317DCD2F239A7E63EDE8DDC09469FEB0F3E72FB3d0r5G" TargetMode="External"/><Relationship Id="rId55" Type="http://schemas.openxmlformats.org/officeDocument/2006/relationships/hyperlink" Target="consultantplus://offline/ref=2F2511C68544406AD326C601EE5952410CED6A382A4A3E7A44772D1E7E591425A1763D48307ED32F2F8F2832ABdBrDG" TargetMode="External"/><Relationship Id="rId63" Type="http://schemas.openxmlformats.org/officeDocument/2006/relationships/hyperlink" Target="consultantplus://offline/ref=2F2511C68544406AD326C601EE5952410CED643923423E7A44772D1E7E591425A1763D48307ED32F2F8F2832ABdBrDG" TargetMode="External"/><Relationship Id="rId68" Type="http://schemas.openxmlformats.org/officeDocument/2006/relationships/hyperlink" Target="consultantplus://offline/ref=2F2511C68544406AD326C601EE5952410CEF6F3C25433E7A44772D1E7E591425B3766544317DCD2F239A7E63EDE8DDC09469FEB0F3E72FB3d0r5G" TargetMode="External"/><Relationship Id="rId76" Type="http://schemas.openxmlformats.org/officeDocument/2006/relationships/hyperlink" Target="consultantplus://offline/ref=0D2EB9F54DCA3EFBEC73BAF4233815F311DCB832B180261401A0E7DB98F22CD83E7F228F81AAD2D710093EDC12e9r9G" TargetMode="External"/><Relationship Id="rId7" Type="http://schemas.openxmlformats.org/officeDocument/2006/relationships/hyperlink" Target="consultantplus://offline/ref=2F2511C68544406AD326C601EE5952410EEA683B244B3E7A44772D1E7E591425B3766544317DCD2E2E9A7E63EDE8DDC09469FEB0F3E72FB3d0r5G" TargetMode="External"/><Relationship Id="rId71" Type="http://schemas.openxmlformats.org/officeDocument/2006/relationships/hyperlink" Target="consultantplus://offline/ref=0D2EB9F54DCA3EFBEC73BAF4233815F313DBB436B48B261401A0E7DB98F22CD83E7F228F81AAD2D710093EDC12e9r9G" TargetMode="External"/><Relationship Id="rId2" Type="http://schemas.microsoft.com/office/2007/relationships/stylesWithEffects" Target="stylesWithEffects.xml"/><Relationship Id="rId16" Type="http://schemas.openxmlformats.org/officeDocument/2006/relationships/hyperlink" Target="consultantplus://offline/ref=2F2511C68544406AD326C601EE5952410CED6F3226433E7A44772D1E7E591425B3766544317DCD2E229A7E63EDE8DDC09469FEB0F3E72FB3d0r5G" TargetMode="External"/><Relationship Id="rId29" Type="http://schemas.openxmlformats.org/officeDocument/2006/relationships/hyperlink" Target="consultantplus://offline/ref=2F2511C68544406AD326C601EE5952410EE8683320443E7A44772D1E7E591425A1763D48307ED32F2F8F2832ABdBrDG" TargetMode="External"/><Relationship Id="rId11" Type="http://schemas.openxmlformats.org/officeDocument/2006/relationships/hyperlink" Target="consultantplus://offline/ref=2F2511C68544406AD326C601EE5952410EEE643826443E7A44772D1E7E591425A1763D48307ED32F2F8F2832ABdBrDG" TargetMode="External"/><Relationship Id="rId24" Type="http://schemas.openxmlformats.org/officeDocument/2006/relationships/hyperlink" Target="consultantplus://offline/ref=2F2511C68544406AD326C601EE5952410DED6B3D204B3E7A44772D1E7E591425B3766544317DCD2E229A7E63EDE8DDC09469FEB0F3E72FB3d0r5G" TargetMode="External"/><Relationship Id="rId32" Type="http://schemas.openxmlformats.org/officeDocument/2006/relationships/hyperlink" Target="consultantplus://offline/ref=2F2511C68544406AD326C601EE5952410DE56A332B4B3E7A44772D1E7E591425B3766544317FCA2B2C9A7E63EDE8DDC09469FEB0F3E72FB3d0r5G" TargetMode="External"/><Relationship Id="rId37" Type="http://schemas.openxmlformats.org/officeDocument/2006/relationships/hyperlink" Target="consultantplus://offline/ref=2F2511C68544406AD326C601EE5952410DED6C3A23463E7A44772D1E7E591425B3766544317DCB2F2A9A7E63EDE8DDC09469FEB0F3E72FB3d0r5G" TargetMode="External"/><Relationship Id="rId40" Type="http://schemas.openxmlformats.org/officeDocument/2006/relationships/hyperlink" Target="consultantplus://offline/ref=2F2511C68544406AD326C601EE5952410DE5693320473E7A44772D1E7E591425B3766544317DCD2F239A7E63EDE8DDC09469FEB0F3E72FB3d0r5G" TargetMode="External"/><Relationship Id="rId45" Type="http://schemas.openxmlformats.org/officeDocument/2006/relationships/hyperlink" Target="consultantplus://offline/ref=2F2511C68544406AD326C601EE5952410CEE653225463E7A44772D1E7E591425B3766544317DCD2F239A7E63EDE8DDC09469FEB0F3E72FB3d0r5G" TargetMode="External"/><Relationship Id="rId53" Type="http://schemas.openxmlformats.org/officeDocument/2006/relationships/hyperlink" Target="consultantplus://offline/ref=2F2511C68544406AD326C601EE5952410CEF6E3C27443E7A44772D1E7E591425B3766544317DCD2E289A7E63EDE8DDC09469FEB0F3E72FB3d0r5G" TargetMode="External"/><Relationship Id="rId58" Type="http://schemas.openxmlformats.org/officeDocument/2006/relationships/hyperlink" Target="consultantplus://offline/ref=2F2511C68544406AD326C601EE5952410CED643922453E7A44772D1E7E591425A1763D48307ED32F2F8F2832ABdBrDG" TargetMode="External"/><Relationship Id="rId66" Type="http://schemas.openxmlformats.org/officeDocument/2006/relationships/hyperlink" Target="consultantplus://offline/ref=2F2511C68544406AD326D80CF8350C4B08E7333624433D2A1D28764329501E72F4393C067570CC2F2B982B37A2E98185C27AFFB6F3E52AAF073641d0r4G" TargetMode="External"/><Relationship Id="rId74" Type="http://schemas.openxmlformats.org/officeDocument/2006/relationships/hyperlink" Target="consultantplus://offline/ref=0D2EB9F54DCA3EFBEC73BAF4233815F310D4B537B184261401A0E7DB98F22CD83E7F228F81AAD2D710093EDC12e9r9G" TargetMode="External"/><Relationship Id="rId79" Type="http://schemas.openxmlformats.org/officeDocument/2006/relationships/theme" Target="theme/theme1.xml"/><Relationship Id="rId5" Type="http://schemas.openxmlformats.org/officeDocument/2006/relationships/hyperlink" Target="consultantplus://offline/ref=2F2511C68544406AD326C601EE5952410CEE643824403E7A44772D1E7E591425A1763D48307ED32F2F8F2832ABdBrDG" TargetMode="External"/><Relationship Id="rId61" Type="http://schemas.openxmlformats.org/officeDocument/2006/relationships/hyperlink" Target="consultantplus://offline/ref=2F2511C68544406AD326C601EE5952410CED643822463E7A44772D1E7E591425A1763D48307ED32F2F8F2832ABdBrDG" TargetMode="External"/><Relationship Id="rId10" Type="http://schemas.openxmlformats.org/officeDocument/2006/relationships/hyperlink" Target="consultantplus://offline/ref=2F2511C68544406AD326C601EE5952410EEE643826473E7A44772D1E7E591425A1763D48307ED32F2F8F2832ABdBrDG" TargetMode="External"/><Relationship Id="rId19" Type="http://schemas.openxmlformats.org/officeDocument/2006/relationships/hyperlink" Target="consultantplus://offline/ref=2F2511C68544406AD326C601EE5952410DEC6A3224453E7A44772D1E7E591425B3766544317DCD2E2C9A7E63EDE8DDC09469FEB0F3E72FB3d0r5G" TargetMode="External"/><Relationship Id="rId31" Type="http://schemas.openxmlformats.org/officeDocument/2006/relationships/hyperlink" Target="consultantplus://offline/ref=2F2511C68544406AD326C601EE5952410CEC653B244B3E7A44772D1E7E591425B3766544317DCD2F229A7E63EDE8DDC09469FEB0F3E72FB3d0r5G" TargetMode="External"/><Relationship Id="rId44" Type="http://schemas.openxmlformats.org/officeDocument/2006/relationships/hyperlink" Target="consultantplus://offline/ref=2F2511C68544406AD326C601EE5952410DE46F3F264B3E7A44772D1E7E591425B3766544317DCD2E289A7E63EDE8DDC09469FEB0F3E72FB3d0r5G" TargetMode="External"/><Relationship Id="rId52" Type="http://schemas.openxmlformats.org/officeDocument/2006/relationships/hyperlink" Target="consultantplus://offline/ref=2F2511C68544406AD326C601EE5952410CEF6C3D2A443E7A44772D1E7E591425B3766544317CC92F2A9A7E63EDE8DDC09469FEB0F3E72FB3d0r5G" TargetMode="External"/><Relationship Id="rId60" Type="http://schemas.openxmlformats.org/officeDocument/2006/relationships/hyperlink" Target="consultantplus://offline/ref=2F2511C68544406AD326C601EE5952410CED643923403E7A44772D1E7E591425A1763D48307ED32F2F8F2832ABdBrDG" TargetMode="External"/><Relationship Id="rId65" Type="http://schemas.openxmlformats.org/officeDocument/2006/relationships/hyperlink" Target="consultantplus://offline/ref=2F2511C68544406AD326C601EE5952410CEE653327463E7A44772D1E7E591425A1763D48307ED32F2F8F2832ABdBrDG" TargetMode="External"/><Relationship Id="rId73" Type="http://schemas.openxmlformats.org/officeDocument/2006/relationships/hyperlink" Target="consultantplus://offline/ref=0D2EB9F54DCA3EFBEC73BAF4233815F311DDB236B082261401A0E7DB98F22CD83E7F228F81AAD2D710093EDC12e9r9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2511C68544406AD326C601EE5952410EEE643826463E7A44772D1E7E591425A1763D48307ED32F2F8F2832ABdBrDG" TargetMode="External"/><Relationship Id="rId14" Type="http://schemas.openxmlformats.org/officeDocument/2006/relationships/hyperlink" Target="consultantplus://offline/ref=2F2511C68544406AD326C601EE5952410EEE643821453E7A44772D1E7E591425A1763D48307ED32F2F8F2832ABdBrDG" TargetMode="External"/><Relationship Id="rId22" Type="http://schemas.openxmlformats.org/officeDocument/2006/relationships/hyperlink" Target="consultantplus://offline/ref=2F2511C68544406AD326C601EE5952410DED683D244A3E7A44772D1E7E591425B3766544317DCD2E299A7E63EDE8DDC09469FEB0F3E72FB3d0r5G" TargetMode="External"/><Relationship Id="rId27" Type="http://schemas.openxmlformats.org/officeDocument/2006/relationships/hyperlink" Target="consultantplus://offline/ref=2F2511C68544406AD326C601EE59524106E86432204963704C2E211C79564B32B43F6945317DCC2D21C57B76FCB0D1C28977FBABEFE52DdBr1G" TargetMode="External"/><Relationship Id="rId30" Type="http://schemas.openxmlformats.org/officeDocument/2006/relationships/hyperlink" Target="consultantplus://offline/ref=2F2511C68544406AD326C601EE59524106EE6D3D224963704C2E211C79564B32B43F6945317DCC2F21C57B76FCB0D1C28977FBABEFE52DdBr1G" TargetMode="External"/><Relationship Id="rId35" Type="http://schemas.openxmlformats.org/officeDocument/2006/relationships/hyperlink" Target="consultantplus://offline/ref=2F2511C68544406AD326C601EE5952410EEB6D3F20473E7A44772D1E7E591425B3766544317DCD2E2B9A7E63EDE8DDC09469FEB0F3E72FB3d0r5G" TargetMode="External"/><Relationship Id="rId43" Type="http://schemas.openxmlformats.org/officeDocument/2006/relationships/hyperlink" Target="consultantplus://offline/ref=2F2511C68544406AD326C601EE5952410CEC683F27413E7A44772D1E7E591425B3766544317DCD2F229A7E63EDE8DDC09469FEB0F3E72FB3d0r5G" TargetMode="External"/><Relationship Id="rId48" Type="http://schemas.openxmlformats.org/officeDocument/2006/relationships/hyperlink" Target="consultantplus://offline/ref=2F2511C68544406AD326C601EE5952410CED683822443E7A44772D1E7E591425B3766544317DCD2F239A7E63EDE8DDC09469FEB0F3E72FB3d0r5G" TargetMode="External"/><Relationship Id="rId56" Type="http://schemas.openxmlformats.org/officeDocument/2006/relationships/hyperlink" Target="consultantplus://offline/ref=2F2511C68544406AD326C601EE5952410CED643923433E7A44772D1E7E591425A1763D48307ED32F2F8F2832ABdBrDG" TargetMode="External"/><Relationship Id="rId64" Type="http://schemas.openxmlformats.org/officeDocument/2006/relationships/hyperlink" Target="consultantplus://offline/ref=2F2511C68544406AD326C601EE5952410CED6B3B2B443E7A44772D1E7E591425A1763D48307ED32F2F8F2832ABdBrDG" TargetMode="External"/><Relationship Id="rId69" Type="http://schemas.openxmlformats.org/officeDocument/2006/relationships/hyperlink" Target="consultantplus://offline/ref=2F2511C68544406AD326C601EE5952410CEC6C3B23423E7A44772D1E7E591425A1763D48307ED32F2F8F2832ABdBrDG" TargetMode="External"/><Relationship Id="rId77" Type="http://schemas.openxmlformats.org/officeDocument/2006/relationships/hyperlink" Target="consultantplus://offline/ref=0D2EB9F54DCA3EFBEC73BAF4233815F311DFB93EB786261401A0E7DB98F22CD83E7F228F81AAD2D710093EDC12e9r9G" TargetMode="External"/><Relationship Id="rId8" Type="http://schemas.openxmlformats.org/officeDocument/2006/relationships/hyperlink" Target="consultantplus://offline/ref=2F2511C68544406AD326C601EE5952410EEE643826413E7A44772D1E7E591425A1763D48307ED32F2F8F2832ABdBrDG" TargetMode="External"/><Relationship Id="rId51" Type="http://schemas.openxmlformats.org/officeDocument/2006/relationships/hyperlink" Target="consultantplus://offline/ref=2F2511C68544406AD326C601EE5952410CEF6C3D2A443E7A44772D1E7E591425B3766544317DCD2F229A7E63EDE8DDC09469FEB0F3E72FB3d0r5G" TargetMode="External"/><Relationship Id="rId72" Type="http://schemas.openxmlformats.org/officeDocument/2006/relationships/hyperlink" Target="consultantplus://offline/ref=0D2EB9F54DCA3EFBEC73BAF4233815F311DDB236B082261401A0E7DB98F22CD83E7F228F81AAD2D710093EDC12e9r9G" TargetMode="External"/><Relationship Id="rId3" Type="http://schemas.openxmlformats.org/officeDocument/2006/relationships/settings" Target="settings.xml"/><Relationship Id="rId12" Type="http://schemas.openxmlformats.org/officeDocument/2006/relationships/hyperlink" Target="consultantplus://offline/ref=2F2511C68544406AD326C601EE5952410EEE643821473E7A44772D1E7E591425A1763D48307ED32F2F8F2832ABdBrDG" TargetMode="External"/><Relationship Id="rId17" Type="http://schemas.openxmlformats.org/officeDocument/2006/relationships/hyperlink" Target="consultantplus://offline/ref=2F2511C68544406AD326C601EE5952410EEB6F3C22443E7A44772D1E7E591425B3766544317DCD2E2B9A7E63EDE8DDC09469FEB0F3E72FB3d0r5G" TargetMode="External"/><Relationship Id="rId25" Type="http://schemas.openxmlformats.org/officeDocument/2006/relationships/hyperlink" Target="consultantplus://offline/ref=2F2511C68544406AD326C601EE5952410CEC6E3B20423E7A44772D1E7E591425A1763D48307ED32F2F8F2832ABdBrDG" TargetMode="External"/><Relationship Id="rId33" Type="http://schemas.openxmlformats.org/officeDocument/2006/relationships/hyperlink" Target="consultantplus://offline/ref=2F2511C68544406AD326C601EE59524106EC683B224963704C2E211C79564B32B43F6945317DCD2721C57B76FCB0D1C28977FBABEFE52DdBr1G" TargetMode="External"/><Relationship Id="rId38" Type="http://schemas.openxmlformats.org/officeDocument/2006/relationships/hyperlink" Target="consultantplus://offline/ref=2F2511C68544406AD326C601EE5952410DED6C3A23403E7A44772D1E7E591425B3766544317DCD2F239A7E63EDE8DDC09469FEB0F3E72FB3d0r5G" TargetMode="External"/><Relationship Id="rId46" Type="http://schemas.openxmlformats.org/officeDocument/2006/relationships/hyperlink" Target="consultantplus://offline/ref=2F2511C68544406AD326C601EE5952410CE86A3C27453E7A44772D1E7E591425B3766544317DCD2E2C9A7E63EDE8DDC09469FEB0F3E72FB3d0r5G" TargetMode="External"/><Relationship Id="rId59" Type="http://schemas.openxmlformats.org/officeDocument/2006/relationships/hyperlink" Target="consultantplus://offline/ref=2F2511C68544406AD326C601EE5952410CED6439224A3E7A44772D1E7E591425A1763D48307ED32F2F8F2832ABdBrDG" TargetMode="External"/><Relationship Id="rId67" Type="http://schemas.openxmlformats.org/officeDocument/2006/relationships/hyperlink" Target="consultantplus://offline/ref=2F2511C68544406AD326D80CF8350C4B08E73336254B3C2F1A28764329501E72F4393C067570CC2F2A912B30A2E98185C27AFFB6F3E52AAF073641d0r4G" TargetMode="External"/><Relationship Id="rId20" Type="http://schemas.openxmlformats.org/officeDocument/2006/relationships/hyperlink" Target="consultantplus://offline/ref=2F2511C68544406AD326C601EE5952410DEC643925423E7A44772D1E7E591425B3766544317DCD2E299A7E63EDE8DDC09469FEB0F3E72FB3d0r5G" TargetMode="External"/><Relationship Id="rId41" Type="http://schemas.openxmlformats.org/officeDocument/2006/relationships/hyperlink" Target="consultantplus://offline/ref=2F2511C68544406AD326C601EE5952410DE5693D2B443E7A44772D1E7E591425B3766544317DCD2E2A9A7E63EDE8DDC09469FEB0F3E72FB3d0r5G" TargetMode="External"/><Relationship Id="rId54" Type="http://schemas.openxmlformats.org/officeDocument/2006/relationships/hyperlink" Target="consultantplus://offline/ref=2F2511C68544406AD326C601EE5952410CED643822473E7A44772D1E7E591425A1763D48307ED32F2F8F2832ABdBrDG" TargetMode="External"/><Relationship Id="rId62" Type="http://schemas.openxmlformats.org/officeDocument/2006/relationships/hyperlink" Target="consultantplus://offline/ref=2F2511C68544406AD326C601EE5952410CED6438224A3E7A44772D1E7E591425A1763D48307ED32F2F8F2832ABdBrDG" TargetMode="External"/><Relationship Id="rId70" Type="http://schemas.openxmlformats.org/officeDocument/2006/relationships/hyperlink" Target="consultantplus://offline/ref=2F2511C68544406AD326C601EE5952410CE8653B23443E7A44772D1E7E591425A1763D48307ED32F2F8F2832ABdBrDG" TargetMode="External"/><Relationship Id="rId75" Type="http://schemas.openxmlformats.org/officeDocument/2006/relationships/hyperlink" Target="consultantplus://offline/ref=0D2EB9F54DCA3EFBEC73A4F935544BF915D6EF3BB48529425DFFBC86CFFB268F6B3023D3C4FCC1D616093CD90E9B30B5e2r8G" TargetMode="External"/><Relationship Id="rId1" Type="http://schemas.openxmlformats.org/officeDocument/2006/relationships/styles" Target="styles.xml"/><Relationship Id="rId6" Type="http://schemas.openxmlformats.org/officeDocument/2006/relationships/hyperlink" Target="consultantplus://offline/ref=2F2511C68544406AD326C601EE5952410CEC6B3326453E7A44772D1E7E591425A1763D48307ED32F2F8F2832ABdBrDG" TargetMode="External"/><Relationship Id="rId15" Type="http://schemas.openxmlformats.org/officeDocument/2006/relationships/hyperlink" Target="consultantplus://offline/ref=2F2511C68544406AD326C601EE5952410CEF653E20463E7A44772D1E7E591425A1763D48307ED32F2F8F2832ABdBrDG" TargetMode="External"/><Relationship Id="rId23" Type="http://schemas.openxmlformats.org/officeDocument/2006/relationships/hyperlink" Target="consultantplus://offline/ref=2F2511C68544406AD326C601EE5952410DED6B3824413E7A44772D1E7E591425B3766544317DCD2E229A7E63EDE8DDC09469FEB0F3E72FB3d0r5G" TargetMode="External"/><Relationship Id="rId28" Type="http://schemas.openxmlformats.org/officeDocument/2006/relationships/hyperlink" Target="consultantplus://offline/ref=2F2511C68544406AD326C601EE5952410EEE643A23453E7A44772D1E7E591425A1763D48307ED32F2F8F2832ABdBrDG" TargetMode="External"/><Relationship Id="rId36" Type="http://schemas.openxmlformats.org/officeDocument/2006/relationships/hyperlink" Target="consultantplus://offline/ref=2F2511C68544406AD326C601EE5952410CEC643F21403E7A44772D1E7E591425B3766544317DCD2F239A7E63EDE8DDC09469FEB0F3E72FB3d0r5G" TargetMode="External"/><Relationship Id="rId49" Type="http://schemas.openxmlformats.org/officeDocument/2006/relationships/hyperlink" Target="consultantplus://offline/ref=2F2511C68544406AD326C601EE5952410CEF6F3C25433E7A44772D1E7E591425B3766544317DCD2F239A7E63EDE8DDC09469FEB0F3E72FB3d0r5G" TargetMode="External"/><Relationship Id="rId57" Type="http://schemas.openxmlformats.org/officeDocument/2006/relationships/hyperlink" Target="consultantplus://offline/ref=2F2511C68544406AD326C601EE5952410CED6439224B3E7A44772D1E7E591425A1763D48307ED32F2F8F2832ABdB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38180</Words>
  <Characters>217627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Михайловна</dc:creator>
  <cp:lastModifiedBy>Елена Михайловна</cp:lastModifiedBy>
  <cp:revision>1</cp:revision>
  <dcterms:created xsi:type="dcterms:W3CDTF">2020-05-13T06:43:00Z</dcterms:created>
  <dcterms:modified xsi:type="dcterms:W3CDTF">2020-05-13T06:44:00Z</dcterms:modified>
</cp:coreProperties>
</file>