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608" w:rsidRPr="007B0699" w:rsidRDefault="00F52608" w:rsidP="00F526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0699">
        <w:rPr>
          <w:rFonts w:ascii="Times New Roman" w:hAnsi="Times New Roman" w:cs="Times New Roman"/>
          <w:sz w:val="28"/>
          <w:szCs w:val="28"/>
        </w:rPr>
        <w:t>ЗАМЕЧАНИЯ И ПРЕДЛОЖЕНИЯ</w:t>
      </w:r>
    </w:p>
    <w:p w:rsidR="00F52608" w:rsidRPr="007B0699" w:rsidRDefault="00F52608" w:rsidP="00F52608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B0699">
        <w:rPr>
          <w:rFonts w:ascii="Times New Roman" w:eastAsia="Calibri" w:hAnsi="Times New Roman" w:cs="Times New Roman"/>
          <w:sz w:val="28"/>
          <w:szCs w:val="28"/>
          <w:lang w:eastAsia="ru-RU"/>
        </w:rPr>
        <w:t>в связи с проведением публичных консультаций по проекту</w:t>
      </w:r>
    </w:p>
    <w:p w:rsidR="00F52608" w:rsidRPr="007B0699" w:rsidRDefault="00F52608" w:rsidP="00F52608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B06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нормативного правового акта администрации города-курорта Кисловодска, затрагивающего</w:t>
      </w:r>
      <w:r w:rsidRPr="007B0699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  <w:r w:rsidRPr="007B0699">
        <w:rPr>
          <w:rFonts w:ascii="Times New Roman" w:eastAsia="Calibri" w:hAnsi="Times New Roman" w:cs="Times New Roman"/>
          <w:sz w:val="28"/>
          <w:szCs w:val="28"/>
          <w:lang w:eastAsia="ru-RU"/>
        </w:rPr>
        <w:t>вопросы осуществления предпринимательской и инвестиционной деятельности</w:t>
      </w:r>
    </w:p>
    <w:p w:rsidR="00F52608" w:rsidRPr="007B0699" w:rsidRDefault="00F52608" w:rsidP="00F52608">
      <w:pPr>
        <w:autoSpaceDE w:val="0"/>
        <w:autoSpaceDN w:val="0"/>
        <w:adjustRightInd w:val="0"/>
        <w:spacing w:after="0" w:line="240" w:lineRule="exac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93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F52608" w:rsidRPr="007B0699" w:rsidTr="00E71D6B">
        <w:tc>
          <w:tcPr>
            <w:tcW w:w="9355" w:type="dxa"/>
          </w:tcPr>
          <w:p w:rsidR="00F52608" w:rsidRPr="007B0699" w:rsidRDefault="00F52608" w:rsidP="00E71D6B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B069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 Наименование участника публичных консультаций, вносящего замечания и предложения в связи с проведением публичных  консультаций  по  проекту  нормативного правового акта города-курорта Кисловодска, затрагивающего</w:t>
            </w:r>
            <w:r w:rsidRPr="007B0699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7B069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вопросы осуществления предпринимательской и инвестиционной деятельности, органом или отделом – разработчиком проекта нормативного правового акта города-курорта Кисловодска (далее соответственно -  замечания  и предложения, разработчик, проект нормативного правового акта).</w:t>
            </w:r>
          </w:p>
        </w:tc>
      </w:tr>
      <w:tr w:rsidR="00F52608" w:rsidRPr="007B0699" w:rsidTr="00E71D6B">
        <w:tc>
          <w:tcPr>
            <w:tcW w:w="9355" w:type="dxa"/>
          </w:tcPr>
          <w:p w:rsidR="00F52608" w:rsidRPr="007B0699" w:rsidRDefault="00F52608" w:rsidP="00E71D6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52608" w:rsidRPr="007B0699" w:rsidTr="00E71D6B">
        <w:tc>
          <w:tcPr>
            <w:tcW w:w="9355" w:type="dxa"/>
          </w:tcPr>
          <w:p w:rsidR="00F52608" w:rsidRPr="007B0699" w:rsidRDefault="00F52608" w:rsidP="00E71D6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B069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2. Наименование проекта нормативного правового акта</w:t>
            </w:r>
          </w:p>
        </w:tc>
      </w:tr>
      <w:tr w:rsidR="00F52608" w:rsidRPr="007B0699" w:rsidTr="00E71D6B">
        <w:tc>
          <w:tcPr>
            <w:tcW w:w="9355" w:type="dxa"/>
          </w:tcPr>
          <w:p w:rsidR="00F52608" w:rsidRPr="007B0699" w:rsidRDefault="00F52608" w:rsidP="00E71D6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52608" w:rsidRPr="007B0699" w:rsidTr="00E71D6B">
        <w:tc>
          <w:tcPr>
            <w:tcW w:w="9355" w:type="dxa"/>
          </w:tcPr>
          <w:p w:rsidR="00F52608" w:rsidRPr="007B0699" w:rsidRDefault="00F52608" w:rsidP="00E71D6B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B069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3.  Срок,  установленный разработчиком проекта нормативного правового акта для направления замечаний и предложений</w:t>
            </w:r>
            <w:r w:rsidRPr="007B0699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.</w:t>
            </w:r>
          </w:p>
        </w:tc>
      </w:tr>
      <w:tr w:rsidR="00F52608" w:rsidRPr="007B0699" w:rsidTr="00E71D6B">
        <w:tc>
          <w:tcPr>
            <w:tcW w:w="9355" w:type="dxa"/>
          </w:tcPr>
          <w:p w:rsidR="00F52608" w:rsidRPr="007B0699" w:rsidRDefault="00F52608" w:rsidP="00E71D6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F52608" w:rsidRPr="007B0699" w:rsidTr="00E71D6B">
        <w:tc>
          <w:tcPr>
            <w:tcW w:w="9355" w:type="dxa"/>
          </w:tcPr>
          <w:p w:rsidR="00F52608" w:rsidRPr="007B0699" w:rsidRDefault="00F52608" w:rsidP="00E71D6B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B069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4.  Насколько корректно разработчиком проекта нормативного правового акта определены те факторы, которые   обуславливают необходимость правового регулирования?</w:t>
            </w:r>
          </w:p>
        </w:tc>
      </w:tr>
      <w:tr w:rsidR="00F52608" w:rsidRPr="007B0699" w:rsidTr="00E71D6B">
        <w:tc>
          <w:tcPr>
            <w:tcW w:w="9355" w:type="dxa"/>
          </w:tcPr>
          <w:p w:rsidR="00F52608" w:rsidRPr="007B0699" w:rsidRDefault="00F52608" w:rsidP="00E71D6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52608" w:rsidRPr="007B0699" w:rsidTr="00E71D6B">
        <w:tc>
          <w:tcPr>
            <w:tcW w:w="9355" w:type="dxa"/>
          </w:tcPr>
          <w:p w:rsidR="00F52608" w:rsidRPr="007B0699" w:rsidRDefault="00F52608" w:rsidP="00E71D6B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B069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5. Является ли выбранный вариант решения проблемы оптимальным (в  том числе с точки зрения общественных выгод и издержек)? </w:t>
            </w:r>
          </w:p>
          <w:p w:rsidR="00F52608" w:rsidRPr="007B0699" w:rsidRDefault="00F52608" w:rsidP="00E71D6B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B069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Существуют  ли  иные варианты достижения целей правового регулирования?</w:t>
            </w:r>
          </w:p>
          <w:p w:rsidR="00F52608" w:rsidRPr="007B0699" w:rsidRDefault="00F52608" w:rsidP="00E71D6B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B069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Если да, приведите те, которые были бы менее затратными и (или) более эффективными.</w:t>
            </w:r>
          </w:p>
        </w:tc>
      </w:tr>
      <w:tr w:rsidR="00F52608" w:rsidRPr="007B0699" w:rsidTr="00E71D6B">
        <w:tc>
          <w:tcPr>
            <w:tcW w:w="9355" w:type="dxa"/>
          </w:tcPr>
          <w:p w:rsidR="00F52608" w:rsidRPr="007B0699" w:rsidRDefault="00F52608" w:rsidP="00E71D6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52608" w:rsidRPr="007B0699" w:rsidTr="00E71D6B">
        <w:tc>
          <w:tcPr>
            <w:tcW w:w="9355" w:type="dxa"/>
          </w:tcPr>
          <w:p w:rsidR="00F52608" w:rsidRPr="007B0699" w:rsidRDefault="00F52608" w:rsidP="00E71D6B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B069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6. Какие группы  субъектов  предпринимательской  и инвестиционной   деятельности   затронет   нормативное   правовое    регулирование, предлагаемое проектом нормативного правового акта?</w:t>
            </w:r>
          </w:p>
        </w:tc>
      </w:tr>
      <w:tr w:rsidR="00F52608" w:rsidRPr="007B0699" w:rsidTr="00E71D6B">
        <w:tc>
          <w:tcPr>
            <w:tcW w:w="9355" w:type="dxa"/>
          </w:tcPr>
          <w:p w:rsidR="00F52608" w:rsidRPr="007B0699" w:rsidRDefault="00F52608" w:rsidP="00E71D6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52608" w:rsidRPr="007B0699" w:rsidTr="00E71D6B">
        <w:tc>
          <w:tcPr>
            <w:tcW w:w="9355" w:type="dxa"/>
          </w:tcPr>
          <w:p w:rsidR="00F52608" w:rsidRPr="007B0699" w:rsidRDefault="00F52608" w:rsidP="00E71D6B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B069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7.  Если  какие-либо  положения  проекта нормативного правового акта негативно  отразятся  на  субъектах   предпринимательской   деятельности, укажите такие положения и оцените это  влияние  количественно (в денежных средствах или часах, потраченных на выполнение  требований).</w:t>
            </w:r>
          </w:p>
        </w:tc>
      </w:tr>
      <w:tr w:rsidR="00F52608" w:rsidRPr="007B0699" w:rsidTr="00E71D6B">
        <w:tc>
          <w:tcPr>
            <w:tcW w:w="9355" w:type="dxa"/>
          </w:tcPr>
          <w:p w:rsidR="00F52608" w:rsidRPr="007B0699" w:rsidRDefault="00F52608" w:rsidP="00E71D6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52608" w:rsidRPr="007B0699" w:rsidTr="00E71D6B">
        <w:tc>
          <w:tcPr>
            <w:tcW w:w="9355" w:type="dxa"/>
          </w:tcPr>
          <w:p w:rsidR="00F52608" w:rsidRPr="007B0699" w:rsidRDefault="00F52608" w:rsidP="00E71D6B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B069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8. Оцените предполагаемые издержки и выгоды субъектов предпринимательской и инвестиционной деятельности, возникающие при введении предлагаемого регулирования.</w:t>
            </w:r>
          </w:p>
        </w:tc>
      </w:tr>
      <w:tr w:rsidR="00F52608" w:rsidRPr="007B0699" w:rsidTr="00E71D6B">
        <w:tc>
          <w:tcPr>
            <w:tcW w:w="9355" w:type="dxa"/>
          </w:tcPr>
          <w:p w:rsidR="00F52608" w:rsidRPr="007B0699" w:rsidRDefault="00F52608" w:rsidP="00E71D6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52608" w:rsidRPr="007B0699" w:rsidTr="00E71D6B">
        <w:tc>
          <w:tcPr>
            <w:tcW w:w="9355" w:type="dxa"/>
          </w:tcPr>
          <w:p w:rsidR="00F52608" w:rsidRPr="007B0699" w:rsidRDefault="00F52608" w:rsidP="00E71D6B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B069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9. Считаете нормы проекта нормативного правового акта ясными  и  однозначными  для понимания? </w:t>
            </w:r>
          </w:p>
          <w:p w:rsidR="00F52608" w:rsidRPr="007B0699" w:rsidRDefault="00F52608" w:rsidP="00E71D6B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B069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Считаете, что нормы проекта нормативного правового акта не соответствуют или  противоречат иным действующим  нормативным  правовым  актам?  Укажите нормы и такие нормативные правовые акты.</w:t>
            </w:r>
          </w:p>
        </w:tc>
      </w:tr>
      <w:tr w:rsidR="00F52608" w:rsidRPr="007B0699" w:rsidTr="00E71D6B">
        <w:tc>
          <w:tcPr>
            <w:tcW w:w="9355" w:type="dxa"/>
          </w:tcPr>
          <w:p w:rsidR="00F52608" w:rsidRPr="007B0699" w:rsidRDefault="00F52608" w:rsidP="00E71D6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52608" w:rsidRPr="007B0699" w:rsidTr="00E71D6B">
        <w:tc>
          <w:tcPr>
            <w:tcW w:w="9355" w:type="dxa"/>
          </w:tcPr>
          <w:p w:rsidR="00F52608" w:rsidRPr="007B0699" w:rsidRDefault="00F52608" w:rsidP="00E71D6B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B069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10. Какой  переходный  период  необходим   для вступления в силу проекта нормативного правового акта?</w:t>
            </w:r>
          </w:p>
        </w:tc>
      </w:tr>
      <w:tr w:rsidR="00F52608" w:rsidRPr="007B0699" w:rsidTr="00E71D6B">
        <w:tc>
          <w:tcPr>
            <w:tcW w:w="9355" w:type="dxa"/>
          </w:tcPr>
          <w:p w:rsidR="00F52608" w:rsidRPr="007B0699" w:rsidRDefault="00F52608" w:rsidP="00E71D6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52608" w:rsidRPr="007B0699" w:rsidTr="00E71D6B">
        <w:tc>
          <w:tcPr>
            <w:tcW w:w="9355" w:type="dxa"/>
          </w:tcPr>
          <w:p w:rsidR="00F52608" w:rsidRPr="007B0699" w:rsidRDefault="00F52608" w:rsidP="00E71D6B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B069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11.</w:t>
            </w:r>
            <w:r w:rsidRPr="007B0699">
              <w:rPr>
                <w:rFonts w:ascii="Courier New" w:eastAsia="Calibri" w:hAnsi="Courier New" w:cs="Courier New"/>
                <w:sz w:val="28"/>
                <w:szCs w:val="28"/>
                <w:lang w:eastAsia="ru-RU"/>
              </w:rPr>
              <w:t xml:space="preserve"> </w:t>
            </w:r>
            <w:r w:rsidRPr="007B069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Какие исключения по введению предлагаемого регулирования целесообразно применить в  отношении отдельных групп лиц? </w:t>
            </w:r>
          </w:p>
          <w:p w:rsidR="00F52608" w:rsidRPr="007B0699" w:rsidRDefault="00F52608" w:rsidP="00E71D6B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B069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Приведите соответствующее обоснование.</w:t>
            </w:r>
          </w:p>
        </w:tc>
      </w:tr>
      <w:tr w:rsidR="00F52608" w:rsidRPr="007B0699" w:rsidTr="00E71D6B">
        <w:tc>
          <w:tcPr>
            <w:tcW w:w="9355" w:type="dxa"/>
          </w:tcPr>
          <w:p w:rsidR="00F52608" w:rsidRPr="007B0699" w:rsidRDefault="00F52608" w:rsidP="00E71D6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52608" w:rsidRPr="007B0699" w:rsidTr="00E71D6B">
        <w:tc>
          <w:tcPr>
            <w:tcW w:w="9355" w:type="dxa"/>
          </w:tcPr>
          <w:p w:rsidR="00F52608" w:rsidRPr="007B0699" w:rsidRDefault="00F52608" w:rsidP="00E71D6B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B069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12. Иные замечания и предложения</w:t>
            </w:r>
            <w:r w:rsidRPr="007B0699">
              <w:rPr>
                <w:rFonts w:ascii="Courier New" w:eastAsia="Calibri" w:hAnsi="Courier New" w:cs="Courier New"/>
                <w:sz w:val="28"/>
                <w:szCs w:val="28"/>
                <w:lang w:eastAsia="ru-RU"/>
              </w:rPr>
              <w:t xml:space="preserve"> </w:t>
            </w:r>
            <w:r w:rsidRPr="007B069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по проекту нормативного правового акта. </w:t>
            </w:r>
          </w:p>
        </w:tc>
      </w:tr>
      <w:tr w:rsidR="00F52608" w:rsidRPr="007B0699" w:rsidTr="00E71D6B">
        <w:tc>
          <w:tcPr>
            <w:tcW w:w="9355" w:type="dxa"/>
          </w:tcPr>
          <w:p w:rsidR="00F52608" w:rsidRPr="007B0699" w:rsidRDefault="00F52608" w:rsidP="00E71D6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52608" w:rsidRPr="007B0699" w:rsidRDefault="00F52608" w:rsidP="00F52608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  <w:lang w:eastAsia="ru-RU"/>
        </w:rPr>
      </w:pPr>
    </w:p>
    <w:p w:rsidR="00F52608" w:rsidRPr="007B0699" w:rsidRDefault="00F52608" w:rsidP="00F526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B0699">
        <w:rPr>
          <w:rFonts w:ascii="Times New Roman" w:eastAsia="Calibri" w:hAnsi="Times New Roman" w:cs="Times New Roman"/>
          <w:sz w:val="28"/>
          <w:szCs w:val="28"/>
          <w:lang w:eastAsia="ru-RU"/>
        </w:rPr>
        <w:t>Руководитель               Подпись_________                      Расшифровка подписи</w:t>
      </w:r>
    </w:p>
    <w:p w:rsidR="00F52608" w:rsidRPr="007B0699" w:rsidRDefault="00F52608" w:rsidP="00F526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7B0699">
        <w:rPr>
          <w:rFonts w:ascii="Times New Roman" w:eastAsia="Calibri" w:hAnsi="Times New Roman" w:cs="Times New Roman"/>
          <w:sz w:val="20"/>
          <w:szCs w:val="20"/>
          <w:lang w:eastAsia="ru-RU"/>
        </w:rPr>
        <w:t>(для юридических лиц)</w:t>
      </w:r>
    </w:p>
    <w:p w:rsidR="00F52608" w:rsidRPr="007B0699" w:rsidRDefault="00F52608" w:rsidP="00F52608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0"/>
          <w:szCs w:val="20"/>
          <w:lang w:eastAsia="ru-RU"/>
        </w:rPr>
      </w:pPr>
      <w:r w:rsidRPr="007B0699">
        <w:rPr>
          <w:rFonts w:ascii="Times New Roman" w:eastAsia="Calibri" w:hAnsi="Times New Roman" w:cs="Times New Roman"/>
          <w:sz w:val="28"/>
          <w:szCs w:val="28"/>
          <w:lang w:eastAsia="ru-RU"/>
        </w:rPr>
        <w:t>М.П.</w:t>
      </w:r>
    </w:p>
    <w:p w:rsidR="00B54822" w:rsidRDefault="00B54822">
      <w:bookmarkStart w:id="0" w:name="_GoBack"/>
      <w:bookmarkEnd w:id="0"/>
    </w:p>
    <w:sectPr w:rsidR="00B54822" w:rsidSect="008101DA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C4F"/>
    <w:rsid w:val="00201C4F"/>
    <w:rsid w:val="0051642F"/>
    <w:rsid w:val="008101DA"/>
    <w:rsid w:val="00B23543"/>
    <w:rsid w:val="00B54822"/>
    <w:rsid w:val="00F52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608"/>
    <w:rPr>
      <w:rFonts w:eastAsia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1642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608"/>
    <w:rPr>
      <w:rFonts w:eastAsia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164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407</Words>
  <Characters>2320</Characters>
  <Application>Microsoft Office Word</Application>
  <DocSecurity>0</DocSecurity>
  <Lines>19</Lines>
  <Paragraphs>5</Paragraphs>
  <ScaleCrop>false</ScaleCrop>
  <Company/>
  <LinksUpToDate>false</LinksUpToDate>
  <CharactersWithSpaces>2722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</dc:creator>
  <cp:keywords/>
  <dc:description/>
  <cp:lastModifiedBy>econom</cp:lastModifiedBy>
  <cp:revision>3</cp:revision>
  <dcterms:created xsi:type="dcterms:W3CDTF">2019-09-19T14:33:00Z</dcterms:created>
  <dcterms:modified xsi:type="dcterms:W3CDTF">2019-10-07T11:50:00Z</dcterms:modified>
</cp:coreProperties>
</file>