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0BB2" w14:textId="77777777" w:rsidR="00233650" w:rsidRPr="00517149" w:rsidRDefault="00233650" w:rsidP="00233650">
      <w:pPr>
        <w:pStyle w:val="af3"/>
        <w:jc w:val="right"/>
        <w:rPr>
          <w:rFonts w:ascii="Times New Roman" w:hAnsi="Times New Roman" w:cs="Times New Roman"/>
          <w:sz w:val="28"/>
          <w:szCs w:val="28"/>
        </w:rPr>
      </w:pPr>
      <w:r w:rsidRPr="00517149">
        <w:rPr>
          <w:rFonts w:ascii="Times New Roman" w:hAnsi="Times New Roman" w:cs="Times New Roman"/>
          <w:sz w:val="28"/>
          <w:szCs w:val="28"/>
        </w:rPr>
        <w:t xml:space="preserve">Приложение </w:t>
      </w:r>
    </w:p>
    <w:p w14:paraId="407D5E9E" w14:textId="77777777" w:rsidR="00B30669" w:rsidRPr="00517149" w:rsidRDefault="00233650" w:rsidP="00233650">
      <w:pPr>
        <w:pStyle w:val="af3"/>
        <w:jc w:val="right"/>
        <w:rPr>
          <w:rFonts w:ascii="Times New Roman" w:hAnsi="Times New Roman" w:cs="Times New Roman"/>
          <w:sz w:val="28"/>
          <w:szCs w:val="28"/>
        </w:rPr>
      </w:pPr>
      <w:r w:rsidRPr="00517149">
        <w:rPr>
          <w:rFonts w:ascii="Times New Roman" w:hAnsi="Times New Roman" w:cs="Times New Roman"/>
          <w:sz w:val="28"/>
          <w:szCs w:val="28"/>
        </w:rPr>
        <w:t xml:space="preserve">к </w:t>
      </w:r>
      <w:r w:rsidR="00B30669" w:rsidRPr="00517149">
        <w:rPr>
          <w:rFonts w:ascii="Times New Roman" w:hAnsi="Times New Roman" w:cs="Times New Roman"/>
          <w:sz w:val="28"/>
          <w:szCs w:val="28"/>
        </w:rPr>
        <w:t>требованиям к содержанию,</w:t>
      </w:r>
    </w:p>
    <w:p w14:paraId="24A39AA8" w14:textId="77777777" w:rsidR="00B30669" w:rsidRPr="00517149" w:rsidRDefault="00B30669" w:rsidP="00233650">
      <w:pPr>
        <w:pStyle w:val="af3"/>
        <w:jc w:val="right"/>
        <w:rPr>
          <w:rFonts w:ascii="Times New Roman" w:hAnsi="Times New Roman" w:cs="Times New Roman"/>
          <w:sz w:val="28"/>
          <w:szCs w:val="28"/>
        </w:rPr>
      </w:pPr>
      <w:r w:rsidRPr="00517149">
        <w:rPr>
          <w:rFonts w:ascii="Times New Roman" w:hAnsi="Times New Roman" w:cs="Times New Roman"/>
          <w:sz w:val="28"/>
          <w:szCs w:val="28"/>
        </w:rPr>
        <w:t>составу заявки на участие в закупке,</w:t>
      </w:r>
    </w:p>
    <w:p w14:paraId="3370EEE8" w14:textId="77777777" w:rsidR="00233650" w:rsidRPr="00517149" w:rsidRDefault="00B30669" w:rsidP="00233650">
      <w:pPr>
        <w:pStyle w:val="af3"/>
        <w:jc w:val="right"/>
        <w:rPr>
          <w:rFonts w:ascii="Times New Roman" w:hAnsi="Times New Roman" w:cs="Times New Roman"/>
          <w:sz w:val="28"/>
          <w:szCs w:val="28"/>
        </w:rPr>
      </w:pPr>
      <w:r w:rsidRPr="00517149">
        <w:rPr>
          <w:rFonts w:ascii="Times New Roman" w:hAnsi="Times New Roman" w:cs="Times New Roman"/>
          <w:sz w:val="28"/>
          <w:szCs w:val="28"/>
        </w:rPr>
        <w:t xml:space="preserve"> инструкции по ее заполнению</w:t>
      </w:r>
    </w:p>
    <w:p w14:paraId="0E8A05E3" w14:textId="77777777" w:rsidR="00212E79" w:rsidRPr="00B6572B" w:rsidRDefault="00212E79" w:rsidP="004C1CBB">
      <w:pPr>
        <w:spacing w:before="0" w:beforeAutospacing="0" w:after="0" w:afterAutospacing="0"/>
        <w:ind w:firstLine="1"/>
        <w:jc w:val="right"/>
        <w:rPr>
          <w:rFonts w:ascii="Times New Roman" w:hAnsi="Times New Roman" w:cs="Times New Roman"/>
          <w:sz w:val="28"/>
          <w:szCs w:val="28"/>
          <w:lang w:val="ru-RU"/>
        </w:rPr>
      </w:pPr>
    </w:p>
    <w:p w14:paraId="60109381" w14:textId="77777777" w:rsidR="00B6572B"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14:paraId="36C0045C" w14:textId="77777777" w:rsidR="005C4FA1" w:rsidRDefault="00681EB3" w:rsidP="00681EB3">
      <w:pPr>
        <w:autoSpaceDE w:val="0"/>
        <w:autoSpaceDN w:val="0"/>
        <w:adjustRightInd w:val="0"/>
        <w:spacing w:before="0" w:beforeAutospacing="0" w:after="0" w:afterAutospacing="0"/>
        <w:jc w:val="center"/>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w:t>
      </w:r>
    </w:p>
    <w:p w14:paraId="23C1561C" w14:textId="77777777" w:rsidR="005C4FA1" w:rsidRDefault="00681EB3" w:rsidP="00681EB3">
      <w:pPr>
        <w:autoSpaceDE w:val="0"/>
        <w:autoSpaceDN w:val="0"/>
        <w:adjustRightInd w:val="0"/>
        <w:spacing w:before="0" w:beforeAutospacing="0" w:after="0" w:afterAutospacing="0"/>
        <w:jc w:val="center"/>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 соответствие участников закупок дополнительным требованиям, </w:t>
      </w:r>
    </w:p>
    <w:p w14:paraId="158151AF" w14:textId="7F7417C8" w:rsidR="00681EB3" w:rsidRPr="005C4FA1" w:rsidRDefault="00681EB3" w:rsidP="00681EB3">
      <w:pPr>
        <w:autoSpaceDE w:val="0"/>
        <w:autoSpaceDN w:val="0"/>
        <w:adjustRightInd w:val="0"/>
        <w:spacing w:before="0" w:beforeAutospacing="0" w:after="0" w:afterAutospacing="0"/>
        <w:jc w:val="center"/>
        <w:rPr>
          <w:rFonts w:ascii="Times New Roman" w:hAnsi="Times New Roman" w:cs="Times New Roman"/>
          <w:bCs/>
          <w:sz w:val="28"/>
          <w:szCs w:val="28"/>
          <w:lang w:val="ru-RU"/>
        </w:rPr>
      </w:pPr>
      <w:r w:rsidRPr="005C4FA1">
        <w:rPr>
          <w:rFonts w:ascii="Times New Roman" w:hAnsi="Times New Roman" w:cs="Times New Roman"/>
          <w:bCs/>
          <w:sz w:val="28"/>
          <w:szCs w:val="28"/>
          <w:lang w:val="ru-RU"/>
        </w:rPr>
        <w:t>указанным в части 2 статьи 31</w:t>
      </w:r>
    </w:p>
    <w:p w14:paraId="1D275D0D" w14:textId="77777777" w:rsidR="00681EB3" w:rsidRPr="005C4FA1" w:rsidRDefault="00681EB3"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p>
    <w:p w14:paraId="0A29713A" w14:textId="77777777" w:rsidR="006B0FBC" w:rsidRPr="005C4FA1" w:rsidRDefault="006B0FBC" w:rsidP="006B0FBC">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Перечень информации и документов, которые подтверждают соответствие участников закупок дополнительным требованиям, указанным в </w:t>
      </w:r>
      <w:hyperlink r:id="rId8"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на 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p w14:paraId="72E965B4"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p>
    <w:p w14:paraId="7EEFADF6"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Установлено в соответствии с позицией 1 приложения к Постановлению № 2571: </w:t>
      </w:r>
    </w:p>
    <w:p w14:paraId="4BF1B512"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12BC5360"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5DD74990"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272E024A"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p>
    <w:p w14:paraId="2B1A96B8"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ПРИЛОЖЕНИЕ №3 К ИЗВЕЩЕНИЮ ОБ ОСУЩЕСТВЛЕНИИ ЗАКУПКИ: </w:t>
      </w:r>
    </w:p>
    <w:p w14:paraId="3614CF69"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5765BC52"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1 приложения к Постановлению №2571:</w:t>
      </w:r>
    </w:p>
    <w:p w14:paraId="74F67312"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 исполненный договор;</w:t>
      </w:r>
    </w:p>
    <w:p w14:paraId="2DA97F36"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акт выполненных работ, подтверждающий цену выполненных работ;</w:t>
      </w:r>
    </w:p>
    <w:p w14:paraId="5A821641"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3) акт приемки выполненных работ по сохранению объекта культурного наследия;</w:t>
      </w:r>
    </w:p>
    <w:p w14:paraId="4B9C9B12"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4)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62498EC0" w14:textId="46686598" w:rsidR="006B0FBC" w:rsidRPr="005C4FA1" w:rsidRDefault="006B0FBC" w:rsidP="00884854">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lastRenderedPageBreak/>
        <w:t>В соответствии с пунктом 3 Постановления от 29 декабря 2021 года №</w:t>
      </w:r>
      <w:r w:rsidR="00884854"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3AF64613" w14:textId="6A7B5692"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9"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0"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14EB1714" w14:textId="27C572BE" w:rsidR="009B04B9" w:rsidRPr="005C4FA1" w:rsidRDefault="009B04B9" w:rsidP="009B04B9">
      <w:pPr>
        <w:autoSpaceDE w:val="0"/>
        <w:autoSpaceDN w:val="0"/>
        <w:adjustRightInd w:val="0"/>
        <w:spacing w:before="0" w:beforeAutospacing="0" w:after="0" w:afterAutospacing="0"/>
        <w:ind w:firstLine="54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если приложением в </w:t>
      </w:r>
      <w:hyperlink r:id="rId11" w:history="1">
        <w:r w:rsidRPr="005C4FA1">
          <w:rPr>
            <w:rFonts w:ascii="Times New Roman" w:hAnsi="Times New Roman" w:cs="Times New Roman"/>
            <w:bCs/>
            <w:sz w:val="28"/>
            <w:szCs w:val="28"/>
            <w:lang w:val="ru-RU"/>
          </w:rPr>
          <w:t>графе</w:t>
        </w:r>
      </w:hyperlink>
      <w:r w:rsidRPr="005C4FA1">
        <w:rPr>
          <w:rFonts w:ascii="Times New Roman" w:hAnsi="Times New Roman" w:cs="Times New Roman"/>
          <w:bCs/>
          <w:sz w:val="28"/>
          <w:szCs w:val="28"/>
          <w:lang w:val="ru-RU"/>
        </w:rPr>
        <w:t xml:space="preserve">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14:paraId="19E11B62" w14:textId="690BB429"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2"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13"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6BE42C28" w14:textId="332AD15C"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14"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5"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16"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2B7EE528" w14:textId="759293E9"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17"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18"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 за исключением случаев:</w:t>
      </w:r>
    </w:p>
    <w:p w14:paraId="3E29F54A" w14:textId="4A3C9183" w:rsidR="006B0FBC" w:rsidRPr="005C4FA1" w:rsidRDefault="006B0FBC" w:rsidP="00AF1EE2">
      <w:pPr>
        <w:pStyle w:val="a4"/>
        <w:widowControl w:val="0"/>
        <w:numPr>
          <w:ilvl w:val="0"/>
          <w:numId w:val="5"/>
        </w:numPr>
        <w:tabs>
          <w:tab w:val="left" w:pos="1134"/>
        </w:tabs>
        <w:autoSpaceDE w:val="0"/>
        <w:autoSpaceDN w:val="0"/>
        <w:adjustRightInd w:val="0"/>
        <w:spacing w:before="0" w:beforeAutospacing="0" w:after="0" w:afterAutospacing="0"/>
        <w:ind w:left="0" w:firstLine="709"/>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к предусмотренному приложением в </w:t>
      </w:r>
      <w:hyperlink r:id="rId19"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Информация и документы, подтверждающие соответствие участников закупки дополнительным </w:t>
      </w:r>
      <w:r w:rsidRPr="005C4FA1">
        <w:rPr>
          <w:rFonts w:ascii="Times New Roman" w:eastAsia="Times New Roman" w:hAnsi="Times New Roman" w:cs="Times New Roman"/>
          <w:bCs/>
          <w:sz w:val="28"/>
          <w:szCs w:val="28"/>
          <w:lang w:val="ru-RU" w:eastAsia="ru-RU"/>
        </w:rPr>
        <w:lastRenderedPageBreak/>
        <w:t>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20" w:history="1">
        <w:r w:rsidRPr="005C4FA1">
          <w:rPr>
            <w:rStyle w:val="aa"/>
            <w:rFonts w:ascii="Times New Roman" w:eastAsia="Times New Roman" w:hAnsi="Times New Roman" w:cs="Times New Roman"/>
            <w:bCs/>
            <w:color w:val="auto"/>
            <w:sz w:val="28"/>
            <w:szCs w:val="28"/>
            <w:u w:val="none"/>
            <w:lang w:val="ru-RU" w:eastAsia="ru-RU"/>
          </w:rPr>
          <w:t>формам N КС-11</w:t>
        </w:r>
      </w:hyperlink>
      <w:r w:rsidRPr="005C4FA1">
        <w:rPr>
          <w:rFonts w:ascii="Times New Roman" w:eastAsia="Times New Roman" w:hAnsi="Times New Roman" w:cs="Times New Roman"/>
          <w:bCs/>
          <w:sz w:val="28"/>
          <w:szCs w:val="28"/>
          <w:lang w:val="ru-RU" w:eastAsia="ru-RU"/>
        </w:rPr>
        <w:t xml:space="preserve">, </w:t>
      </w:r>
      <w:hyperlink r:id="rId21" w:history="1">
        <w:r w:rsidRPr="005C4FA1">
          <w:rPr>
            <w:rStyle w:val="aa"/>
            <w:rFonts w:ascii="Times New Roman" w:eastAsia="Times New Roman" w:hAnsi="Times New Roman" w:cs="Times New Roman"/>
            <w:bCs/>
            <w:color w:val="auto"/>
            <w:sz w:val="28"/>
            <w:szCs w:val="28"/>
            <w:u w:val="none"/>
            <w:lang w:val="ru-RU" w:eastAsia="ru-RU"/>
          </w:rPr>
          <w:t>N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22"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23"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6AB3F5D7" w14:textId="0CB9227E" w:rsidR="006B0FBC" w:rsidRPr="005C4FA1" w:rsidRDefault="006B0FBC" w:rsidP="00AF1EE2">
      <w:pPr>
        <w:pStyle w:val="a4"/>
        <w:widowControl w:val="0"/>
        <w:numPr>
          <w:ilvl w:val="0"/>
          <w:numId w:val="5"/>
        </w:numPr>
        <w:tabs>
          <w:tab w:val="left" w:pos="1134"/>
        </w:tabs>
        <w:autoSpaceDE w:val="0"/>
        <w:autoSpaceDN w:val="0"/>
        <w:adjustRightInd w:val="0"/>
        <w:spacing w:before="0" w:beforeAutospacing="0" w:after="0" w:afterAutospacing="0"/>
        <w:ind w:left="0" w:firstLine="709"/>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допускается направление в соответствии с </w:t>
      </w:r>
      <w:hyperlink r:id="rId24"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предусмотренных приложением в </w:t>
      </w:r>
      <w:hyperlink r:id="rId25"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14EB30C5" w14:textId="24E85B0A"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если предусмотренные приложением в </w:t>
      </w:r>
      <w:hyperlink r:id="rId26"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27"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1DBAAC1E" w14:textId="0329B2A6"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28"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1D69B75E" w14:textId="3E364396"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29"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w:t>
      </w:r>
      <w:r w:rsidRPr="005C4FA1">
        <w:rPr>
          <w:rFonts w:ascii="Times New Roman" w:eastAsia="Times New Roman" w:hAnsi="Times New Roman" w:cs="Times New Roman"/>
          <w:bCs/>
          <w:sz w:val="28"/>
          <w:szCs w:val="28"/>
          <w:lang w:val="ru-RU" w:eastAsia="ru-RU"/>
        </w:rPr>
        <w:lastRenderedPageBreak/>
        <w:t>трактам;</w:t>
      </w:r>
    </w:p>
    <w:p w14:paraId="7BAC5B06" w14:textId="5696B9DD" w:rsidR="009B04B9" w:rsidRPr="005C4FA1" w:rsidRDefault="009B04B9" w:rsidP="009B04B9">
      <w:pPr>
        <w:autoSpaceDE w:val="0"/>
        <w:autoSpaceDN w:val="0"/>
        <w:adjustRightInd w:val="0"/>
        <w:spacing w:before="0" w:beforeAutospacing="0" w:after="0" w:afterAutospacing="0"/>
        <w:ind w:firstLine="539"/>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понятие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оборудование и другие материальные ресурсы</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используется в значении, предусмотренном законодательством Российской Федерации о бухгалтерском учете для объекта основных средств;</w:t>
      </w:r>
    </w:p>
    <w:p w14:paraId="1E2CF921" w14:textId="44F51527" w:rsidR="009B04B9" w:rsidRPr="005C4FA1" w:rsidRDefault="009B04B9" w:rsidP="009B04B9">
      <w:pPr>
        <w:autoSpaceDE w:val="0"/>
        <w:autoSpaceDN w:val="0"/>
        <w:adjustRightInd w:val="0"/>
        <w:spacing w:before="0" w:beforeAutospacing="0" w:after="0" w:afterAutospacing="0"/>
        <w:ind w:firstLine="539"/>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если приложением в </w:t>
      </w:r>
      <w:hyperlink r:id="rId30" w:history="1">
        <w:r w:rsidRPr="005C4FA1">
          <w:rPr>
            <w:rFonts w:ascii="Times New Roman" w:hAnsi="Times New Roman" w:cs="Times New Roman"/>
            <w:bCs/>
            <w:sz w:val="28"/>
            <w:szCs w:val="28"/>
            <w:lang w:val="ru-RU"/>
          </w:rPr>
          <w:t>графе</w:t>
        </w:r>
      </w:hyperlink>
      <w:r w:rsidRPr="005C4FA1">
        <w:rPr>
          <w:rFonts w:ascii="Times New Roman" w:hAnsi="Times New Roman" w:cs="Times New Roman"/>
          <w:bCs/>
          <w:sz w:val="28"/>
          <w:szCs w:val="28"/>
          <w:lang w:val="ru-RU"/>
        </w:rPr>
        <w:t xml:space="preserve">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14:paraId="3E5E3BE2" w14:textId="7777777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402C1F39" w14:textId="7777777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по результатам определения поставщика (подрядчика, исполнителя) заключается контракт, предусмотренный </w:t>
      </w:r>
      <w:hyperlink r:id="rId31" w:history="1">
        <w:r w:rsidRPr="005C4FA1">
          <w:rPr>
            <w:rStyle w:val="aa"/>
            <w:rFonts w:ascii="Times New Roman" w:eastAsia="Times New Roman" w:hAnsi="Times New Roman" w:cs="Times New Roman"/>
            <w:bCs/>
            <w:color w:val="auto"/>
            <w:sz w:val="28"/>
            <w:szCs w:val="28"/>
            <w:u w:val="none"/>
            <w:lang w:val="ru-RU" w:eastAsia="ru-RU"/>
          </w:rPr>
          <w:t>частью 16.2 статьи 34</w:t>
        </w:r>
      </w:hyperlink>
      <w:r w:rsidRPr="005C4FA1">
        <w:rPr>
          <w:rFonts w:ascii="Times New Roman" w:eastAsia="Times New Roman" w:hAnsi="Times New Roman" w:cs="Times New Roman"/>
          <w:bCs/>
          <w:sz w:val="28"/>
          <w:szCs w:val="28"/>
          <w:lang w:val="ru-RU" w:eastAsia="ru-RU"/>
        </w:rPr>
        <w:t xml:space="preserve"> Закона о контрактной системе, применяется </w:t>
      </w:r>
      <w:hyperlink w:anchor="Par86" w:tooltip="1." w:history="1">
        <w:r w:rsidRPr="005C4FA1">
          <w:rPr>
            <w:rStyle w:val="aa"/>
            <w:rFonts w:ascii="Times New Roman" w:eastAsia="Times New Roman" w:hAnsi="Times New Roman" w:cs="Times New Roman"/>
            <w:bCs/>
            <w:color w:val="auto"/>
            <w:sz w:val="28"/>
            <w:szCs w:val="28"/>
            <w:u w:val="none"/>
            <w:lang w:val="ru-RU" w:eastAsia="ru-RU"/>
          </w:rPr>
          <w:t>позиция 1</w:t>
        </w:r>
      </w:hyperlink>
      <w:r w:rsidRPr="005C4FA1">
        <w:rPr>
          <w:rFonts w:ascii="Times New Roman" w:eastAsia="Times New Roman" w:hAnsi="Times New Roman" w:cs="Times New Roman"/>
          <w:bCs/>
          <w:sz w:val="28"/>
          <w:szCs w:val="28"/>
          <w:lang w:val="ru-RU" w:eastAsia="ru-RU"/>
        </w:rP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ar95" w:tooltip="2." w:history="1">
        <w:r w:rsidRPr="005C4FA1">
          <w:rPr>
            <w:rStyle w:val="aa"/>
            <w:rFonts w:ascii="Times New Roman" w:eastAsia="Times New Roman" w:hAnsi="Times New Roman" w:cs="Times New Roman"/>
            <w:bCs/>
            <w:color w:val="auto"/>
            <w:sz w:val="28"/>
            <w:szCs w:val="28"/>
            <w:u w:val="none"/>
            <w:lang w:val="ru-RU" w:eastAsia="ru-RU"/>
          </w:rPr>
          <w:t>позиция 2</w:t>
        </w:r>
      </w:hyperlink>
      <w:r w:rsidRPr="005C4FA1">
        <w:rPr>
          <w:rFonts w:ascii="Times New Roman" w:eastAsia="Times New Roman" w:hAnsi="Times New Roman" w:cs="Times New Roman"/>
          <w:bCs/>
          <w:sz w:val="28"/>
          <w:szCs w:val="28"/>
          <w:lang w:val="ru-RU" w:eastAsia="ru-RU"/>
        </w:rP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14:paraId="77B6AA8A" w14:textId="56DE736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указанным в приложении в </w:t>
      </w:r>
      <w:hyperlink r:id="rId32"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является раздел, предусмотренный </w:t>
      </w:r>
      <w:hyperlink r:id="rId33"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C4FA1">
        <w:rPr>
          <w:rFonts w:ascii="Times New Roman" w:eastAsia="Times New Roman" w:hAnsi="Times New Roman" w:cs="Times New Roman"/>
          <w:bCs/>
          <w:sz w:val="28"/>
          <w:szCs w:val="28"/>
          <w:lang w:eastAsia="ru-RU"/>
        </w:rPr>
        <w:t>N</w:t>
      </w:r>
      <w:r w:rsidRPr="005C4FA1">
        <w:rPr>
          <w:rFonts w:ascii="Times New Roman" w:eastAsia="Times New Roman" w:hAnsi="Times New Roman" w:cs="Times New Roman"/>
          <w:bCs/>
          <w:sz w:val="28"/>
          <w:szCs w:val="28"/>
          <w:lang w:val="ru-RU" w:eastAsia="ru-RU"/>
        </w:rPr>
        <w:t xml:space="preserve">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35B9725C"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p>
    <w:p w14:paraId="26650193" w14:textId="77777777" w:rsidR="006B0FBC" w:rsidRPr="005C4FA1" w:rsidRDefault="006B0FBC" w:rsidP="006B0FBC">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2. Перечень информации и документов, которые подтверждают соответствие участников закупок дополнительным требованиям, указанным в </w:t>
      </w:r>
      <w:hyperlink r:id="rId34"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на 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0BFA2931"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p>
    <w:p w14:paraId="170AE68A"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Установлено в соответствии с позицией 2 приложения к Постановлению № 2571: </w:t>
      </w:r>
    </w:p>
    <w:p w14:paraId="183AF648"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наличие у участника закупки следующего опыта выполнения работ:</w:t>
      </w:r>
    </w:p>
    <w:p w14:paraId="2906D9D6"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 опыт исполнения договора, предусматривающего выполнение работ по сохранению объектов культурного наследия, при которых не затрагивают</w:t>
      </w:r>
      <w:r w:rsidRPr="005C4FA1">
        <w:rPr>
          <w:rFonts w:ascii="Times New Roman" w:hAnsi="Times New Roman" w:cs="Times New Roman"/>
          <w:bCs/>
          <w:sz w:val="28"/>
          <w:szCs w:val="28"/>
          <w:lang w:val="ru-RU"/>
        </w:rPr>
        <w:lastRenderedPageBreak/>
        <w:t>ся конструктивные и другие характеристики надежности и безопасности таких объектов;</w:t>
      </w:r>
    </w:p>
    <w:p w14:paraId="06DFAAA2"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4DA1ABB1"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4E4490E6"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37779B1A"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p>
    <w:p w14:paraId="0285FC3B"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ПРИЛОЖЕНИЕ № 3 К ИЗВЕЩЕНИЮ ОБ ОСУЩЕСТВЛЕНИИ ЗАКУПКИ:</w:t>
      </w:r>
    </w:p>
    <w:p w14:paraId="692A175B"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0ECEF98C" w14:textId="1AEE9DA0" w:rsidR="006B0FBC" w:rsidRPr="005C4FA1" w:rsidRDefault="006B0FBC" w:rsidP="006B0FBC">
      <w:pPr>
        <w:spacing w:before="0" w:beforeAutospacing="0" w:after="0" w:afterAutospacing="0"/>
        <w:ind w:firstLine="54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2 приложения к Постановлению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3548212A" w14:textId="67922EC5"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опыта, предусмотренного пунктом 1 графы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настоящей позиции:</w:t>
      </w:r>
    </w:p>
    <w:p w14:paraId="2B2D0FAB" w14:textId="6FDC0BE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1) исполненный договор (договором считается контракт, заключенный и исполненный в соответствии с </w:t>
      </w:r>
      <w:hyperlink r:id="rId35"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либо договор, заключенный и исполненный в соответствии с Федеральным </w:t>
      </w:r>
      <w:hyperlink r:id="rId36"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закупках товаров, работ, услуг отдельными видами юридических лиц</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w:t>
      </w:r>
    </w:p>
    <w:p w14:paraId="7ABECA91"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акт выполненных работ, подтверждающий цену выполненных работ;</w:t>
      </w:r>
    </w:p>
    <w:p w14:paraId="046E0667"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3) акт приемки выполненных работ по сохранению объекта культурного наследия.</w:t>
      </w:r>
    </w:p>
    <w:p w14:paraId="0BF85C49" w14:textId="6F8748ED"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опыта, предусмотренного пунктом 2 графы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настоящей позиции:</w:t>
      </w:r>
    </w:p>
    <w:p w14:paraId="51F91F34"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1) исполненный договор;</w:t>
      </w:r>
    </w:p>
    <w:p w14:paraId="5D2F010E"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акт выполненных работ, подтверждающий цену выполненных работ;</w:t>
      </w:r>
    </w:p>
    <w:p w14:paraId="6F4856E4"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3) акт приемки выполненных работ по сохранению объекта культурного наследия;</w:t>
      </w:r>
    </w:p>
    <w:p w14:paraId="453A5CBE"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4) разрешение на ввод объекта капитального строительства в эксплуатацию</w:t>
      </w:r>
    </w:p>
    <w:p w14:paraId="6B04BEDC"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(за исключением случаев, при которых такое разрешение не выдается в соответствии с законодательством о градостроительной деятельности).</w:t>
      </w:r>
    </w:p>
    <w:p w14:paraId="301AF5F5" w14:textId="77777777"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p>
    <w:p w14:paraId="155A918C"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№2571:</w:t>
      </w:r>
    </w:p>
    <w:p w14:paraId="4E8E5DA8" w14:textId="5C7B697D"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37"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считается с учетом по</w:t>
      </w:r>
      <w:r w:rsidRPr="005C4FA1">
        <w:rPr>
          <w:rFonts w:ascii="Times New Roman" w:eastAsia="Times New Roman" w:hAnsi="Times New Roman" w:cs="Times New Roman"/>
          <w:bCs/>
          <w:sz w:val="28"/>
          <w:szCs w:val="28"/>
          <w:lang w:val="ru-RU" w:eastAsia="ru-RU"/>
        </w:rPr>
        <w:lastRenderedPageBreak/>
        <w:t xml:space="preserve">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38"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46ABDFE8" w14:textId="09B491CA"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39"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40"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AB99402" w14:textId="37D5173B"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41"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42"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43"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4C6FEA91" w14:textId="62B6D8C3"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44"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45"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 за исключением случаев:</w:t>
      </w:r>
    </w:p>
    <w:p w14:paraId="7C868E58" w14:textId="001CDA28" w:rsidR="006B0FBC" w:rsidRPr="005C4FA1"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к предусмотренному приложением в </w:t>
      </w:r>
      <w:hyperlink r:id="rId46"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47" w:history="1">
        <w:r w:rsidRPr="005C4FA1">
          <w:rPr>
            <w:rStyle w:val="aa"/>
            <w:rFonts w:ascii="Times New Roman" w:eastAsia="Times New Roman" w:hAnsi="Times New Roman" w:cs="Times New Roman"/>
            <w:bCs/>
            <w:color w:val="auto"/>
            <w:sz w:val="28"/>
            <w:szCs w:val="28"/>
            <w:u w:val="none"/>
            <w:lang w:val="ru-RU" w:eastAsia="ru-RU"/>
          </w:rPr>
          <w:t xml:space="preserve">формам </w:t>
        </w:r>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КС-11</w:t>
        </w:r>
      </w:hyperlink>
      <w:r w:rsidRPr="005C4FA1">
        <w:rPr>
          <w:rFonts w:ascii="Times New Roman" w:eastAsia="Times New Roman" w:hAnsi="Times New Roman" w:cs="Times New Roman"/>
          <w:bCs/>
          <w:sz w:val="28"/>
          <w:szCs w:val="28"/>
          <w:lang w:val="ru-RU" w:eastAsia="ru-RU"/>
        </w:rPr>
        <w:t xml:space="preserve">, </w:t>
      </w:r>
      <w:hyperlink r:id="rId48" w:history="1">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49"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таких актов без приложений. Ценой выпол</w:t>
      </w:r>
      <w:r w:rsidRPr="005C4FA1">
        <w:rPr>
          <w:rFonts w:ascii="Times New Roman" w:eastAsia="Times New Roman" w:hAnsi="Times New Roman" w:cs="Times New Roman"/>
          <w:bCs/>
          <w:sz w:val="28"/>
          <w:szCs w:val="28"/>
          <w:lang w:val="ru-RU" w:eastAsia="ru-RU"/>
        </w:rPr>
        <w:lastRenderedPageBreak/>
        <w:t xml:space="preserve">ненных работ по договорам, предусмотренным приложением в </w:t>
      </w:r>
      <w:hyperlink r:id="rId50"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510FC5B9" w14:textId="4A6D483F" w:rsidR="006B0FBC" w:rsidRPr="005C4FA1"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допускается направление в соответствии с </w:t>
      </w:r>
      <w:hyperlink r:id="rId51"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предусмотренных приложением в </w:t>
      </w:r>
      <w:hyperlink r:id="rId52"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65211881" w14:textId="53B6B8E9"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если предусмотренные приложением в </w:t>
      </w:r>
      <w:hyperlink r:id="rId53"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54"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41B605F3" w14:textId="029EF4AF"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55"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7F0F0321" w14:textId="55E2C14C"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56"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7DF8109B" w14:textId="7777777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30A201D2" w14:textId="7777777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по результатам определения поставщика (подрядчика, исполнителя) заключается контракт, предусмотренный </w:t>
      </w:r>
      <w:hyperlink r:id="rId57" w:history="1">
        <w:r w:rsidRPr="005C4FA1">
          <w:rPr>
            <w:rStyle w:val="aa"/>
            <w:rFonts w:ascii="Times New Roman" w:eastAsia="Times New Roman" w:hAnsi="Times New Roman" w:cs="Times New Roman"/>
            <w:bCs/>
            <w:color w:val="auto"/>
            <w:sz w:val="28"/>
            <w:szCs w:val="28"/>
            <w:u w:val="none"/>
            <w:lang w:val="ru-RU" w:eastAsia="ru-RU"/>
          </w:rPr>
          <w:t>частью 16.2 статьи 34</w:t>
        </w:r>
      </w:hyperlink>
      <w:r w:rsidRPr="005C4FA1">
        <w:rPr>
          <w:rFonts w:ascii="Times New Roman" w:eastAsia="Times New Roman" w:hAnsi="Times New Roman" w:cs="Times New Roman"/>
          <w:bCs/>
          <w:sz w:val="28"/>
          <w:szCs w:val="28"/>
          <w:lang w:val="ru-RU" w:eastAsia="ru-RU"/>
        </w:rPr>
        <w:t xml:space="preserve"> Закона о контрактной системе, применяется </w:t>
      </w:r>
      <w:hyperlink w:anchor="Par86" w:tooltip="1." w:history="1">
        <w:r w:rsidRPr="005C4FA1">
          <w:rPr>
            <w:rStyle w:val="aa"/>
            <w:rFonts w:ascii="Times New Roman" w:eastAsia="Times New Roman" w:hAnsi="Times New Roman" w:cs="Times New Roman"/>
            <w:bCs/>
            <w:color w:val="auto"/>
            <w:sz w:val="28"/>
            <w:szCs w:val="28"/>
            <w:u w:val="none"/>
            <w:lang w:val="ru-RU" w:eastAsia="ru-RU"/>
          </w:rPr>
          <w:t>позиция 1</w:t>
        </w:r>
      </w:hyperlink>
      <w:r w:rsidRPr="005C4FA1">
        <w:rPr>
          <w:rFonts w:ascii="Times New Roman" w:eastAsia="Times New Roman" w:hAnsi="Times New Roman" w:cs="Times New Roman"/>
          <w:bCs/>
          <w:sz w:val="28"/>
          <w:szCs w:val="28"/>
          <w:lang w:val="ru-RU" w:eastAsia="ru-RU"/>
        </w:rPr>
        <w:t xml:space="preserve"> (если при выполнении работ затрагиваются конструктивные и другие характеристики надежности и безопасно</w:t>
      </w:r>
      <w:r w:rsidRPr="005C4FA1">
        <w:rPr>
          <w:rFonts w:ascii="Times New Roman" w:eastAsia="Times New Roman" w:hAnsi="Times New Roman" w:cs="Times New Roman"/>
          <w:bCs/>
          <w:sz w:val="28"/>
          <w:szCs w:val="28"/>
          <w:lang w:val="ru-RU" w:eastAsia="ru-RU"/>
        </w:rPr>
        <w:lastRenderedPageBreak/>
        <w:t xml:space="preserve">сти объектов культурного наследия (памятников истории и культуры) народов Российской Федерации) или </w:t>
      </w:r>
      <w:hyperlink w:anchor="Par95" w:tooltip="2." w:history="1">
        <w:r w:rsidRPr="005C4FA1">
          <w:rPr>
            <w:rStyle w:val="aa"/>
            <w:rFonts w:ascii="Times New Roman" w:eastAsia="Times New Roman" w:hAnsi="Times New Roman" w:cs="Times New Roman"/>
            <w:bCs/>
            <w:color w:val="auto"/>
            <w:sz w:val="28"/>
            <w:szCs w:val="28"/>
            <w:u w:val="none"/>
            <w:lang w:val="ru-RU" w:eastAsia="ru-RU"/>
          </w:rPr>
          <w:t>позиция 2</w:t>
        </w:r>
      </w:hyperlink>
      <w:r w:rsidRPr="005C4FA1">
        <w:rPr>
          <w:rFonts w:ascii="Times New Roman" w:eastAsia="Times New Roman" w:hAnsi="Times New Roman" w:cs="Times New Roman"/>
          <w:bCs/>
          <w:sz w:val="28"/>
          <w:szCs w:val="28"/>
          <w:lang w:val="ru-RU" w:eastAsia="ru-RU"/>
        </w:rP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14:paraId="522CA456" w14:textId="0B33A286"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указанным в приложении в </w:t>
      </w:r>
      <w:hyperlink r:id="rId58"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является раздел, предусмотренный </w:t>
      </w:r>
      <w:hyperlink r:id="rId59"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C4FA1">
        <w:rPr>
          <w:rFonts w:ascii="Times New Roman" w:eastAsia="Times New Roman" w:hAnsi="Times New Roman" w:cs="Times New Roman"/>
          <w:bCs/>
          <w:sz w:val="28"/>
          <w:szCs w:val="28"/>
          <w:lang w:eastAsia="ru-RU"/>
        </w:rPr>
        <w:t>N</w:t>
      </w:r>
      <w:r w:rsidRPr="005C4FA1">
        <w:rPr>
          <w:rFonts w:ascii="Times New Roman" w:eastAsia="Times New Roman" w:hAnsi="Times New Roman" w:cs="Times New Roman"/>
          <w:bCs/>
          <w:sz w:val="28"/>
          <w:szCs w:val="28"/>
          <w:lang w:val="ru-RU" w:eastAsia="ru-RU"/>
        </w:rPr>
        <w:t xml:space="preserve">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15A96949" w14:textId="77777777" w:rsidR="00681EB3" w:rsidRPr="005C4FA1" w:rsidRDefault="00681EB3"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p>
    <w:p w14:paraId="1F38DA88" w14:textId="77777777" w:rsidR="006B0FBC" w:rsidRPr="005C4FA1" w:rsidRDefault="006B0FBC" w:rsidP="006B0FBC">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3. Перечень информации и документов, которые подтверждают соответствие участников закупок дополнительным требованиям, указанным в </w:t>
      </w:r>
      <w:hyperlink r:id="rId60"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на 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6324520B"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p>
    <w:p w14:paraId="036C6A82"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Установлено в соответствии с позицией 6 приложения к Постановлению № 2571: </w:t>
      </w:r>
    </w:p>
    <w:p w14:paraId="713EB006"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 </w:t>
      </w:r>
    </w:p>
    <w:p w14:paraId="0CF3DC3B"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02547544"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 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7D235D28"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p>
    <w:p w14:paraId="50B9D539"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ПРИЛОЖЕНИЕ №3 К ИЗВЕЩЕНИЮ ОБ ОСУЩЕСТВЛЕНИИ ЗАКУПКИ:</w:t>
      </w:r>
    </w:p>
    <w:p w14:paraId="0435C8B2"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1E61181A" w14:textId="4F21BF5E"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6 приложения к Постановлению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0DE66335" w14:textId="7777777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1) исполненный договор;</w:t>
      </w:r>
    </w:p>
    <w:p w14:paraId="5A789FD9" w14:textId="7777777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акт выполненных работ, подтверждающий цену выполненных работ;</w:t>
      </w:r>
    </w:p>
    <w:p w14:paraId="60993F7E" w14:textId="7777777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w:t>
      </w:r>
      <w:r w:rsidRPr="005C4FA1">
        <w:rPr>
          <w:rFonts w:ascii="Times New Roman" w:eastAsia="Times New Roman" w:hAnsi="Times New Roman" w:cs="Times New Roman"/>
          <w:bCs/>
          <w:sz w:val="28"/>
          <w:szCs w:val="28"/>
          <w:lang w:val="ru-RU" w:eastAsia="ru-RU"/>
        </w:rPr>
        <w:lastRenderedPageBreak/>
        <w:t>градостроительной деятельности).</w:t>
      </w:r>
    </w:p>
    <w:p w14:paraId="7225A1AF" w14:textId="7777777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28B89968" w14:textId="5CB7547C"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4CE1F4BC" w14:textId="7916ACEF"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61"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62"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1376B4DB" w14:textId="3598AD8C"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63"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64"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C04DFE5" w14:textId="0FF385F9"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65"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66"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67"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720E1FB7" w14:textId="2C890742"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68"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69"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 за исключением случаев:</w:t>
      </w:r>
    </w:p>
    <w:p w14:paraId="22E3B348" w14:textId="2A3D13E6" w:rsidR="006B0FBC" w:rsidRPr="005C4FA1"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к предусмотренному приложением в </w:t>
      </w:r>
      <w:hyperlink r:id="rId70"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акту приемки объекта капитального строительства относятся в том числе акт приемки законченного строительством объекта по типовым межот</w:t>
      </w:r>
      <w:r w:rsidRPr="005C4FA1">
        <w:rPr>
          <w:rFonts w:ascii="Times New Roman" w:eastAsia="Times New Roman" w:hAnsi="Times New Roman" w:cs="Times New Roman"/>
          <w:bCs/>
          <w:sz w:val="28"/>
          <w:szCs w:val="28"/>
          <w:lang w:val="ru-RU" w:eastAsia="ru-RU"/>
        </w:rPr>
        <w:lastRenderedPageBreak/>
        <w:t xml:space="preserve">раслевым </w:t>
      </w:r>
      <w:hyperlink r:id="rId71" w:history="1">
        <w:r w:rsidRPr="005C4FA1">
          <w:rPr>
            <w:rStyle w:val="aa"/>
            <w:rFonts w:ascii="Times New Roman" w:eastAsia="Times New Roman" w:hAnsi="Times New Roman" w:cs="Times New Roman"/>
            <w:bCs/>
            <w:color w:val="auto"/>
            <w:sz w:val="28"/>
            <w:szCs w:val="28"/>
            <w:u w:val="none"/>
            <w:lang w:val="ru-RU" w:eastAsia="ru-RU"/>
          </w:rPr>
          <w:t xml:space="preserve">формам </w:t>
        </w:r>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КС-11</w:t>
        </w:r>
      </w:hyperlink>
      <w:r w:rsidRPr="005C4FA1">
        <w:rPr>
          <w:rFonts w:ascii="Times New Roman" w:eastAsia="Times New Roman" w:hAnsi="Times New Roman" w:cs="Times New Roman"/>
          <w:bCs/>
          <w:sz w:val="28"/>
          <w:szCs w:val="28"/>
          <w:lang w:val="ru-RU" w:eastAsia="ru-RU"/>
        </w:rPr>
        <w:t xml:space="preserve">, </w:t>
      </w:r>
      <w:hyperlink r:id="rId72" w:history="1">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73"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74"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1461981E" w14:textId="6844DACF"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допускается направление в соответствии с </w:t>
      </w:r>
      <w:hyperlink r:id="rId75"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предусмотренных приложением в </w:t>
      </w:r>
      <w:hyperlink r:id="rId76"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7F156AE5" w14:textId="715DC3A9"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предусмотренные приложением в </w:t>
      </w:r>
      <w:hyperlink r:id="rId77"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78"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73B2D5A4" w14:textId="24868AC9"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79"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2EBAD78F" w14:textId="4EE09743"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80"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50EC60D7" w14:textId="11B5DC89" w:rsidR="006B0FBC" w:rsidRPr="005C4FA1" w:rsidRDefault="006B0FBC" w:rsidP="006B0FBC">
      <w:pPr>
        <w:spacing w:before="0" w:beforeAutospacing="0" w:after="0" w:afterAutospacing="0"/>
        <w:ind w:firstLine="54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lastRenderedPageBreak/>
        <w:t xml:space="preserve">если исполненный договор, указанный в </w:t>
      </w:r>
      <w:hyperlink r:id="rId81" w:history="1">
        <w:r w:rsidRPr="005C4FA1">
          <w:rPr>
            <w:rStyle w:val="aa"/>
            <w:rFonts w:ascii="Times New Roman" w:hAnsi="Times New Roman" w:cs="Times New Roman"/>
            <w:bCs/>
            <w:color w:val="auto"/>
            <w:sz w:val="28"/>
            <w:szCs w:val="28"/>
            <w:u w:val="none"/>
            <w:lang w:val="ru-RU"/>
          </w:rPr>
          <w:t>пункте 1 позиции 6</w:t>
        </w:r>
      </w:hyperlink>
      <w:r w:rsidRPr="005C4FA1">
        <w:rPr>
          <w:rFonts w:ascii="Times New Roman" w:hAnsi="Times New Roman" w:cs="Times New Roman"/>
          <w:bCs/>
          <w:sz w:val="28"/>
          <w:szCs w:val="28"/>
          <w:lang w:val="ru-RU"/>
        </w:rPr>
        <w:t xml:space="preserve"> приложения в графе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Информация и документы, подтверждающие соответствие участников закупки дополнительным требованиям</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r:id="rId82" w:history="1">
        <w:r w:rsidRPr="005C4FA1">
          <w:rPr>
            <w:rStyle w:val="aa"/>
            <w:rFonts w:ascii="Times New Roman" w:hAnsi="Times New Roman" w:cs="Times New Roman"/>
            <w:bCs/>
            <w:color w:val="auto"/>
            <w:sz w:val="28"/>
            <w:szCs w:val="28"/>
            <w:u w:val="none"/>
            <w:lang w:val="ru-RU"/>
          </w:rPr>
          <w:t>пункте 3</w:t>
        </w:r>
      </w:hyperlink>
      <w:r w:rsidRPr="005C4FA1">
        <w:rPr>
          <w:rFonts w:ascii="Times New Roman" w:hAnsi="Times New Roman" w:cs="Times New Roman"/>
          <w:bCs/>
          <w:sz w:val="28"/>
          <w:szCs w:val="28"/>
          <w:lang w:val="ru-RU"/>
        </w:rPr>
        <w:t xml:space="preserve">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Информация и документы, подтверждающие соответствие участников закупки дополнительным требованиям</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позиции 6 приложения положительное заключение направляется в соответствии с требованиями </w:t>
      </w:r>
      <w:hyperlink r:id="rId83" w:history="1">
        <w:r w:rsidRPr="005C4FA1">
          <w:rPr>
            <w:rStyle w:val="aa"/>
            <w:rFonts w:ascii="Times New Roman" w:hAnsi="Times New Roman" w:cs="Times New Roman"/>
            <w:bCs/>
            <w:color w:val="auto"/>
            <w:sz w:val="28"/>
            <w:szCs w:val="28"/>
            <w:u w:val="none"/>
            <w:lang w:val="ru-RU"/>
          </w:rPr>
          <w:t>Закона</w:t>
        </w:r>
      </w:hyperlink>
      <w:r w:rsidRPr="005C4FA1">
        <w:rPr>
          <w:rFonts w:ascii="Times New Roman" w:hAnsi="Times New Roman" w:cs="Times New Roman"/>
          <w:bCs/>
          <w:sz w:val="28"/>
          <w:szCs w:val="28"/>
          <w:lang w:val="ru-RU"/>
        </w:rPr>
        <w:t xml:space="preserve"> о контрактной системе в отношении всех таких объектов капитального строительства; </w:t>
      </w:r>
    </w:p>
    <w:p w14:paraId="174BF46C" w14:textId="10DF31F6"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указанным в приложении в </w:t>
      </w:r>
      <w:hyperlink r:id="rId84"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является раздел, предусмотренный </w:t>
      </w:r>
      <w:hyperlink r:id="rId85"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C4FA1">
        <w:rPr>
          <w:rFonts w:ascii="Times New Roman" w:eastAsia="Times New Roman" w:hAnsi="Times New Roman" w:cs="Times New Roman"/>
          <w:bCs/>
          <w:sz w:val="28"/>
          <w:szCs w:val="28"/>
          <w:lang w:eastAsia="ru-RU"/>
        </w:rPr>
        <w:t>N</w:t>
      </w:r>
      <w:r w:rsidRPr="005C4FA1">
        <w:rPr>
          <w:rFonts w:ascii="Times New Roman" w:eastAsia="Times New Roman" w:hAnsi="Times New Roman" w:cs="Times New Roman"/>
          <w:bCs/>
          <w:sz w:val="28"/>
          <w:szCs w:val="28"/>
          <w:lang w:val="ru-RU" w:eastAsia="ru-RU"/>
        </w:rPr>
        <w:t xml:space="preserve">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57EC7E51" w14:textId="77777777" w:rsidR="006B0FBC" w:rsidRPr="005C4FA1" w:rsidRDefault="006B0FBC" w:rsidP="006B0FBC">
      <w:pPr>
        <w:spacing w:before="0" w:beforeAutospacing="0" w:after="0" w:afterAutospacing="0"/>
        <w:jc w:val="both"/>
        <w:rPr>
          <w:rFonts w:ascii="Times New Roman" w:hAnsi="Times New Roman" w:cs="Times New Roman"/>
          <w:bCs/>
          <w:sz w:val="28"/>
          <w:szCs w:val="28"/>
          <w:lang w:val="ru-RU"/>
        </w:rPr>
      </w:pPr>
    </w:p>
    <w:p w14:paraId="26B6D447" w14:textId="77777777" w:rsidR="006B0FBC" w:rsidRPr="005C4FA1" w:rsidRDefault="006B0FBC" w:rsidP="006B0FBC">
      <w:pPr>
        <w:spacing w:before="0" w:beforeAutospacing="0" w:after="0" w:afterAutospacing="0"/>
        <w:jc w:val="both"/>
        <w:rPr>
          <w:rFonts w:ascii="Times New Roman" w:hAnsi="Times New Roman" w:cs="Times New Roman"/>
          <w:bCs/>
          <w:sz w:val="28"/>
          <w:szCs w:val="28"/>
          <w:lang w:val="ru-RU"/>
        </w:rPr>
      </w:pPr>
    </w:p>
    <w:p w14:paraId="4EFA5C04" w14:textId="77777777" w:rsidR="006B0FBC" w:rsidRPr="005C4FA1" w:rsidRDefault="006B0FBC" w:rsidP="006B0FBC">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4. Перечень информации и документов, которые подтверждают соответствие участников закупок дополнительным требованиям, указанным в </w:t>
      </w:r>
      <w:hyperlink r:id="rId86"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на работы по строительству, реконструкции объекта капитального строительства, за исключением линейного объекта):</w:t>
      </w:r>
    </w:p>
    <w:p w14:paraId="75A8F671"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 </w:t>
      </w:r>
    </w:p>
    <w:p w14:paraId="6E0349F4" w14:textId="77777777" w:rsidR="006B0FBC" w:rsidRPr="005C4FA1" w:rsidRDefault="000C0736"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У</w:t>
      </w:r>
      <w:r w:rsidR="006B0FBC" w:rsidRPr="005C4FA1">
        <w:rPr>
          <w:rFonts w:ascii="Times New Roman" w:hAnsi="Times New Roman" w:cs="Times New Roman"/>
          <w:bCs/>
          <w:sz w:val="28"/>
          <w:szCs w:val="28"/>
          <w:lang w:val="ru-RU"/>
        </w:rPr>
        <w:t xml:space="preserve">становлено в соответствии с позицией 7 приложения к Постановлению № 2571: </w:t>
      </w:r>
    </w:p>
    <w:p w14:paraId="0F390E0E"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наличие у участника закупки следующего опыта выполнения работ:</w:t>
      </w:r>
    </w:p>
    <w:p w14:paraId="1ADCDEAB"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265706B6"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(за исключением линейного объекта);</w:t>
      </w:r>
    </w:p>
    <w:p w14:paraId="73A93D9E"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опыт выполнения участником закупки, являющимся застройщиком, работ по строительству, реконструкции объекта капитального строительства</w:t>
      </w:r>
    </w:p>
    <w:p w14:paraId="3EADDDDF"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(за исключением линейного объекта).</w:t>
      </w:r>
    </w:p>
    <w:p w14:paraId="2F257713" w14:textId="77777777" w:rsidR="006B0FBC" w:rsidRPr="005C4FA1" w:rsidRDefault="006B0FBC" w:rsidP="00674C5E">
      <w:pPr>
        <w:autoSpaceDE w:val="0"/>
        <w:autoSpaceDN w:val="0"/>
        <w:adjustRightInd w:val="0"/>
        <w:spacing w:before="0" w:beforeAutospacing="0" w:after="0" w:afterAutospacing="0"/>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Цена выполненных работ по договору, предусмотренных </w:t>
      </w:r>
      <w:hyperlink r:id="rId87" w:history="1">
        <w:r w:rsidR="00674C5E" w:rsidRPr="005C4FA1">
          <w:rPr>
            <w:rFonts w:ascii="Times New Roman" w:hAnsi="Times New Roman" w:cs="Times New Roman"/>
            <w:bCs/>
            <w:sz w:val="28"/>
            <w:szCs w:val="28"/>
            <w:lang w:val="ru-RU"/>
          </w:rPr>
          <w:t>пунктом 1</w:t>
        </w:r>
      </w:hyperlink>
      <w:r w:rsidR="00674C5E" w:rsidRPr="005C4FA1">
        <w:rPr>
          <w:rFonts w:ascii="Times New Roman" w:hAnsi="Times New Roman" w:cs="Times New Roman"/>
          <w:bCs/>
          <w:sz w:val="28"/>
          <w:szCs w:val="28"/>
          <w:lang w:val="ru-RU"/>
        </w:rPr>
        <w:t xml:space="preserve"> настоящей графы настоящей позиции, цена выполненных работ, предусмотренных </w:t>
      </w:r>
      <w:hyperlink r:id="rId88" w:history="1">
        <w:r w:rsidR="00674C5E" w:rsidRPr="005C4FA1">
          <w:rPr>
            <w:rFonts w:ascii="Times New Roman" w:hAnsi="Times New Roman" w:cs="Times New Roman"/>
            <w:bCs/>
            <w:sz w:val="28"/>
            <w:szCs w:val="28"/>
            <w:lang w:val="ru-RU"/>
          </w:rPr>
          <w:t>пунктом 2</w:t>
        </w:r>
      </w:hyperlink>
      <w:r w:rsidR="00674C5E"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настоящей графы настоящей позиции, должна составлять:</w:t>
      </w:r>
    </w:p>
    <w:p w14:paraId="668BF89C" w14:textId="77777777" w:rsidR="003A0472"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38132047" w14:textId="5CE2094F"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lastRenderedPageBreak/>
        <w:t>не менее 40 процентов начальной (максимальной) цены контракта, заключаемого по результатам определения поставщика (подрядчика, исполнителя),</w:t>
      </w:r>
    </w:p>
    <w:p w14:paraId="50CA1337"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если начальная (максимальная) цена контракта составляет или превышает 100 млн. рублей, но не превышает 500 млн. рублей;</w:t>
      </w:r>
    </w:p>
    <w:p w14:paraId="7350137F"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не менее 30 процентов начальной (максимальной) цены контракта, заключаемого по результатам определения поставщика (подрядчика, исполнителя),</w:t>
      </w:r>
    </w:p>
    <w:p w14:paraId="6208EC44"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если начальная (максимальная) цена контракта составляет или превышает 500 млн. рублей.</w:t>
      </w:r>
    </w:p>
    <w:p w14:paraId="0B5CD3BC"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03337D69"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p>
    <w:p w14:paraId="695EDBC4"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ПРИЛОЖЕНИЕ №3 К ИЗВЕЩЕНИЮ ОБ ОСУЩЕСТВЛЕНИИ ЗАКУПКИ:</w:t>
      </w:r>
    </w:p>
    <w:p w14:paraId="7721D800"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68687B1F" w14:textId="00310300"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7 приложения к Постановлению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0B484FAC" w14:textId="496C7FEF"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в случае наличия опыта, предусмотренного пунктом 1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настоящей позиции:</w:t>
      </w:r>
    </w:p>
    <w:p w14:paraId="7025332D"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 исполненный договор;</w:t>
      </w:r>
    </w:p>
    <w:p w14:paraId="5E29404E"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F94CD05"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3A8A2D1B" w14:textId="683F15A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В случае наличия опыта, предусмотренного пунктом 2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настоящей позиции:</w:t>
      </w:r>
    </w:p>
    <w:p w14:paraId="61F13B0D" w14:textId="3B3682F9"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раздел 11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Смета на строительство объектов капитального строительства</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проектной документации;</w:t>
      </w:r>
    </w:p>
    <w:p w14:paraId="7E733E2E" w14:textId="77777777"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разрешение на ввод объекта капитального строительства в эксплуатацию.</w:t>
      </w:r>
    </w:p>
    <w:p w14:paraId="26257076" w14:textId="734CC454" w:rsidR="006B0FBC" w:rsidRPr="005C4FA1" w:rsidRDefault="006B0FBC" w:rsidP="006B0FBC">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05581B30" w14:textId="70FE3019"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89"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90"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2017BC62" w14:textId="52721D87"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lastRenderedPageBreak/>
        <w:t xml:space="preserve">опытом исполнения договора, предусмотренным приложением в </w:t>
      </w:r>
      <w:hyperlink r:id="rId91"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92"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9A2BB11" w14:textId="0F4F39A1"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93"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94"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95"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02EF4F40" w14:textId="3F923DEB"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96"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97"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 за исключением случаев:</w:t>
      </w:r>
    </w:p>
    <w:p w14:paraId="31BFF616" w14:textId="4A0BBCB3" w:rsidR="006B0FBC" w:rsidRPr="005C4FA1"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к предусмотренному приложением в </w:t>
      </w:r>
      <w:hyperlink r:id="rId98"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99" w:history="1">
        <w:r w:rsidRPr="005C4FA1">
          <w:rPr>
            <w:rStyle w:val="aa"/>
            <w:rFonts w:ascii="Times New Roman" w:eastAsia="Times New Roman" w:hAnsi="Times New Roman" w:cs="Times New Roman"/>
            <w:bCs/>
            <w:color w:val="auto"/>
            <w:sz w:val="28"/>
            <w:szCs w:val="28"/>
            <w:u w:val="none"/>
            <w:lang w:val="ru-RU" w:eastAsia="ru-RU"/>
          </w:rPr>
          <w:t xml:space="preserve">формам </w:t>
        </w:r>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КС-11</w:t>
        </w:r>
      </w:hyperlink>
      <w:r w:rsidRPr="005C4FA1">
        <w:rPr>
          <w:rFonts w:ascii="Times New Roman" w:eastAsia="Times New Roman" w:hAnsi="Times New Roman" w:cs="Times New Roman"/>
          <w:bCs/>
          <w:sz w:val="28"/>
          <w:szCs w:val="28"/>
          <w:lang w:val="ru-RU" w:eastAsia="ru-RU"/>
        </w:rPr>
        <w:t xml:space="preserve">, </w:t>
      </w:r>
      <w:hyperlink r:id="rId100" w:history="1">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101"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02"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w:t>
      </w:r>
      <w:r w:rsidRPr="005C4FA1">
        <w:rPr>
          <w:rFonts w:ascii="Times New Roman" w:eastAsia="Times New Roman" w:hAnsi="Times New Roman" w:cs="Times New Roman"/>
          <w:bCs/>
          <w:sz w:val="28"/>
          <w:szCs w:val="28"/>
          <w:lang w:val="ru-RU" w:eastAsia="ru-RU"/>
        </w:rPr>
        <w:lastRenderedPageBreak/>
        <w:t>та капитального строительства не содержит цену выполненных работ) указанная в акте (актах) выполненных работ цена выполненных работ;</w:t>
      </w:r>
    </w:p>
    <w:p w14:paraId="2C506770" w14:textId="6FF4D775" w:rsidR="006B0FBC" w:rsidRPr="005C4FA1"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допускается направление в соответствии с </w:t>
      </w:r>
      <w:hyperlink r:id="rId103"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предусмотренных приложением в </w:t>
      </w:r>
      <w:hyperlink r:id="rId104"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239CFC12" w14:textId="486E40A0"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предусмотренные приложением в </w:t>
      </w:r>
      <w:hyperlink r:id="rId105"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106"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587F03D9" w14:textId="494F74A4"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107"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1BC37659" w14:textId="31DCAB85" w:rsidR="006B0FBC" w:rsidRPr="005C4FA1"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08"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349FF7FE" w14:textId="0C483F80" w:rsidR="006B0FBC" w:rsidRPr="005C4FA1" w:rsidRDefault="006B0FBC" w:rsidP="006B0FBC">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указанным в приложении в </w:t>
      </w:r>
      <w:hyperlink r:id="rId109"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является раздел, предусмотренный </w:t>
      </w:r>
      <w:hyperlink r:id="rId110"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C4FA1">
        <w:rPr>
          <w:rFonts w:ascii="Times New Roman" w:eastAsia="Times New Roman" w:hAnsi="Times New Roman" w:cs="Times New Roman"/>
          <w:bCs/>
          <w:sz w:val="28"/>
          <w:szCs w:val="28"/>
          <w:lang w:eastAsia="ru-RU"/>
        </w:rPr>
        <w:t>N</w:t>
      </w:r>
      <w:r w:rsidRPr="005C4FA1">
        <w:rPr>
          <w:rFonts w:ascii="Times New Roman" w:eastAsia="Times New Roman" w:hAnsi="Times New Roman" w:cs="Times New Roman"/>
          <w:bCs/>
          <w:sz w:val="28"/>
          <w:szCs w:val="28"/>
          <w:lang w:val="ru-RU" w:eastAsia="ru-RU"/>
        </w:rPr>
        <w:t xml:space="preserve">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77F9A5EF" w14:textId="77777777" w:rsidR="006B0FBC" w:rsidRPr="005C4FA1" w:rsidRDefault="006B0FBC"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p>
    <w:p w14:paraId="3F5FB9C9" w14:textId="77777777" w:rsidR="00B6572B" w:rsidRPr="005C4FA1" w:rsidRDefault="006B0FBC"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5</w:t>
      </w:r>
      <w:r w:rsidR="00975A18" w:rsidRPr="005C4FA1">
        <w:rPr>
          <w:rFonts w:ascii="Times New Roman" w:hAnsi="Times New Roman" w:cs="Times New Roman"/>
          <w:bCs/>
          <w:sz w:val="28"/>
          <w:szCs w:val="28"/>
          <w:lang w:val="ru-RU"/>
        </w:rPr>
        <w:t xml:space="preserve">. </w:t>
      </w:r>
      <w:r w:rsidR="00B6572B" w:rsidRPr="005C4FA1">
        <w:rPr>
          <w:rFonts w:ascii="Times New Roman" w:hAnsi="Times New Roman" w:cs="Times New Roman"/>
          <w:bCs/>
          <w:sz w:val="28"/>
          <w:szCs w:val="28"/>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11" w:history="1">
        <w:r w:rsidR="00B6572B" w:rsidRPr="005C4FA1">
          <w:rPr>
            <w:rFonts w:ascii="Times New Roman" w:hAnsi="Times New Roman" w:cs="Times New Roman"/>
            <w:bCs/>
            <w:sz w:val="28"/>
            <w:szCs w:val="28"/>
            <w:lang w:val="ru-RU"/>
          </w:rPr>
          <w:t>части 2</w:t>
        </w:r>
      </w:hyperlink>
      <w:r w:rsidR="00B6572B" w:rsidRPr="005C4FA1">
        <w:rPr>
          <w:rFonts w:ascii="Times New Roman" w:hAnsi="Times New Roman" w:cs="Times New Roman"/>
          <w:bCs/>
          <w:sz w:val="28"/>
          <w:szCs w:val="28"/>
          <w:lang w:val="ru-RU"/>
        </w:rPr>
        <w:t xml:space="preserve"> статьи 31 (при осуществлении  закупки на работы по строительству, рекон</w:t>
      </w:r>
      <w:r w:rsidR="00B6572B" w:rsidRPr="005C4FA1">
        <w:rPr>
          <w:rFonts w:ascii="Times New Roman" w:hAnsi="Times New Roman" w:cs="Times New Roman"/>
          <w:bCs/>
          <w:sz w:val="28"/>
          <w:szCs w:val="28"/>
          <w:lang w:val="ru-RU"/>
        </w:rPr>
        <w:lastRenderedPageBreak/>
        <w:t>струкции линейного объекта, за исключением предусмотренных позицией 17 настоящего приложения работ по строительству, реконструкции автомобильной дороги):</w:t>
      </w:r>
    </w:p>
    <w:p w14:paraId="7B224D06" w14:textId="77777777" w:rsidR="003810B2" w:rsidRPr="005C4FA1" w:rsidRDefault="003810B2"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6DF1D125" w14:textId="77777777" w:rsidR="00681EB3" w:rsidRPr="005C4FA1" w:rsidRDefault="000C0736" w:rsidP="00681EB3">
      <w:pPr>
        <w:widowControl w:val="0"/>
        <w:autoSpaceDE w:val="0"/>
        <w:autoSpaceDN w:val="0"/>
        <w:adjustRightInd w:val="0"/>
        <w:spacing w:before="0" w:beforeAutospacing="0" w:after="0" w:afterAutospacing="0"/>
        <w:ind w:firstLine="540"/>
        <w:jc w:val="both"/>
        <w:rPr>
          <w:rFonts w:ascii="Times New Roman" w:hAnsi="Times New Roman" w:cs="Times New Roman"/>
          <w:bCs/>
          <w:sz w:val="28"/>
          <w:szCs w:val="28"/>
          <w:lang w:val="ru-RU"/>
        </w:rPr>
      </w:pPr>
      <w:r w:rsidRPr="005C4FA1">
        <w:rPr>
          <w:rFonts w:ascii="Times New Roman" w:eastAsia="Times New Roman" w:hAnsi="Times New Roman" w:cs="Times New Roman"/>
          <w:bCs/>
          <w:sz w:val="28"/>
          <w:szCs w:val="28"/>
          <w:lang w:val="ru-RU" w:eastAsia="ru-RU"/>
        </w:rPr>
        <w:t>Установлено в</w:t>
      </w:r>
      <w:r w:rsidR="00681EB3" w:rsidRPr="005C4FA1">
        <w:rPr>
          <w:rFonts w:ascii="Times New Roman" w:eastAsia="Times New Roman" w:hAnsi="Times New Roman" w:cs="Times New Roman"/>
          <w:bCs/>
          <w:sz w:val="28"/>
          <w:szCs w:val="28"/>
          <w:lang w:val="ru-RU" w:eastAsia="ru-RU"/>
        </w:rPr>
        <w:t xml:space="preserve"> соответствии с позицией 8 приложения к </w:t>
      </w:r>
      <w:r w:rsidRPr="005C4FA1">
        <w:rPr>
          <w:rFonts w:ascii="Times New Roman" w:eastAsia="Times New Roman" w:hAnsi="Times New Roman" w:cs="Times New Roman"/>
          <w:bCs/>
          <w:sz w:val="28"/>
          <w:szCs w:val="28"/>
          <w:lang w:val="ru-RU" w:eastAsia="ru-RU"/>
        </w:rPr>
        <w:t>П</w:t>
      </w:r>
      <w:r w:rsidR="00681EB3" w:rsidRPr="005C4FA1">
        <w:rPr>
          <w:rFonts w:ascii="Times New Roman" w:eastAsia="Times New Roman" w:hAnsi="Times New Roman" w:cs="Times New Roman"/>
          <w:bCs/>
          <w:sz w:val="28"/>
          <w:szCs w:val="28"/>
          <w:lang w:val="ru-RU" w:eastAsia="ru-RU"/>
        </w:rPr>
        <w:t>остановлению № 2571:</w:t>
      </w:r>
    </w:p>
    <w:p w14:paraId="70F15CEB" w14:textId="77777777" w:rsidR="00B6572B" w:rsidRPr="005C4FA1" w:rsidRDefault="00B6572B" w:rsidP="00B6572B">
      <w:pPr>
        <w:ind w:firstLine="284"/>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76869389" w14:textId="77777777" w:rsidR="00B6572B" w:rsidRPr="005C4FA1" w:rsidRDefault="00B6572B" w:rsidP="00B6572B">
      <w:pPr>
        <w:ind w:firstLine="284"/>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1) исполненный договор;</w:t>
      </w:r>
    </w:p>
    <w:p w14:paraId="23D6EBD4" w14:textId="77777777" w:rsidR="00B6572B" w:rsidRPr="005C4FA1" w:rsidRDefault="00B6572B" w:rsidP="00B6572B">
      <w:pPr>
        <w:ind w:firstLine="284"/>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721DDA4" w14:textId="77777777" w:rsidR="00B6572B" w:rsidRPr="005C4FA1" w:rsidRDefault="00B6572B" w:rsidP="00B6572B">
      <w:pPr>
        <w:ind w:firstLine="284"/>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3)</w:t>
      </w:r>
      <w:r w:rsidRPr="005C4FA1">
        <w:rPr>
          <w:rFonts w:ascii="Times New Roman" w:eastAsia="Times New Roman" w:hAnsi="Times New Roman" w:cs="Times New Roman"/>
          <w:bCs/>
          <w:sz w:val="28"/>
          <w:szCs w:val="28"/>
          <w:lang w:eastAsia="ru-RU"/>
        </w:rPr>
        <w:t> </w:t>
      </w:r>
      <w:r w:rsidRPr="005C4FA1">
        <w:rPr>
          <w:rFonts w:ascii="Times New Roman" w:eastAsia="Times New Roman" w:hAnsi="Times New Roman" w:cs="Times New Roman"/>
          <w:bCs/>
          <w:sz w:val="28"/>
          <w:szCs w:val="28"/>
          <w:lang w:val="ru-RU" w:eastAsia="ru-RU"/>
        </w:rP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394083D7" w14:textId="77777777" w:rsidR="00B6572B" w:rsidRPr="005C4FA1" w:rsidRDefault="00B6572B" w:rsidP="00B6572B">
      <w:pPr>
        <w:ind w:firstLine="284"/>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опыта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7B0EAFD6" w14:textId="462C151C" w:rsidR="00B6572B" w:rsidRPr="005C4FA1" w:rsidRDefault="00B6572B" w:rsidP="00B6572B">
      <w:pPr>
        <w:ind w:firstLine="284"/>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1)</w:t>
      </w:r>
      <w:r w:rsidRPr="005C4FA1">
        <w:rPr>
          <w:rFonts w:ascii="Times New Roman" w:eastAsia="Times New Roman" w:hAnsi="Times New Roman" w:cs="Times New Roman"/>
          <w:bCs/>
          <w:sz w:val="28"/>
          <w:szCs w:val="28"/>
          <w:lang w:eastAsia="ru-RU"/>
        </w:rPr>
        <w:t> </w:t>
      </w:r>
      <w:r w:rsidRPr="005C4FA1">
        <w:rPr>
          <w:rFonts w:ascii="Times New Roman" w:eastAsia="Times New Roman" w:hAnsi="Times New Roman" w:cs="Times New Roman"/>
          <w:bCs/>
          <w:sz w:val="28"/>
          <w:szCs w:val="28"/>
          <w:lang w:val="ru-RU" w:eastAsia="ru-RU"/>
        </w:rPr>
        <w:t xml:space="preserve">раздел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w:t>
      </w:r>
    </w:p>
    <w:p w14:paraId="7D7C91AF" w14:textId="77777777" w:rsidR="00B6572B" w:rsidRPr="005C4FA1" w:rsidRDefault="00B6572B" w:rsidP="00B6572B">
      <w:pPr>
        <w:ind w:firstLine="284"/>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w:t>
      </w:r>
      <w:r w:rsidRPr="005C4FA1">
        <w:rPr>
          <w:rFonts w:ascii="Times New Roman" w:eastAsia="Times New Roman" w:hAnsi="Times New Roman" w:cs="Times New Roman"/>
          <w:bCs/>
          <w:sz w:val="28"/>
          <w:szCs w:val="28"/>
          <w:lang w:eastAsia="ru-RU"/>
        </w:rPr>
        <w:t> </w:t>
      </w:r>
      <w:r w:rsidRPr="005C4FA1">
        <w:rPr>
          <w:rFonts w:ascii="Times New Roman" w:eastAsia="Times New Roman" w:hAnsi="Times New Roman" w:cs="Times New Roman"/>
          <w:bCs/>
          <w:sz w:val="28"/>
          <w:szCs w:val="28"/>
          <w:lang w:val="ru-RU" w:eastAsia="ru-RU"/>
        </w:rPr>
        <w:t>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2EEDEAF9" w14:textId="77777777" w:rsidR="00B6572B" w:rsidRPr="005C4FA1" w:rsidRDefault="00B6572B" w:rsidP="00B6572B">
      <w:pPr>
        <w:ind w:firstLine="284"/>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w:t>
      </w:r>
      <w:r w:rsidRPr="005C4FA1">
        <w:rPr>
          <w:rFonts w:ascii="Times New Roman" w:hAnsi="Times New Roman" w:cs="Times New Roman"/>
          <w:bCs/>
          <w:sz w:val="28"/>
          <w:szCs w:val="28"/>
        </w:rPr>
        <w:t> </w:t>
      </w:r>
      <w:r w:rsidRPr="005C4FA1">
        <w:rPr>
          <w:rFonts w:ascii="Times New Roman" w:hAnsi="Times New Roman" w:cs="Times New Roman"/>
          <w:bCs/>
          <w:sz w:val="28"/>
          <w:szCs w:val="28"/>
          <w:lang w:val="ru-RU"/>
        </w:rPr>
        <w:t>2571:</w:t>
      </w:r>
    </w:p>
    <w:p w14:paraId="785C2ACB" w14:textId="77777777" w:rsidR="00B6572B" w:rsidRPr="005C4FA1" w:rsidRDefault="00B6572B" w:rsidP="00B6572B">
      <w:pPr>
        <w:widowControl w:val="0"/>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14:paraId="02E2B3DF" w14:textId="77777777" w:rsidR="00B6572B" w:rsidRPr="005C4FA1" w:rsidRDefault="00B6572B" w:rsidP="00B6572B">
      <w:pPr>
        <w:widowControl w:val="0"/>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Акт выполненных работ, подтверждающий цену выполненных работ и являющийся по</w:t>
      </w:r>
      <w:r w:rsidRPr="005C4FA1">
        <w:rPr>
          <w:rFonts w:ascii="Times New Roman" w:eastAsia="Times New Roman" w:hAnsi="Times New Roman" w:cs="Times New Roman"/>
          <w:bCs/>
          <w:sz w:val="28"/>
          <w:szCs w:val="28"/>
          <w:lang w:val="ru-RU" w:eastAsia="ru-RU"/>
        </w:rPr>
        <w:lastRenderedPageBreak/>
        <w:t>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E1B2AE2" w14:textId="77777777" w:rsidR="00B6572B" w:rsidRPr="005C4FA1" w:rsidRDefault="00B6572B" w:rsidP="00B6572B">
      <w:pPr>
        <w:widowControl w:val="0"/>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0348F4C7" w14:textId="77777777" w:rsidR="00B6572B" w:rsidRPr="005C4FA1" w:rsidRDefault="00B6572B" w:rsidP="00B6572B">
      <w:pPr>
        <w:widowControl w:val="0"/>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Информация и документы направляются участниками в полном объеме и со всеми приложениями, за исключением случаев:</w:t>
      </w:r>
    </w:p>
    <w:p w14:paraId="20E32427" w14:textId="77777777" w:rsidR="00B6572B" w:rsidRPr="005C4FA1" w:rsidRDefault="00B6572B" w:rsidP="00AF1EE2">
      <w:pPr>
        <w:pStyle w:val="a4"/>
        <w:widowControl w:val="0"/>
        <w:numPr>
          <w:ilvl w:val="0"/>
          <w:numId w:val="5"/>
        </w:numPr>
        <w:autoSpaceDE w:val="0"/>
        <w:autoSpaceDN w:val="0"/>
        <w:adjustRightInd w:val="0"/>
        <w:spacing w:before="0" w:beforeAutospacing="0" w:after="0" w:afterAutospacing="0"/>
        <w:ind w:left="0"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12" w:history="1">
        <w:r w:rsidRPr="005C4FA1">
          <w:rPr>
            <w:rStyle w:val="aa"/>
            <w:rFonts w:ascii="Times New Roman" w:eastAsia="Times New Roman" w:hAnsi="Times New Roman" w:cs="Times New Roman"/>
            <w:bCs/>
            <w:color w:val="auto"/>
            <w:sz w:val="28"/>
            <w:szCs w:val="28"/>
            <w:u w:val="none"/>
            <w:lang w:val="ru-RU" w:eastAsia="ru-RU"/>
          </w:rPr>
          <w:t>формам N КС-11</w:t>
        </w:r>
      </w:hyperlink>
      <w:r w:rsidRPr="005C4FA1">
        <w:rPr>
          <w:rFonts w:ascii="Times New Roman" w:eastAsia="Times New Roman" w:hAnsi="Times New Roman" w:cs="Times New Roman"/>
          <w:bCs/>
          <w:sz w:val="28"/>
          <w:szCs w:val="28"/>
          <w:lang w:val="ru-RU" w:eastAsia="ru-RU"/>
        </w:rPr>
        <w:t xml:space="preserve">, </w:t>
      </w:r>
      <w:hyperlink r:id="rId113" w:history="1">
        <w:r w:rsidRPr="005C4FA1">
          <w:rPr>
            <w:rStyle w:val="aa"/>
            <w:rFonts w:ascii="Times New Roman" w:eastAsia="Times New Roman" w:hAnsi="Times New Roman" w:cs="Times New Roman"/>
            <w:bCs/>
            <w:color w:val="auto"/>
            <w:sz w:val="28"/>
            <w:szCs w:val="28"/>
            <w:u w:val="none"/>
            <w:lang w:val="ru-RU" w:eastAsia="ru-RU"/>
          </w:rPr>
          <w:t>N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44EEA5F1" w14:textId="77777777" w:rsidR="00B6572B" w:rsidRPr="005C4FA1" w:rsidRDefault="00B6572B" w:rsidP="00AF1EE2">
      <w:pPr>
        <w:pStyle w:val="a4"/>
        <w:widowControl w:val="0"/>
        <w:numPr>
          <w:ilvl w:val="0"/>
          <w:numId w:val="5"/>
        </w:numPr>
        <w:tabs>
          <w:tab w:val="left" w:pos="709"/>
          <w:tab w:val="left" w:pos="993"/>
        </w:tabs>
        <w:autoSpaceDE w:val="0"/>
        <w:autoSpaceDN w:val="0"/>
        <w:adjustRightInd w:val="0"/>
        <w:spacing w:before="240" w:beforeAutospacing="0" w:after="0" w:afterAutospacing="0"/>
        <w:ind w:left="0"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допускается направление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1260DAC2" w14:textId="77777777" w:rsidR="00B6572B" w:rsidRPr="005C4FA1" w:rsidRDefault="00B6572B" w:rsidP="00AF1EE2">
      <w:pPr>
        <w:widowControl w:val="0"/>
        <w:tabs>
          <w:tab w:val="left" w:pos="709"/>
          <w:tab w:val="left" w:pos="993"/>
        </w:tabs>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14:paraId="28B4ED8A" w14:textId="474AC580" w:rsidR="00B6572B" w:rsidRPr="005C4FA1" w:rsidRDefault="00B6572B" w:rsidP="00B6572B">
      <w:pPr>
        <w:widowControl w:val="0"/>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номер реестровой записи из соответствующего реестра;</w:t>
      </w:r>
    </w:p>
    <w:p w14:paraId="40098F4A" w14:textId="77777777" w:rsidR="00B6572B" w:rsidRPr="005C4FA1" w:rsidRDefault="00B6572B" w:rsidP="00B6572B">
      <w:pPr>
        <w:widowControl w:val="0"/>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lastRenderedPageBreak/>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49CAE0A6" w14:textId="77777777" w:rsidR="00B6572B" w:rsidRPr="005C4FA1" w:rsidRDefault="00B6572B" w:rsidP="00B6572B">
      <w:pPr>
        <w:widowControl w:val="0"/>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0719272F" w14:textId="266FA606" w:rsidR="00B6572B" w:rsidRPr="005C4FA1" w:rsidRDefault="00B6572B" w:rsidP="00B6572B">
      <w:pPr>
        <w:widowControl w:val="0"/>
        <w:autoSpaceDE w:val="0"/>
        <w:autoSpaceDN w:val="0"/>
        <w:adjustRightInd w:val="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является раздел, предусмотренный </w:t>
      </w:r>
      <w:hyperlink r:id="rId114"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C4FA1">
        <w:rPr>
          <w:rFonts w:ascii="Times New Roman" w:eastAsia="Times New Roman" w:hAnsi="Times New Roman" w:cs="Times New Roman"/>
          <w:bCs/>
          <w:sz w:val="28"/>
          <w:szCs w:val="28"/>
          <w:lang w:eastAsia="ru-RU"/>
        </w:rPr>
        <w:t>N</w:t>
      </w:r>
      <w:r w:rsidRPr="005C4FA1">
        <w:rPr>
          <w:rFonts w:ascii="Times New Roman" w:eastAsia="Times New Roman" w:hAnsi="Times New Roman" w:cs="Times New Roman"/>
          <w:bCs/>
          <w:sz w:val="28"/>
          <w:szCs w:val="28"/>
          <w:lang w:val="ru-RU" w:eastAsia="ru-RU"/>
        </w:rPr>
        <w:t xml:space="preserve">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1F4E5DE7" w14:textId="77777777" w:rsidR="00B6572B" w:rsidRPr="005C4FA1" w:rsidRDefault="000C0736"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6</w:t>
      </w:r>
      <w:r w:rsidR="00B6572B" w:rsidRPr="005C4FA1">
        <w:rPr>
          <w:rFonts w:ascii="Times New Roman" w:hAnsi="Times New Roman" w:cs="Times New Roman"/>
          <w:bCs/>
          <w:sz w:val="28"/>
          <w:szCs w:val="28"/>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115" w:history="1">
        <w:r w:rsidR="00B6572B" w:rsidRPr="005C4FA1">
          <w:rPr>
            <w:rFonts w:ascii="Times New Roman" w:hAnsi="Times New Roman" w:cs="Times New Roman"/>
            <w:bCs/>
            <w:sz w:val="28"/>
            <w:szCs w:val="28"/>
            <w:lang w:val="ru-RU"/>
          </w:rPr>
          <w:t>части 2</w:t>
        </w:r>
      </w:hyperlink>
      <w:r w:rsidR="00B6572B" w:rsidRPr="005C4FA1">
        <w:rPr>
          <w:rFonts w:ascii="Times New Roman" w:hAnsi="Times New Roman" w:cs="Times New Roman"/>
          <w:bCs/>
          <w:sz w:val="28"/>
          <w:szCs w:val="28"/>
          <w:lang w:val="ru-RU"/>
        </w:rPr>
        <w:t xml:space="preserve"> статьи 31 (при осуществлении  закупки на работы по капитальному ремонту объекта капитального строительства (за исключением линейного объекта)):</w:t>
      </w:r>
    </w:p>
    <w:p w14:paraId="1C7529AE" w14:textId="77777777" w:rsidR="00B6572B" w:rsidRPr="005C4FA1" w:rsidRDefault="00B6572B"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p>
    <w:p w14:paraId="55CCCBFB" w14:textId="77777777" w:rsidR="00681EB3" w:rsidRPr="005C4FA1" w:rsidRDefault="000C0736"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Установлено в</w:t>
      </w:r>
      <w:r w:rsidR="00681EB3" w:rsidRPr="005C4FA1">
        <w:rPr>
          <w:rFonts w:ascii="Times New Roman" w:eastAsia="Times New Roman" w:hAnsi="Times New Roman" w:cs="Times New Roman"/>
          <w:bCs/>
          <w:sz w:val="28"/>
          <w:szCs w:val="28"/>
          <w:lang w:val="ru-RU" w:eastAsia="ru-RU"/>
        </w:rPr>
        <w:t xml:space="preserve"> соответствии с позицией 10 приложения к постановлению Правительства № 2571:</w:t>
      </w:r>
    </w:p>
    <w:p w14:paraId="7F2490EF"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опыта исполнения договора, предусматривающего выполнение работ по капитальному ремонту объекта капитального строительства</w:t>
      </w:r>
    </w:p>
    <w:p w14:paraId="38D91D6E"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(за исключением линейного объекта):</w:t>
      </w:r>
    </w:p>
    <w:p w14:paraId="7C4AE17E" w14:textId="595DE4E8"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1) исполненный договор (договором считается контракт, заключенный и исполненный в соответствии с </w:t>
      </w:r>
      <w:hyperlink r:id="rId116"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либо договор, заключенный и исполненный в соответствии с Федеральным </w:t>
      </w:r>
      <w:hyperlink r:id="rId117"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закупках товаров, работ, услуг отдельными видами юридических лиц</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5FB9AB7D"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акт выполненных работ, подтверждающий цену выполненных работ.</w:t>
      </w:r>
    </w:p>
    <w:p w14:paraId="70F4B90B"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776BC4A4"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(за исключением линейного объекта):</w:t>
      </w:r>
    </w:p>
    <w:p w14:paraId="7C63CC46"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1) исполненный договор;</w:t>
      </w:r>
    </w:p>
    <w:p w14:paraId="1BA08DA5"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966C24A"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3) разрешение на ввод объекта капитального строительства в эксплуатацию</w:t>
      </w:r>
    </w:p>
    <w:p w14:paraId="7638786E"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(за исключением случаев, при которых такое разрешение не выдается в соответствии с законодательством о градостроительной деятельности).</w:t>
      </w:r>
    </w:p>
    <w:p w14:paraId="6F71155C"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lastRenderedPageBreak/>
        <w:t>В случае наличия опыта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14:paraId="604D5EEF" w14:textId="33429709"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1) раздел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w:t>
      </w:r>
    </w:p>
    <w:p w14:paraId="133FE20D"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разрешение на ввод объекта капитального строительства в эксплуатацию.</w:t>
      </w:r>
    </w:p>
    <w:p w14:paraId="14CFBD6E"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p>
    <w:p w14:paraId="00A2DAFD" w14:textId="6314C699" w:rsidR="00B6572B" w:rsidRPr="005C4FA1" w:rsidRDefault="00B6572B" w:rsidP="00B22B30">
      <w:pPr>
        <w:spacing w:before="0" w:beforeAutospacing="0" w:after="0" w:afterAutospacing="0"/>
        <w:ind w:firstLine="426"/>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60653D18"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14:paraId="26E5A82F"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5371D1DD"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508CED5E"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Информация и документы направляются участниками в полном объеме и со всеми приложениями, за исключением случаев:</w:t>
      </w:r>
    </w:p>
    <w:p w14:paraId="497B0012" w14:textId="77777777" w:rsidR="00B6572B" w:rsidRPr="005C4FA1" w:rsidRDefault="00B6572B" w:rsidP="00A02FC2">
      <w:pPr>
        <w:pStyle w:val="a4"/>
        <w:widowControl w:val="0"/>
        <w:numPr>
          <w:ilvl w:val="0"/>
          <w:numId w:val="5"/>
        </w:numPr>
        <w:tabs>
          <w:tab w:val="left" w:pos="567"/>
        </w:tabs>
        <w:autoSpaceDE w:val="0"/>
        <w:autoSpaceDN w:val="0"/>
        <w:adjustRightInd w:val="0"/>
        <w:spacing w:before="0" w:beforeAutospacing="0" w:after="0" w:afterAutospacing="0"/>
        <w:ind w:left="0" w:firstLine="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18" w:history="1">
        <w:r w:rsidRPr="005C4FA1">
          <w:rPr>
            <w:rStyle w:val="aa"/>
            <w:rFonts w:ascii="Times New Roman" w:eastAsia="Times New Roman" w:hAnsi="Times New Roman" w:cs="Times New Roman"/>
            <w:bCs/>
            <w:color w:val="auto"/>
            <w:sz w:val="28"/>
            <w:szCs w:val="28"/>
            <w:u w:val="none"/>
            <w:lang w:val="ru-RU" w:eastAsia="ru-RU"/>
          </w:rPr>
          <w:t>формам N КС-11</w:t>
        </w:r>
      </w:hyperlink>
      <w:r w:rsidRPr="005C4FA1">
        <w:rPr>
          <w:rFonts w:ascii="Times New Roman" w:eastAsia="Times New Roman" w:hAnsi="Times New Roman" w:cs="Times New Roman"/>
          <w:bCs/>
          <w:sz w:val="28"/>
          <w:szCs w:val="28"/>
          <w:lang w:val="ru-RU" w:eastAsia="ru-RU"/>
        </w:rPr>
        <w:t xml:space="preserve">, </w:t>
      </w:r>
      <w:hyperlink r:id="rId119" w:history="1">
        <w:r w:rsidRPr="005C4FA1">
          <w:rPr>
            <w:rStyle w:val="aa"/>
            <w:rFonts w:ascii="Times New Roman" w:eastAsia="Times New Roman" w:hAnsi="Times New Roman" w:cs="Times New Roman"/>
            <w:bCs/>
            <w:color w:val="auto"/>
            <w:sz w:val="28"/>
            <w:szCs w:val="28"/>
            <w:u w:val="none"/>
            <w:lang w:val="ru-RU" w:eastAsia="ru-RU"/>
          </w:rPr>
          <w:t>N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0EBE92FA" w14:textId="77777777" w:rsidR="00B6572B" w:rsidRPr="005C4FA1" w:rsidRDefault="00B6572B" w:rsidP="00A02FC2">
      <w:pPr>
        <w:pStyle w:val="a4"/>
        <w:widowControl w:val="0"/>
        <w:numPr>
          <w:ilvl w:val="0"/>
          <w:numId w:val="5"/>
        </w:numPr>
        <w:tabs>
          <w:tab w:val="left" w:pos="567"/>
        </w:tabs>
        <w:autoSpaceDE w:val="0"/>
        <w:autoSpaceDN w:val="0"/>
        <w:adjustRightInd w:val="0"/>
        <w:spacing w:before="240" w:beforeAutospacing="0" w:after="0" w:afterAutospacing="0"/>
        <w:ind w:left="0" w:firstLine="0"/>
        <w:jc w:val="both"/>
        <w:rPr>
          <w:rFonts w:ascii="Times New Roman" w:eastAsia="Times New Roman" w:hAnsi="Times New Roman" w:cs="Times New Roman"/>
          <w:bCs/>
          <w:sz w:val="28"/>
          <w:szCs w:val="28"/>
          <w:lang w:val="ru-RU" w:eastAsia="ru-RU"/>
        </w:rPr>
      </w:pPr>
      <w:bookmarkStart w:id="0" w:name="Par49"/>
      <w:bookmarkEnd w:id="0"/>
      <w:r w:rsidRPr="005C4FA1">
        <w:rPr>
          <w:rFonts w:ascii="Times New Roman" w:eastAsia="Times New Roman" w:hAnsi="Times New Roman" w:cs="Times New Roman"/>
          <w:bCs/>
          <w:sz w:val="28"/>
          <w:szCs w:val="28"/>
          <w:lang w:val="ru-RU" w:eastAsia="ru-RU"/>
        </w:rPr>
        <w:t>допускается направление договоров, актов приемки объекта капитального строительства без приложения к ним проектной документации (если про</w:t>
      </w:r>
      <w:r w:rsidRPr="005C4FA1">
        <w:rPr>
          <w:rFonts w:ascii="Times New Roman" w:eastAsia="Times New Roman" w:hAnsi="Times New Roman" w:cs="Times New Roman"/>
          <w:bCs/>
          <w:sz w:val="28"/>
          <w:szCs w:val="28"/>
          <w:lang w:val="ru-RU" w:eastAsia="ru-RU"/>
        </w:rPr>
        <w:lastRenderedPageBreak/>
        <w:t>ектная документация является приложением к таким договорам, актам).</w:t>
      </w:r>
    </w:p>
    <w:p w14:paraId="40192B88"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14:paraId="20A7C86A" w14:textId="67B05E9E"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номер реестровой записи из соответствующего реестра;</w:t>
      </w:r>
    </w:p>
    <w:p w14:paraId="5FC05356"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7049F95C"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60F02692" w14:textId="3B7C9C4F"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является раздел, предусмотренный </w:t>
      </w:r>
      <w:hyperlink r:id="rId120"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63CCD156" w14:textId="77777777" w:rsidR="00B6572B" w:rsidRPr="005C4FA1" w:rsidRDefault="00B6572B"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p>
    <w:p w14:paraId="4387B792" w14:textId="77777777" w:rsidR="007C73A6" w:rsidRPr="005C4FA1" w:rsidRDefault="007C73A6" w:rsidP="007C73A6">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7. Перечень информации и документов, которые подтверждают соответствие участников закупок дополнительным требованиям, указанным в </w:t>
      </w:r>
      <w:hyperlink r:id="rId121"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на работы по капитальному ремонту линейного объекта, за исключением работ, предусмотренных </w:t>
      </w:r>
      <w:hyperlink r:id="rId122" w:history="1">
        <w:r w:rsidRPr="005C4FA1">
          <w:rPr>
            <w:rFonts w:ascii="Times New Roman" w:hAnsi="Times New Roman" w:cs="Times New Roman"/>
            <w:bCs/>
            <w:sz w:val="28"/>
            <w:szCs w:val="28"/>
            <w:lang w:val="ru-RU"/>
          </w:rPr>
          <w:t>позицией 18</w:t>
        </w:r>
      </w:hyperlink>
      <w:r w:rsidRPr="005C4FA1">
        <w:rPr>
          <w:rFonts w:ascii="Times New Roman" w:hAnsi="Times New Roman" w:cs="Times New Roman"/>
          <w:bCs/>
          <w:sz w:val="28"/>
          <w:szCs w:val="28"/>
          <w:lang w:val="ru-RU"/>
        </w:rPr>
        <w:t xml:space="preserve"> настоящего приложения, работ по капитальному ремонту автомобильной дороги)):</w:t>
      </w:r>
    </w:p>
    <w:p w14:paraId="489A2206"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p>
    <w:p w14:paraId="5C180CAE"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Установлено в соответствии с позицией 11 приложения к Постановлению № 2571: </w:t>
      </w:r>
    </w:p>
    <w:p w14:paraId="21AB5A83"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наличие у участника закупки следующего опыта выполнения работ:</w:t>
      </w:r>
    </w:p>
    <w:p w14:paraId="45BC0B43"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14:paraId="5A08E19B"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21C3D01A"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lastRenderedPageBreak/>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70133249"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2B7D073E"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768B9E93"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p>
    <w:p w14:paraId="654F716D"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ПРИЛОЖЕНИЕ №3 К ИЗВЕЩЕНИЮ ОБ ОСУЩЕСТВЛЕНИИ ЗАКУПКИ:</w:t>
      </w:r>
    </w:p>
    <w:p w14:paraId="33BF3E89"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4ACEE2BD"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11 приложения к Постановлению № 2571:</w:t>
      </w:r>
    </w:p>
    <w:p w14:paraId="7DDD45BF" w14:textId="657AA3F8"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в случае наличия опыта, предусмотренного </w:t>
      </w:r>
      <w:hyperlink r:id="rId123" w:history="1">
        <w:r w:rsidRPr="005C4FA1">
          <w:rPr>
            <w:rStyle w:val="aa"/>
            <w:rFonts w:ascii="Times New Roman" w:hAnsi="Times New Roman" w:cs="Times New Roman"/>
            <w:bCs/>
            <w:color w:val="auto"/>
            <w:sz w:val="28"/>
            <w:szCs w:val="28"/>
            <w:u w:val="none"/>
            <w:lang w:val="ru-RU"/>
          </w:rPr>
          <w:t>пунктом 1</w:t>
        </w:r>
      </w:hyperlink>
      <w:r w:rsidRPr="005C4FA1">
        <w:rPr>
          <w:rFonts w:ascii="Times New Roman" w:hAnsi="Times New Roman" w:cs="Times New Roman"/>
          <w:bCs/>
          <w:sz w:val="28"/>
          <w:szCs w:val="28"/>
          <w:lang w:val="ru-RU"/>
        </w:rPr>
        <w:t xml:space="preserve">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настоящей позиции: </w:t>
      </w:r>
    </w:p>
    <w:p w14:paraId="2CC9AF77" w14:textId="72290076"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О закупках товаров, работ, услуг отдельными видами юридических лиц</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w:t>
      </w:r>
    </w:p>
    <w:p w14:paraId="505D4477"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2) акт выполненных работ, подтверждающий цену выполненных работ. </w:t>
      </w:r>
    </w:p>
    <w:p w14:paraId="25187A13" w14:textId="6E8C9F25"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В случае наличия опыта, предусмотренного </w:t>
      </w:r>
      <w:hyperlink r:id="rId124" w:history="1">
        <w:r w:rsidRPr="005C4FA1">
          <w:rPr>
            <w:rStyle w:val="aa"/>
            <w:rFonts w:ascii="Times New Roman" w:hAnsi="Times New Roman" w:cs="Times New Roman"/>
            <w:bCs/>
            <w:color w:val="auto"/>
            <w:sz w:val="28"/>
            <w:szCs w:val="28"/>
            <w:u w:val="none"/>
            <w:lang w:val="ru-RU"/>
          </w:rPr>
          <w:t>пунктом 2</w:t>
        </w:r>
      </w:hyperlink>
      <w:r w:rsidRPr="005C4FA1">
        <w:rPr>
          <w:rFonts w:ascii="Times New Roman" w:hAnsi="Times New Roman" w:cs="Times New Roman"/>
          <w:bCs/>
          <w:sz w:val="28"/>
          <w:szCs w:val="28"/>
          <w:lang w:val="ru-RU"/>
        </w:rPr>
        <w:t xml:space="preserve">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настоящей позиции: </w:t>
      </w:r>
    </w:p>
    <w:p w14:paraId="370FF382"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исполненный договор; </w:t>
      </w:r>
    </w:p>
    <w:p w14:paraId="79FD9C70"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w:t>
      </w:r>
    </w:p>
    <w:p w14:paraId="11676934"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3) разрешение на ввод объекта капитального строительства в эксплуатацию </w:t>
      </w:r>
    </w:p>
    <w:p w14:paraId="473BB4C0"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 </w:t>
      </w:r>
    </w:p>
    <w:p w14:paraId="589200D1" w14:textId="4714B70B"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В случае наличия опыта, предусмотренного </w:t>
      </w:r>
      <w:hyperlink r:id="rId125" w:history="1">
        <w:r w:rsidRPr="005C4FA1">
          <w:rPr>
            <w:rStyle w:val="aa"/>
            <w:rFonts w:ascii="Times New Roman" w:hAnsi="Times New Roman" w:cs="Times New Roman"/>
            <w:bCs/>
            <w:color w:val="auto"/>
            <w:sz w:val="28"/>
            <w:szCs w:val="28"/>
            <w:u w:val="none"/>
            <w:lang w:val="ru-RU"/>
          </w:rPr>
          <w:t>пунктом 3</w:t>
        </w:r>
      </w:hyperlink>
      <w:r w:rsidRPr="005C4FA1">
        <w:rPr>
          <w:rFonts w:ascii="Times New Roman" w:hAnsi="Times New Roman" w:cs="Times New Roman"/>
          <w:bCs/>
          <w:sz w:val="28"/>
          <w:szCs w:val="28"/>
          <w:lang w:val="ru-RU"/>
        </w:rPr>
        <w:t xml:space="preserve">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настоящей позиции: </w:t>
      </w:r>
    </w:p>
    <w:p w14:paraId="74362E4F" w14:textId="509586FA"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раздел 11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Смета на строительство объектов капитального строительства</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проектной документации; </w:t>
      </w:r>
    </w:p>
    <w:p w14:paraId="5D9B8B7A"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lastRenderedPageBreak/>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 </w:t>
      </w:r>
    </w:p>
    <w:p w14:paraId="3342AE0C"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p>
    <w:p w14:paraId="201BDD53" w14:textId="1BD9DA26"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68068042" w14:textId="34E1CA1E"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26"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27"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5C734C46" w14:textId="25AEA3AE"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28"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129"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E4213A3" w14:textId="4CB043F5"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130"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31"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132"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57F837DE" w14:textId="100EDBEE"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133"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134"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 за исключением случаев:</w:t>
      </w:r>
    </w:p>
    <w:p w14:paraId="68842FD0" w14:textId="3D4D90C8" w:rsidR="007C73A6" w:rsidRPr="005C4FA1"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к предусмотренному приложением в </w:t>
      </w:r>
      <w:hyperlink r:id="rId135"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w:t>
      </w:r>
      <w:r w:rsidRPr="005C4FA1">
        <w:rPr>
          <w:rFonts w:ascii="Times New Roman" w:eastAsia="Times New Roman" w:hAnsi="Times New Roman" w:cs="Times New Roman"/>
          <w:bCs/>
          <w:sz w:val="28"/>
          <w:szCs w:val="28"/>
          <w:lang w:val="ru-RU" w:eastAsia="ru-RU"/>
        </w:rPr>
        <w:lastRenderedPageBreak/>
        <w:t>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36" w:history="1">
        <w:r w:rsidRPr="005C4FA1">
          <w:rPr>
            <w:rStyle w:val="aa"/>
            <w:rFonts w:ascii="Times New Roman" w:eastAsia="Times New Roman" w:hAnsi="Times New Roman" w:cs="Times New Roman"/>
            <w:bCs/>
            <w:color w:val="auto"/>
            <w:sz w:val="28"/>
            <w:szCs w:val="28"/>
            <w:u w:val="none"/>
            <w:lang w:val="ru-RU" w:eastAsia="ru-RU"/>
          </w:rPr>
          <w:t xml:space="preserve">формам </w:t>
        </w:r>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КС-11</w:t>
        </w:r>
      </w:hyperlink>
      <w:r w:rsidRPr="005C4FA1">
        <w:rPr>
          <w:rFonts w:ascii="Times New Roman" w:eastAsia="Times New Roman" w:hAnsi="Times New Roman" w:cs="Times New Roman"/>
          <w:bCs/>
          <w:sz w:val="28"/>
          <w:szCs w:val="28"/>
          <w:lang w:val="ru-RU" w:eastAsia="ru-RU"/>
        </w:rPr>
        <w:t xml:space="preserve">, </w:t>
      </w:r>
      <w:hyperlink r:id="rId137" w:history="1">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138"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39"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322B3B8B" w14:textId="0258C713" w:rsidR="007C73A6" w:rsidRPr="005C4FA1"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допускается направление в соответствии с </w:t>
      </w:r>
      <w:hyperlink r:id="rId140"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предусмотренных приложением в </w:t>
      </w:r>
      <w:hyperlink r:id="rId141"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3F981C70" w14:textId="3F8CC175"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предусмотренные приложением в </w:t>
      </w:r>
      <w:hyperlink r:id="rId142"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143"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4987BF77" w14:textId="1D15F436"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144"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77C91CB5" w14:textId="306B0E42"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45"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w:t>
      </w:r>
      <w:r w:rsidRPr="005C4FA1">
        <w:rPr>
          <w:rFonts w:ascii="Times New Roman" w:eastAsia="Times New Roman" w:hAnsi="Times New Roman" w:cs="Times New Roman"/>
          <w:bCs/>
          <w:sz w:val="28"/>
          <w:szCs w:val="28"/>
          <w:lang w:val="ru-RU" w:eastAsia="ru-RU"/>
        </w:rPr>
        <w:lastRenderedPageBreak/>
        <w:t>трактам;</w:t>
      </w:r>
    </w:p>
    <w:p w14:paraId="795F3BD8" w14:textId="09DA3861" w:rsidR="007C73A6" w:rsidRPr="005C4FA1" w:rsidRDefault="007C73A6" w:rsidP="007C73A6">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указанным в приложении в </w:t>
      </w:r>
      <w:hyperlink r:id="rId146"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является раздел, предусмотренный </w:t>
      </w:r>
      <w:hyperlink r:id="rId147"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C4FA1">
        <w:rPr>
          <w:rFonts w:ascii="Times New Roman" w:eastAsia="Times New Roman" w:hAnsi="Times New Roman" w:cs="Times New Roman"/>
          <w:bCs/>
          <w:sz w:val="28"/>
          <w:szCs w:val="28"/>
          <w:lang w:eastAsia="ru-RU"/>
        </w:rPr>
        <w:t>N</w:t>
      </w:r>
      <w:r w:rsidRPr="005C4FA1">
        <w:rPr>
          <w:rFonts w:ascii="Times New Roman" w:eastAsia="Times New Roman" w:hAnsi="Times New Roman" w:cs="Times New Roman"/>
          <w:bCs/>
          <w:sz w:val="28"/>
          <w:szCs w:val="28"/>
          <w:lang w:val="ru-RU" w:eastAsia="ru-RU"/>
        </w:rPr>
        <w:t xml:space="preserve">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5587C37B" w14:textId="77777777" w:rsidR="007C73A6" w:rsidRPr="005C4FA1" w:rsidRDefault="007C73A6" w:rsidP="007C73A6">
      <w:pPr>
        <w:spacing w:before="0" w:beforeAutospacing="0" w:after="0" w:afterAutospacing="0"/>
        <w:ind w:firstLine="567"/>
        <w:jc w:val="both"/>
        <w:rPr>
          <w:rFonts w:ascii="Times New Roman" w:eastAsia="Times New Roman" w:hAnsi="Times New Roman" w:cs="Times New Roman"/>
          <w:bCs/>
          <w:sz w:val="28"/>
          <w:szCs w:val="28"/>
          <w:lang w:val="ru-RU" w:eastAsia="ru-RU"/>
        </w:rPr>
      </w:pPr>
    </w:p>
    <w:p w14:paraId="546322D2" w14:textId="77777777" w:rsidR="007C73A6" w:rsidRPr="005C4FA1" w:rsidRDefault="007C73A6" w:rsidP="007C73A6">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8. Перечень информации и документов, которые подтверждают соответствие участников закупок дополнительным требованиям, указанным в </w:t>
      </w:r>
      <w:hyperlink r:id="rId148"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на работы по текущему ремонту зданий, сооружений)):</w:t>
      </w:r>
    </w:p>
    <w:p w14:paraId="7A3BA3A8" w14:textId="77777777" w:rsidR="007C73A6" w:rsidRPr="005C4FA1" w:rsidRDefault="007C73A6" w:rsidP="007C73A6">
      <w:pPr>
        <w:spacing w:before="0" w:beforeAutospacing="0" w:after="0" w:afterAutospacing="0"/>
        <w:ind w:firstLine="567"/>
        <w:jc w:val="both"/>
        <w:rPr>
          <w:rFonts w:ascii="Times New Roman" w:eastAsia="Times New Roman" w:hAnsi="Times New Roman" w:cs="Times New Roman"/>
          <w:bCs/>
          <w:sz w:val="28"/>
          <w:szCs w:val="28"/>
          <w:lang w:val="ru-RU" w:eastAsia="ru-RU"/>
        </w:rPr>
      </w:pPr>
    </w:p>
    <w:p w14:paraId="5D026E46"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Установлено в соответствии с позицией 15 приложения к Постановлению № 2571: </w:t>
      </w:r>
    </w:p>
    <w:p w14:paraId="414D5237"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наличие у участника закупки следующего опыта выполнения работ:</w:t>
      </w:r>
    </w:p>
    <w:p w14:paraId="4E57D934"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 опыт исполнения договора, предусматривающего выполнение работ по текущему ремонту зданий, сооружений;</w:t>
      </w:r>
    </w:p>
    <w:p w14:paraId="1B3475D6"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опыт исполнения договора, предусматривающего выполнение работ по капитальному ремонту объекта капитального строительства.</w:t>
      </w:r>
    </w:p>
    <w:p w14:paraId="46995355"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031EAD63"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4AEE69B5"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p>
    <w:p w14:paraId="375A2E2E"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ПРИЛОЖЕНИЕ №3 К ИЗВЕЩЕНИЮ ОБ ОСУЩЕСТВЛЕНИИ ЗАКУПКИ:</w:t>
      </w:r>
    </w:p>
    <w:p w14:paraId="19AA7AFF"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3C3D4BC6" w14:textId="0F92AA04"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15 приложения к Постановлению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1690BB2E" w14:textId="21014BC4"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О закупках товаров, работ, услуг отдельными видами юридических лиц</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w:t>
      </w:r>
    </w:p>
    <w:p w14:paraId="49699BCB"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акт выполненных работ, подтверждающий цену выполненных работ.</w:t>
      </w:r>
    </w:p>
    <w:p w14:paraId="738A8A8B" w14:textId="77777777" w:rsidR="007C73A6" w:rsidRPr="005C4FA1" w:rsidRDefault="007C73A6" w:rsidP="007C73A6">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№2571:</w:t>
      </w:r>
    </w:p>
    <w:p w14:paraId="24F1E17F" w14:textId="2C5A52B0"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49"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lastRenderedPageBreak/>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50"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6E64874C" w14:textId="141D9CF9"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51"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152"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21A7575C" w14:textId="6589BC92"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153"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54"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155"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2BCF3BDD" w14:textId="67645D23"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156"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157"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 за исключением случаев:</w:t>
      </w:r>
    </w:p>
    <w:p w14:paraId="48386626" w14:textId="755AB641" w:rsidR="007C73A6" w:rsidRPr="005C4FA1"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к предусмотренному приложением в </w:t>
      </w:r>
      <w:hyperlink r:id="rId158"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59" w:history="1">
        <w:r w:rsidRPr="005C4FA1">
          <w:rPr>
            <w:rStyle w:val="aa"/>
            <w:rFonts w:ascii="Times New Roman" w:eastAsia="Times New Roman" w:hAnsi="Times New Roman" w:cs="Times New Roman"/>
            <w:bCs/>
            <w:color w:val="auto"/>
            <w:sz w:val="28"/>
            <w:szCs w:val="28"/>
            <w:u w:val="none"/>
            <w:lang w:val="ru-RU" w:eastAsia="ru-RU"/>
          </w:rPr>
          <w:t xml:space="preserve">формам </w:t>
        </w:r>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КС-11</w:t>
        </w:r>
      </w:hyperlink>
      <w:r w:rsidRPr="005C4FA1">
        <w:rPr>
          <w:rFonts w:ascii="Times New Roman" w:eastAsia="Times New Roman" w:hAnsi="Times New Roman" w:cs="Times New Roman"/>
          <w:bCs/>
          <w:sz w:val="28"/>
          <w:szCs w:val="28"/>
          <w:lang w:val="ru-RU" w:eastAsia="ru-RU"/>
        </w:rPr>
        <w:t xml:space="preserve">, </w:t>
      </w:r>
      <w:hyperlink r:id="rId160" w:history="1">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161"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62"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36B3A9FB" w14:textId="337C5DD9" w:rsidR="007C73A6" w:rsidRPr="005C4FA1"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допускается направление в соответствии с </w:t>
      </w:r>
      <w:hyperlink r:id="rId163"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предусмотренных приложением в </w:t>
      </w:r>
      <w:hyperlink r:id="rId164"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258CC46C" w14:textId="3E98DEA6"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предусмотренные приложением в </w:t>
      </w:r>
      <w:hyperlink r:id="rId165"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166"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24582C97" w14:textId="3DA5FA97"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167"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65B37006" w14:textId="2C7D0F22" w:rsidR="007C73A6" w:rsidRPr="005C4FA1"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68"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2FDD87D9" w14:textId="1E36D44D" w:rsidR="007C73A6" w:rsidRPr="005C4FA1" w:rsidRDefault="007C73A6" w:rsidP="007C73A6">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указанным в приложении в </w:t>
      </w:r>
      <w:hyperlink r:id="rId169"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является раздел, предусмотренный </w:t>
      </w:r>
      <w:hyperlink r:id="rId170"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w:t>
      </w:r>
      <w:r w:rsidRPr="005C4FA1">
        <w:rPr>
          <w:rFonts w:ascii="Times New Roman" w:eastAsia="Times New Roman" w:hAnsi="Times New Roman" w:cs="Times New Roman"/>
          <w:bCs/>
          <w:sz w:val="28"/>
          <w:szCs w:val="28"/>
          <w:lang w:val="ru-RU" w:eastAsia="ru-RU"/>
        </w:rPr>
        <w:lastRenderedPageBreak/>
        <w:t xml:space="preserve">дерации от 16 февраля 2008 г. </w:t>
      </w:r>
      <w:r w:rsidRPr="005C4FA1">
        <w:rPr>
          <w:rFonts w:ascii="Times New Roman" w:eastAsia="Times New Roman" w:hAnsi="Times New Roman" w:cs="Times New Roman"/>
          <w:bCs/>
          <w:sz w:val="28"/>
          <w:szCs w:val="28"/>
          <w:lang w:eastAsia="ru-RU"/>
        </w:rPr>
        <w:t>N</w:t>
      </w:r>
      <w:r w:rsidRPr="005C4FA1">
        <w:rPr>
          <w:rFonts w:ascii="Times New Roman" w:eastAsia="Times New Roman" w:hAnsi="Times New Roman" w:cs="Times New Roman"/>
          <w:bCs/>
          <w:sz w:val="28"/>
          <w:szCs w:val="28"/>
          <w:lang w:val="ru-RU" w:eastAsia="ru-RU"/>
        </w:rPr>
        <w:t xml:space="preserve">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60B1585C" w14:textId="77777777" w:rsidR="007C73A6" w:rsidRPr="005C4FA1" w:rsidRDefault="007C73A6" w:rsidP="007C73A6">
      <w:pPr>
        <w:spacing w:before="0" w:beforeAutospacing="0" w:after="0" w:afterAutospacing="0"/>
        <w:rPr>
          <w:rFonts w:ascii="Times New Roman" w:hAnsi="Times New Roman" w:cs="Times New Roman"/>
          <w:bCs/>
          <w:sz w:val="28"/>
          <w:szCs w:val="28"/>
          <w:lang w:val="ru-RU"/>
        </w:rPr>
      </w:pPr>
    </w:p>
    <w:p w14:paraId="0E97BB09" w14:textId="77777777" w:rsidR="00B6572B" w:rsidRPr="005C4FA1" w:rsidRDefault="007C73A6"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9</w:t>
      </w:r>
      <w:r w:rsidR="00B6572B" w:rsidRPr="005C4FA1">
        <w:rPr>
          <w:rFonts w:ascii="Times New Roman" w:hAnsi="Times New Roman" w:cs="Times New Roman"/>
          <w:bCs/>
          <w:sz w:val="28"/>
          <w:szCs w:val="28"/>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171" w:history="1">
        <w:r w:rsidR="00B6572B" w:rsidRPr="005C4FA1">
          <w:rPr>
            <w:rFonts w:ascii="Times New Roman" w:hAnsi="Times New Roman" w:cs="Times New Roman"/>
            <w:bCs/>
            <w:sz w:val="28"/>
            <w:szCs w:val="28"/>
            <w:lang w:val="ru-RU"/>
          </w:rPr>
          <w:t>части 2</w:t>
        </w:r>
      </w:hyperlink>
      <w:r w:rsidR="00B6572B" w:rsidRPr="005C4FA1">
        <w:rPr>
          <w:rFonts w:ascii="Times New Roman" w:hAnsi="Times New Roman" w:cs="Times New Roman"/>
          <w:bCs/>
          <w:sz w:val="28"/>
          <w:szCs w:val="28"/>
          <w:lang w:val="ru-RU"/>
        </w:rPr>
        <w:t xml:space="preserve"> статьи 31 (при осуществлении  закупки на работы по строительству, реконструкции, капитальному ремонту автомобильной дороги):</w:t>
      </w:r>
    </w:p>
    <w:p w14:paraId="6DEEF42D" w14:textId="77777777" w:rsidR="00B6572B" w:rsidRPr="005C4FA1" w:rsidRDefault="00B6572B" w:rsidP="00B6572B">
      <w:pPr>
        <w:autoSpaceDE w:val="0"/>
        <w:autoSpaceDN w:val="0"/>
        <w:adjustRightInd w:val="0"/>
        <w:spacing w:before="0" w:beforeAutospacing="0" w:after="0" w:afterAutospacing="0"/>
        <w:jc w:val="both"/>
        <w:rPr>
          <w:rFonts w:ascii="Times New Roman" w:hAnsi="Times New Roman" w:cs="Times New Roman"/>
          <w:bCs/>
          <w:sz w:val="28"/>
          <w:szCs w:val="28"/>
          <w:lang w:val="ru-RU"/>
        </w:rPr>
      </w:pPr>
    </w:p>
    <w:p w14:paraId="031A4D20" w14:textId="77777777" w:rsidR="00681EB3" w:rsidRPr="005C4FA1" w:rsidRDefault="007C73A6"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Установлено в</w:t>
      </w:r>
      <w:r w:rsidR="00681EB3" w:rsidRPr="005C4FA1">
        <w:rPr>
          <w:rFonts w:ascii="Times New Roman" w:eastAsia="Times New Roman" w:hAnsi="Times New Roman" w:cs="Times New Roman"/>
          <w:bCs/>
          <w:sz w:val="28"/>
          <w:szCs w:val="28"/>
          <w:lang w:val="ru-RU" w:eastAsia="ru-RU"/>
        </w:rPr>
        <w:t xml:space="preserve"> соответствии с позицией 17 приложения к </w:t>
      </w:r>
      <w:r w:rsidRPr="005C4FA1">
        <w:rPr>
          <w:rFonts w:ascii="Times New Roman" w:eastAsia="Times New Roman" w:hAnsi="Times New Roman" w:cs="Times New Roman"/>
          <w:bCs/>
          <w:sz w:val="28"/>
          <w:szCs w:val="28"/>
          <w:lang w:val="ru-RU" w:eastAsia="ru-RU"/>
        </w:rPr>
        <w:t>П</w:t>
      </w:r>
      <w:r w:rsidR="00681EB3" w:rsidRPr="005C4FA1">
        <w:rPr>
          <w:rFonts w:ascii="Times New Roman" w:eastAsia="Times New Roman" w:hAnsi="Times New Roman" w:cs="Times New Roman"/>
          <w:bCs/>
          <w:sz w:val="28"/>
          <w:szCs w:val="28"/>
          <w:lang w:val="ru-RU" w:eastAsia="ru-RU"/>
        </w:rPr>
        <w:t>остановлению № 2571:</w:t>
      </w:r>
    </w:p>
    <w:p w14:paraId="230D71F5" w14:textId="77777777" w:rsidR="00681EB3" w:rsidRPr="005C4FA1" w:rsidRDefault="00681EB3" w:rsidP="00B6572B">
      <w:pPr>
        <w:spacing w:before="0" w:beforeAutospacing="0" w:after="0" w:afterAutospacing="0"/>
        <w:jc w:val="both"/>
        <w:rPr>
          <w:rFonts w:ascii="Times New Roman" w:hAnsi="Times New Roman" w:cs="Times New Roman"/>
          <w:bCs/>
          <w:sz w:val="28"/>
          <w:szCs w:val="28"/>
          <w:lang w:val="ru-RU"/>
        </w:rPr>
      </w:pPr>
    </w:p>
    <w:p w14:paraId="55D999B9"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17EB3742"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1) исполненный договор;</w:t>
      </w:r>
    </w:p>
    <w:p w14:paraId="35B3ABC7"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48D1D21A"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3475FCFF"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p>
    <w:p w14:paraId="2D779C67"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опыта исполнения договора, предусматривающего выполнение работ по капитальному ремонту автомобильной дороги:</w:t>
      </w:r>
    </w:p>
    <w:p w14:paraId="60B7E61F" w14:textId="5074155B"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1) исполненный договор (договором считается контракт, заключенный и исполненный в соответствии с </w:t>
      </w:r>
      <w:hyperlink r:id="rId172"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либо договор, заключенный и исполненный в соответствии с Федеральным </w:t>
      </w:r>
      <w:hyperlink r:id="rId173"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закупках товаров, работ, услуг отдельными видами юридических лиц</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0A0410C7"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2) акт выполненных работ, подтверждающий цену выполненных работ. </w:t>
      </w:r>
    </w:p>
    <w:p w14:paraId="590449C7"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p>
    <w:p w14:paraId="148F4CEF"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В случае наличия опыта выполнения участником закупки, являющимся застройщиком, работ по строительству, реконструкции, капитальному ремонту автомобильной дороги:</w:t>
      </w:r>
    </w:p>
    <w:p w14:paraId="5887270B" w14:textId="75AF23E9"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1) раздел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w:t>
      </w:r>
    </w:p>
    <w:p w14:paraId="53F1B001"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79F9FC7D" w14:textId="77777777" w:rsidR="00B6572B" w:rsidRPr="005C4FA1" w:rsidRDefault="00B6572B" w:rsidP="00B6572B">
      <w:pPr>
        <w:spacing w:before="0" w:beforeAutospacing="0" w:after="0" w:afterAutospacing="0"/>
        <w:jc w:val="both"/>
        <w:rPr>
          <w:rFonts w:ascii="Times New Roman" w:eastAsia="Times New Roman" w:hAnsi="Times New Roman" w:cs="Times New Roman"/>
          <w:bCs/>
          <w:sz w:val="28"/>
          <w:szCs w:val="28"/>
          <w:lang w:val="ru-RU" w:eastAsia="ru-RU"/>
        </w:rPr>
      </w:pPr>
    </w:p>
    <w:p w14:paraId="0658375B" w14:textId="77777777" w:rsidR="00B6572B" w:rsidRPr="005C4FA1" w:rsidRDefault="00B6572B" w:rsidP="00B22B30">
      <w:pPr>
        <w:spacing w:before="0" w:beforeAutospacing="0" w:after="0" w:afterAutospacing="0"/>
        <w:ind w:firstLine="709"/>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 2571:</w:t>
      </w:r>
    </w:p>
    <w:p w14:paraId="01505FED" w14:textId="77777777" w:rsidR="00681EB3" w:rsidRPr="005C4FA1" w:rsidRDefault="00681EB3" w:rsidP="00B6572B">
      <w:pPr>
        <w:spacing w:before="0" w:beforeAutospacing="0" w:after="0" w:afterAutospacing="0"/>
        <w:jc w:val="both"/>
        <w:rPr>
          <w:rFonts w:ascii="Times New Roman" w:hAnsi="Times New Roman" w:cs="Times New Roman"/>
          <w:bCs/>
          <w:sz w:val="28"/>
          <w:szCs w:val="28"/>
          <w:lang w:val="ru-RU"/>
        </w:rPr>
      </w:pPr>
    </w:p>
    <w:p w14:paraId="037CAD9D"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lastRenderedPageBreak/>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14:paraId="611D2172"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35990DB4"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4BAF9392"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Информация и документы направляются участниками в полном объеме и со всеми приложениями, за исключением случаев:</w:t>
      </w:r>
    </w:p>
    <w:p w14:paraId="29BD386F" w14:textId="77777777" w:rsidR="00B6572B" w:rsidRPr="005C4FA1" w:rsidRDefault="00B6572B" w:rsidP="00AF1EE2">
      <w:pPr>
        <w:pStyle w:val="a4"/>
        <w:widowControl w:val="0"/>
        <w:numPr>
          <w:ilvl w:val="0"/>
          <w:numId w:val="5"/>
        </w:numPr>
        <w:tabs>
          <w:tab w:val="left" w:pos="851"/>
        </w:tabs>
        <w:autoSpaceDE w:val="0"/>
        <w:autoSpaceDN w:val="0"/>
        <w:adjustRightInd w:val="0"/>
        <w:spacing w:before="0" w:beforeAutospacing="0" w:after="0" w:afterAutospacing="0"/>
        <w:ind w:left="0"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74" w:history="1">
        <w:r w:rsidRPr="005C4FA1">
          <w:rPr>
            <w:rStyle w:val="aa"/>
            <w:rFonts w:ascii="Times New Roman" w:eastAsia="Times New Roman" w:hAnsi="Times New Roman" w:cs="Times New Roman"/>
            <w:bCs/>
            <w:color w:val="auto"/>
            <w:sz w:val="28"/>
            <w:szCs w:val="28"/>
            <w:u w:val="none"/>
            <w:lang w:val="ru-RU" w:eastAsia="ru-RU"/>
          </w:rPr>
          <w:t>формам N КС-11</w:t>
        </w:r>
      </w:hyperlink>
      <w:r w:rsidRPr="005C4FA1">
        <w:rPr>
          <w:rFonts w:ascii="Times New Roman" w:eastAsia="Times New Roman" w:hAnsi="Times New Roman" w:cs="Times New Roman"/>
          <w:bCs/>
          <w:sz w:val="28"/>
          <w:szCs w:val="28"/>
          <w:lang w:val="ru-RU" w:eastAsia="ru-RU"/>
        </w:rPr>
        <w:t xml:space="preserve">, </w:t>
      </w:r>
      <w:hyperlink r:id="rId175" w:history="1">
        <w:r w:rsidRPr="005C4FA1">
          <w:rPr>
            <w:rStyle w:val="aa"/>
            <w:rFonts w:ascii="Times New Roman" w:eastAsia="Times New Roman" w:hAnsi="Times New Roman" w:cs="Times New Roman"/>
            <w:bCs/>
            <w:color w:val="auto"/>
            <w:sz w:val="28"/>
            <w:szCs w:val="28"/>
            <w:u w:val="none"/>
            <w:lang w:val="ru-RU" w:eastAsia="ru-RU"/>
          </w:rPr>
          <w:t>N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5B2ABF7B" w14:textId="77777777" w:rsidR="00B6572B" w:rsidRPr="005C4FA1" w:rsidRDefault="00B6572B" w:rsidP="0044204D">
      <w:pPr>
        <w:pStyle w:val="a4"/>
        <w:widowControl w:val="0"/>
        <w:numPr>
          <w:ilvl w:val="0"/>
          <w:numId w:val="5"/>
        </w:numPr>
        <w:tabs>
          <w:tab w:val="left" w:pos="851"/>
        </w:tabs>
        <w:autoSpaceDE w:val="0"/>
        <w:autoSpaceDN w:val="0"/>
        <w:adjustRightInd w:val="0"/>
        <w:spacing w:before="240" w:beforeAutospacing="0" w:after="0" w:afterAutospacing="0"/>
        <w:ind w:left="0"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допускается направление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1200C4A0"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14:paraId="4283FA07" w14:textId="2A1B5F0D"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w:t>
      </w:r>
      <w:r w:rsidRPr="005C4FA1">
        <w:rPr>
          <w:rFonts w:ascii="Times New Roman" w:eastAsia="Times New Roman" w:hAnsi="Times New Roman" w:cs="Times New Roman"/>
          <w:bCs/>
          <w:sz w:val="28"/>
          <w:szCs w:val="28"/>
          <w:lang w:val="ru-RU" w:eastAsia="ru-RU"/>
        </w:rPr>
        <w:lastRenderedPageBreak/>
        <w:t xml:space="preserve">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номер реестровой записи из соответствующего реестра;</w:t>
      </w:r>
    </w:p>
    <w:p w14:paraId="5C1BB875"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2E803925"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081D15B7" w14:textId="42938059"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является раздел, предусмотренный </w:t>
      </w:r>
      <w:hyperlink r:id="rId176"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5ED6B5B7" w14:textId="77777777" w:rsidR="00B6572B" w:rsidRPr="005C4FA1"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6E061C12" w14:textId="77777777" w:rsidR="007C73A6" w:rsidRPr="005C4FA1" w:rsidRDefault="007C73A6" w:rsidP="002E1EDE">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10. Перечень информации и документов, которые подтверждают соответствие участников закупок дополнительным требованиям, указанным в </w:t>
      </w:r>
      <w:hyperlink r:id="rId177"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на работы по </w:t>
      </w:r>
      <w:r w:rsidR="002E1EDE" w:rsidRPr="005C4FA1">
        <w:rPr>
          <w:rFonts w:ascii="Times New Roman" w:hAnsi="Times New Roman" w:cs="Times New Roman"/>
          <w:bCs/>
          <w:sz w:val="28"/>
          <w:szCs w:val="28"/>
          <w:lang w:val="ru-RU"/>
        </w:rPr>
        <w:t>ремонту, содержанию автомобильной дороги</w:t>
      </w:r>
      <w:r w:rsidRPr="005C4FA1">
        <w:rPr>
          <w:rFonts w:ascii="Times New Roman" w:hAnsi="Times New Roman" w:cs="Times New Roman"/>
          <w:bCs/>
          <w:sz w:val="28"/>
          <w:szCs w:val="28"/>
          <w:lang w:val="ru-RU"/>
        </w:rPr>
        <w:t>):</w:t>
      </w:r>
    </w:p>
    <w:p w14:paraId="7B6FE2A2"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p>
    <w:p w14:paraId="0E566A0C"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Установлено в соответствии с позицией 18 приложения к Постановлению № 2571:</w:t>
      </w:r>
    </w:p>
    <w:p w14:paraId="242F1851"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 наличие у участника закупки следующего опыта выполнения работ:</w:t>
      </w:r>
    </w:p>
    <w:p w14:paraId="3DC4999E"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 опыт исполнения договора, предусматривающего выполнение работ по ремонту, содержанию автомобильной дороги;</w:t>
      </w:r>
    </w:p>
    <w:p w14:paraId="3A461319"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опыт исполнения договора, предусматривающего выполнение работ по капитальному ремонту автомобильной дороги;</w:t>
      </w:r>
    </w:p>
    <w:p w14:paraId="2D57719C"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3) опыт исполнения договора строительного подряда, предусматривающего выполнение работ по строительству, реконструкции автомобильной дороги;</w:t>
      </w:r>
    </w:p>
    <w:p w14:paraId="0EAE4B1C"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4) опыт выполнения участником закупки, являющимся застройщиком, работ по строительству, реконструкции автомобильной дороги.</w:t>
      </w:r>
    </w:p>
    <w:p w14:paraId="4F84380E"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E67447C"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Исчерпывающий перечень документов, подтверждающий соответствие участника закупки требованиям в соответствии с частью 2 статьи 31 Феде</w:t>
      </w:r>
      <w:r w:rsidRPr="005C4FA1">
        <w:rPr>
          <w:rFonts w:ascii="Times New Roman" w:hAnsi="Times New Roman" w:cs="Times New Roman"/>
          <w:bCs/>
          <w:sz w:val="28"/>
          <w:szCs w:val="28"/>
          <w:lang w:val="ru-RU"/>
        </w:rPr>
        <w:lastRenderedPageBreak/>
        <w:t>рального закона № 44-ФЗ, указан в разделе 1 Приложения № 3 к Извещению об осуществлении закупки.</w:t>
      </w:r>
    </w:p>
    <w:p w14:paraId="7ABB02E3" w14:textId="77777777" w:rsidR="002E1EDE" w:rsidRPr="005C4FA1" w:rsidRDefault="002E1EDE" w:rsidP="002E1EDE">
      <w:pPr>
        <w:spacing w:before="0" w:beforeAutospacing="0" w:after="0" w:afterAutospacing="0"/>
        <w:jc w:val="both"/>
        <w:rPr>
          <w:rFonts w:ascii="Times New Roman" w:hAnsi="Times New Roman" w:cs="Times New Roman"/>
          <w:bCs/>
          <w:sz w:val="28"/>
          <w:szCs w:val="28"/>
          <w:lang w:val="ru-RU"/>
        </w:rPr>
      </w:pPr>
    </w:p>
    <w:p w14:paraId="736AC75B"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ПРИЛОЖЕНИЕ №3 К ИЗВЕЩЕНИЮ ОБ ОСУЩЕСТВЛЕНИИ ЗАКУПКИ:</w:t>
      </w:r>
    </w:p>
    <w:p w14:paraId="626EE8DD"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53E85B66"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18 приложения к Постановлению №2571:</w:t>
      </w:r>
    </w:p>
    <w:p w14:paraId="14072E3A" w14:textId="398F7C4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в случае наличия опыта, предусмотренного </w:t>
      </w:r>
      <w:hyperlink r:id="rId178" w:history="1">
        <w:r w:rsidRPr="005C4FA1">
          <w:rPr>
            <w:rStyle w:val="aa"/>
            <w:rFonts w:ascii="Times New Roman" w:hAnsi="Times New Roman" w:cs="Times New Roman"/>
            <w:bCs/>
            <w:color w:val="auto"/>
            <w:sz w:val="28"/>
            <w:szCs w:val="28"/>
            <w:u w:val="none"/>
            <w:lang w:val="ru-RU"/>
          </w:rPr>
          <w:t>пунктами 1</w:t>
        </w:r>
      </w:hyperlink>
      <w:r w:rsidRPr="005C4FA1">
        <w:rPr>
          <w:rFonts w:ascii="Times New Roman" w:hAnsi="Times New Roman" w:cs="Times New Roman"/>
          <w:bCs/>
          <w:sz w:val="28"/>
          <w:szCs w:val="28"/>
          <w:lang w:val="ru-RU"/>
        </w:rPr>
        <w:t xml:space="preserve"> или </w:t>
      </w:r>
      <w:hyperlink r:id="rId179" w:history="1">
        <w:r w:rsidRPr="005C4FA1">
          <w:rPr>
            <w:rStyle w:val="aa"/>
            <w:rFonts w:ascii="Times New Roman" w:hAnsi="Times New Roman" w:cs="Times New Roman"/>
            <w:bCs/>
            <w:color w:val="auto"/>
            <w:sz w:val="28"/>
            <w:szCs w:val="28"/>
            <w:u w:val="none"/>
            <w:lang w:val="ru-RU"/>
          </w:rPr>
          <w:t>2</w:t>
        </w:r>
      </w:hyperlink>
      <w:r w:rsidRPr="005C4FA1">
        <w:rPr>
          <w:rFonts w:ascii="Times New Roman" w:hAnsi="Times New Roman" w:cs="Times New Roman"/>
          <w:bCs/>
          <w:sz w:val="28"/>
          <w:szCs w:val="28"/>
          <w:lang w:val="ru-RU"/>
        </w:rPr>
        <w:t xml:space="preserve">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настоящей позиции: </w:t>
      </w:r>
    </w:p>
    <w:p w14:paraId="72851633" w14:textId="5AC548AF"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О закупках товаров, работ, услуг отдельными видами юридических лиц</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w:t>
      </w:r>
    </w:p>
    <w:p w14:paraId="76B18607"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2) акт выполненных работ, подтверждающий цену выполненных работ. </w:t>
      </w:r>
    </w:p>
    <w:p w14:paraId="136FC324" w14:textId="3BE79A00"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В случае наличия опыта, предусмотренного </w:t>
      </w:r>
      <w:hyperlink r:id="rId180" w:history="1">
        <w:r w:rsidRPr="005C4FA1">
          <w:rPr>
            <w:rStyle w:val="aa"/>
            <w:rFonts w:ascii="Times New Roman" w:hAnsi="Times New Roman" w:cs="Times New Roman"/>
            <w:bCs/>
            <w:color w:val="auto"/>
            <w:sz w:val="28"/>
            <w:szCs w:val="28"/>
            <w:u w:val="none"/>
            <w:lang w:val="ru-RU"/>
          </w:rPr>
          <w:t>пунктом 3</w:t>
        </w:r>
      </w:hyperlink>
      <w:r w:rsidRPr="005C4FA1">
        <w:rPr>
          <w:rFonts w:ascii="Times New Roman" w:hAnsi="Times New Roman" w:cs="Times New Roman"/>
          <w:bCs/>
          <w:sz w:val="28"/>
          <w:szCs w:val="28"/>
          <w:lang w:val="ru-RU"/>
        </w:rPr>
        <w:t xml:space="preserve">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настоящей позиции: </w:t>
      </w:r>
    </w:p>
    <w:p w14:paraId="419DF4A6"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исполненный договор; </w:t>
      </w:r>
    </w:p>
    <w:p w14:paraId="63BF6376"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w:t>
      </w:r>
    </w:p>
    <w:p w14:paraId="405799EE"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 </w:t>
      </w:r>
    </w:p>
    <w:p w14:paraId="7BB92729" w14:textId="020F69E2"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В случае наличия опыта, предусмотренного </w:t>
      </w:r>
      <w:hyperlink r:id="rId181" w:history="1">
        <w:r w:rsidRPr="005C4FA1">
          <w:rPr>
            <w:rStyle w:val="aa"/>
            <w:rFonts w:ascii="Times New Roman" w:hAnsi="Times New Roman" w:cs="Times New Roman"/>
            <w:bCs/>
            <w:color w:val="auto"/>
            <w:sz w:val="28"/>
            <w:szCs w:val="28"/>
            <w:u w:val="none"/>
            <w:lang w:val="ru-RU"/>
          </w:rPr>
          <w:t>пунктом 4</w:t>
        </w:r>
      </w:hyperlink>
      <w:r w:rsidRPr="005C4FA1">
        <w:rPr>
          <w:rFonts w:ascii="Times New Roman" w:hAnsi="Times New Roman" w:cs="Times New Roman"/>
          <w:bCs/>
          <w:sz w:val="28"/>
          <w:szCs w:val="28"/>
          <w:lang w:val="ru-RU"/>
        </w:rPr>
        <w:t xml:space="preserve"> графы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настоящей позиции: </w:t>
      </w:r>
    </w:p>
    <w:p w14:paraId="092038B9" w14:textId="00C66A6A"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раздел 11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Смета на строительство объектов капитального строительства</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xml:space="preserve"> проектной документации; </w:t>
      </w:r>
    </w:p>
    <w:p w14:paraId="342CC92E" w14:textId="77777777"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2) разрешение на ввод объекта капитального строительства в эксплуатацию. </w:t>
      </w:r>
    </w:p>
    <w:p w14:paraId="352EB77D" w14:textId="77777777" w:rsidR="002E1EDE" w:rsidRPr="005C4FA1" w:rsidRDefault="002E1EDE" w:rsidP="002E1EDE">
      <w:pPr>
        <w:spacing w:before="0" w:beforeAutospacing="0" w:after="0" w:afterAutospacing="0"/>
        <w:jc w:val="both"/>
        <w:rPr>
          <w:rFonts w:ascii="Times New Roman" w:hAnsi="Times New Roman" w:cs="Times New Roman"/>
          <w:bCs/>
          <w:sz w:val="28"/>
          <w:szCs w:val="28"/>
          <w:lang w:val="ru-RU"/>
        </w:rPr>
      </w:pPr>
    </w:p>
    <w:p w14:paraId="5C41FEB7" w14:textId="7335CF55" w:rsidR="002E1EDE" w:rsidRPr="005C4FA1" w:rsidRDefault="002E1EDE" w:rsidP="002E1EDE">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6AD5972F" w14:textId="39E28212" w:rsidR="002E1EDE" w:rsidRPr="005C4FA1"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82"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83"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1F15C4B6" w14:textId="3234DDFF" w:rsidR="002E1EDE" w:rsidRPr="005C4FA1"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184"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w:t>
      </w:r>
      <w:r w:rsidRPr="005C4FA1">
        <w:rPr>
          <w:rFonts w:ascii="Times New Roman" w:eastAsia="Times New Roman" w:hAnsi="Times New Roman" w:cs="Times New Roman"/>
          <w:bCs/>
          <w:sz w:val="28"/>
          <w:szCs w:val="28"/>
          <w:lang w:val="ru-RU" w:eastAsia="ru-RU"/>
        </w:rPr>
        <w:lastRenderedPageBreak/>
        <w:t xml:space="preserve">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185"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21283D7B" w14:textId="2659922C" w:rsidR="002E1EDE" w:rsidRPr="005C4FA1"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186"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87"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188"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1FCB567A" w14:textId="6A6A68C4" w:rsidR="002E1EDE" w:rsidRPr="005C4FA1"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189"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190"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 за исключением случаев:</w:t>
      </w:r>
    </w:p>
    <w:p w14:paraId="56C14209" w14:textId="055ADFB0" w:rsidR="002E1EDE" w:rsidRPr="005C4FA1" w:rsidRDefault="002E1EDE" w:rsidP="002E1EDE">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к предусмотренному приложением в </w:t>
      </w:r>
      <w:hyperlink r:id="rId191"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92" w:history="1">
        <w:r w:rsidRPr="005C4FA1">
          <w:rPr>
            <w:rStyle w:val="aa"/>
            <w:rFonts w:ascii="Times New Roman" w:eastAsia="Times New Roman" w:hAnsi="Times New Roman" w:cs="Times New Roman"/>
            <w:bCs/>
            <w:color w:val="auto"/>
            <w:sz w:val="28"/>
            <w:szCs w:val="28"/>
            <w:u w:val="none"/>
            <w:lang w:val="ru-RU" w:eastAsia="ru-RU"/>
          </w:rPr>
          <w:t xml:space="preserve">формам </w:t>
        </w:r>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КС-11</w:t>
        </w:r>
      </w:hyperlink>
      <w:r w:rsidRPr="005C4FA1">
        <w:rPr>
          <w:rFonts w:ascii="Times New Roman" w:eastAsia="Times New Roman" w:hAnsi="Times New Roman" w:cs="Times New Roman"/>
          <w:bCs/>
          <w:sz w:val="28"/>
          <w:szCs w:val="28"/>
          <w:lang w:val="ru-RU" w:eastAsia="ru-RU"/>
        </w:rPr>
        <w:t xml:space="preserve">, </w:t>
      </w:r>
      <w:hyperlink r:id="rId193" w:history="1">
        <w:r w:rsidRPr="005C4FA1">
          <w:rPr>
            <w:rStyle w:val="aa"/>
            <w:rFonts w:ascii="Times New Roman" w:eastAsia="Times New Roman" w:hAnsi="Times New Roman" w:cs="Times New Roman"/>
            <w:bCs/>
            <w:color w:val="auto"/>
            <w:sz w:val="28"/>
            <w:szCs w:val="28"/>
            <w:u w:val="none"/>
            <w:lang w:eastAsia="ru-RU"/>
          </w:rPr>
          <w:t>N</w:t>
        </w:r>
        <w:r w:rsidRPr="005C4FA1">
          <w:rPr>
            <w:rStyle w:val="aa"/>
            <w:rFonts w:ascii="Times New Roman" w:eastAsia="Times New Roman" w:hAnsi="Times New Roman" w:cs="Times New Roman"/>
            <w:bCs/>
            <w:color w:val="auto"/>
            <w:sz w:val="28"/>
            <w:szCs w:val="28"/>
            <w:u w:val="none"/>
            <w:lang w:val="ru-RU" w:eastAsia="ru-RU"/>
          </w:rPr>
          <w:t xml:space="preserve"> КС-14</w:t>
        </w:r>
      </w:hyperlink>
      <w:r w:rsidRPr="005C4FA1">
        <w:rPr>
          <w:rFonts w:ascii="Times New Roman" w:eastAsia="Times New Roman" w:hAnsi="Times New Roman" w:cs="Times New Roman"/>
          <w:bCs/>
          <w:sz w:val="28"/>
          <w:szCs w:val="28"/>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194"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95"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4F0F4A8E" w14:textId="3993BC8F" w:rsidR="002E1EDE" w:rsidRPr="005C4FA1" w:rsidRDefault="002E1EDE" w:rsidP="002E1EDE">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lastRenderedPageBreak/>
        <w:t xml:space="preserve">- допускается направление в соответствии с </w:t>
      </w:r>
      <w:hyperlink r:id="rId196"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предусмотренных приложением в </w:t>
      </w:r>
      <w:hyperlink r:id="rId197"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18AC0A05" w14:textId="011B1F21" w:rsidR="002E1EDE" w:rsidRPr="005C4FA1"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предусмотренные приложением в </w:t>
      </w:r>
      <w:hyperlink r:id="rId198"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199"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1B0932E4" w14:textId="7FAEAD1C" w:rsidR="002E1EDE" w:rsidRPr="005C4FA1"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200"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4AF21CD5" w14:textId="308B4CF8" w:rsidR="002E1EDE" w:rsidRPr="005C4FA1"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201"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45490693" w14:textId="73D3F73F" w:rsidR="002E1EDE" w:rsidRPr="005C4FA1" w:rsidRDefault="002E1EDE" w:rsidP="002E1EDE">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разделом 11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Смета на строительство объектов капитального строительства</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проектной документации, указанным в приложении в </w:t>
      </w:r>
      <w:hyperlink r:id="rId202"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является раздел, предусмотренный </w:t>
      </w:r>
      <w:hyperlink r:id="rId203" w:history="1">
        <w:r w:rsidRPr="005C4FA1">
          <w:rPr>
            <w:rStyle w:val="aa"/>
            <w:rFonts w:ascii="Times New Roman" w:eastAsia="Times New Roman" w:hAnsi="Times New Roman" w:cs="Times New Roman"/>
            <w:bCs/>
            <w:color w:val="auto"/>
            <w:sz w:val="28"/>
            <w:szCs w:val="28"/>
            <w:u w:val="none"/>
            <w:lang w:val="ru-RU" w:eastAsia="ru-RU"/>
          </w:rPr>
          <w:t>пунктом 28</w:t>
        </w:r>
      </w:hyperlink>
      <w:r w:rsidRPr="005C4FA1">
        <w:rPr>
          <w:rFonts w:ascii="Times New Roman" w:eastAsia="Times New Roman" w:hAnsi="Times New Roman" w:cs="Times New Roman"/>
          <w:bCs/>
          <w:sz w:val="28"/>
          <w:szCs w:val="28"/>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C4FA1">
        <w:rPr>
          <w:rFonts w:ascii="Times New Roman" w:eastAsia="Times New Roman" w:hAnsi="Times New Roman" w:cs="Times New Roman"/>
          <w:bCs/>
          <w:sz w:val="28"/>
          <w:szCs w:val="28"/>
          <w:lang w:eastAsia="ru-RU"/>
        </w:rPr>
        <w:t>N</w:t>
      </w:r>
      <w:r w:rsidRPr="005C4FA1">
        <w:rPr>
          <w:rFonts w:ascii="Times New Roman" w:eastAsia="Times New Roman" w:hAnsi="Times New Roman" w:cs="Times New Roman"/>
          <w:bCs/>
          <w:sz w:val="28"/>
          <w:szCs w:val="28"/>
          <w:lang w:val="ru-RU" w:eastAsia="ru-RU"/>
        </w:rPr>
        <w:t xml:space="preserve"> 87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составе разделов проектной документации и требованиях к их содержанию</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1D8DFE29" w14:textId="77777777" w:rsidR="007C73A6" w:rsidRPr="005C4FA1" w:rsidRDefault="007C73A6">
      <w:pPr>
        <w:spacing w:before="0" w:beforeAutospacing="0" w:after="160" w:afterAutospacing="0" w:line="259" w:lineRule="auto"/>
        <w:rPr>
          <w:rFonts w:ascii="Times New Roman" w:hAnsi="Times New Roman" w:cs="Times New Roman"/>
          <w:bCs/>
          <w:sz w:val="28"/>
          <w:szCs w:val="28"/>
          <w:lang w:val="ru-RU"/>
        </w:rPr>
      </w:pPr>
    </w:p>
    <w:p w14:paraId="6B5C2CAE" w14:textId="77777777" w:rsidR="007069DA" w:rsidRPr="005C4FA1" w:rsidRDefault="007069DA" w:rsidP="007069DA">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11. Перечень информации и документов, которые подтверждают соответствие участников закупок дополнительным требованиям, указанным в </w:t>
      </w:r>
      <w:hyperlink r:id="rId204"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на работы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w:t>
      </w:r>
      <w:r w:rsidRPr="005C4FA1">
        <w:rPr>
          <w:rFonts w:ascii="Times New Roman" w:hAnsi="Times New Roman" w:cs="Times New Roman"/>
          <w:bCs/>
          <w:sz w:val="28"/>
          <w:szCs w:val="28"/>
          <w:lang w:val="ru-RU"/>
        </w:rPr>
        <w:lastRenderedPageBreak/>
        <w:t xml:space="preserve">включенной в коды 26.60.11, 26.60.12, </w:t>
      </w:r>
      <w:hyperlink r:id="rId205" w:history="1">
        <w:r w:rsidRPr="005C4FA1">
          <w:rPr>
            <w:rFonts w:ascii="Times New Roman" w:hAnsi="Times New Roman" w:cs="Times New Roman"/>
            <w:bCs/>
            <w:sz w:val="28"/>
            <w:szCs w:val="28"/>
            <w:lang w:val="ru-RU"/>
          </w:rPr>
          <w:t>26.60.13.130</w:t>
        </w:r>
      </w:hyperlink>
      <w:r w:rsidRPr="005C4FA1">
        <w:rPr>
          <w:rFonts w:ascii="Times New Roman" w:hAnsi="Times New Roman" w:cs="Times New Roman"/>
          <w:bCs/>
          <w:sz w:val="28"/>
          <w:szCs w:val="28"/>
          <w:lang w:val="ru-RU"/>
        </w:rPr>
        <w:t xml:space="preserve">, </w:t>
      </w:r>
      <w:hyperlink r:id="rId206" w:history="1">
        <w:r w:rsidRPr="005C4FA1">
          <w:rPr>
            <w:rFonts w:ascii="Times New Roman" w:hAnsi="Times New Roman" w:cs="Times New Roman"/>
            <w:bCs/>
            <w:sz w:val="28"/>
            <w:szCs w:val="28"/>
            <w:lang w:val="ru-RU"/>
          </w:rPr>
          <w:t>26.70.22.150</w:t>
        </w:r>
      </w:hyperlink>
      <w:r w:rsidRPr="005C4FA1">
        <w:rPr>
          <w:rFonts w:ascii="Times New Roman" w:hAnsi="Times New Roman" w:cs="Times New Roman"/>
          <w:bCs/>
          <w:sz w:val="28"/>
          <w:szCs w:val="28"/>
          <w:lang w:val="ru-RU"/>
        </w:rPr>
        <w:t xml:space="preserve">, 32.50.12, </w:t>
      </w:r>
      <w:hyperlink r:id="rId207" w:history="1">
        <w:r w:rsidRPr="005C4FA1">
          <w:rPr>
            <w:rFonts w:ascii="Times New Roman" w:hAnsi="Times New Roman" w:cs="Times New Roman"/>
            <w:bCs/>
            <w:sz w:val="28"/>
            <w:szCs w:val="28"/>
            <w:lang w:val="ru-RU"/>
          </w:rPr>
          <w:t>32.50.21.121</w:t>
        </w:r>
      </w:hyperlink>
      <w:r w:rsidRPr="005C4FA1">
        <w:rPr>
          <w:rFonts w:ascii="Times New Roman" w:hAnsi="Times New Roman" w:cs="Times New Roman"/>
          <w:bCs/>
          <w:sz w:val="28"/>
          <w:szCs w:val="28"/>
          <w:lang w:val="ru-RU"/>
        </w:rPr>
        <w:t xml:space="preserve">, </w:t>
      </w:r>
      <w:hyperlink r:id="rId208" w:history="1">
        <w:r w:rsidRPr="005C4FA1">
          <w:rPr>
            <w:rFonts w:ascii="Times New Roman" w:hAnsi="Times New Roman" w:cs="Times New Roman"/>
            <w:bCs/>
            <w:sz w:val="28"/>
            <w:szCs w:val="28"/>
            <w:lang w:val="ru-RU"/>
          </w:rPr>
          <w:t>32.50.21.122</w:t>
        </w:r>
      </w:hyperlink>
      <w:r w:rsidRPr="005C4FA1">
        <w:rPr>
          <w:rFonts w:ascii="Times New Roman" w:hAnsi="Times New Roman" w:cs="Times New Roman"/>
          <w:bCs/>
          <w:sz w:val="28"/>
          <w:szCs w:val="28"/>
          <w:lang w:val="ru-RU"/>
        </w:rPr>
        <w:t xml:space="preserve"> Общероссийского классификатора продукции по видам экономической деятельности (ОКПД2) ОК 034-2014):</w:t>
      </w:r>
    </w:p>
    <w:p w14:paraId="4A2AFB7B"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p>
    <w:p w14:paraId="6DFE89A7"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Установлено в соответствии с позицией 32 приложения к Постановлению № 2571:</w:t>
      </w:r>
    </w:p>
    <w:p w14:paraId="58F3C20E"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наличие опыта исполнения участником закупки договора, предусматривающего выполнение работ по техническому обслуживанию медицинской техники.</w:t>
      </w:r>
    </w:p>
    <w:p w14:paraId="1A686CA1"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31C124A"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56F66464"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p>
    <w:p w14:paraId="4576436B"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ПРИЛОЖЕНИЕ №3 К ИЗВЕЩЕНИЮ ОБ ОСУЩЕСТВЛЕНИИ ЗАКУПКИ:</w:t>
      </w:r>
    </w:p>
    <w:p w14:paraId="650539B5"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1483CCCB"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32 приложения к Постановлению №2571:</w:t>
      </w:r>
    </w:p>
    <w:p w14:paraId="1F543AC6" w14:textId="56A07A1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О закупках товаров, работ, услуг отдельными видами юридических лиц</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w:t>
      </w:r>
    </w:p>
    <w:p w14:paraId="7D5F8C27"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акт выполненных работ, подтверждающий цену выполненных работ.</w:t>
      </w:r>
    </w:p>
    <w:p w14:paraId="5590A648"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p>
    <w:p w14:paraId="29480A93"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№2571:</w:t>
      </w:r>
    </w:p>
    <w:p w14:paraId="4BCA6AE4" w14:textId="2CE54934" w:rsidR="007069DA" w:rsidRPr="005C4FA1"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209"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210"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2F737D3A" w14:textId="7209FD3C" w:rsidR="007069DA" w:rsidRPr="005C4FA1"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211"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212"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w:t>
      </w:r>
      <w:r w:rsidRPr="005C4FA1">
        <w:rPr>
          <w:rFonts w:ascii="Times New Roman" w:eastAsia="Times New Roman" w:hAnsi="Times New Roman" w:cs="Times New Roman"/>
          <w:bCs/>
          <w:sz w:val="28"/>
          <w:szCs w:val="28"/>
          <w:lang w:val="ru-RU" w:eastAsia="ru-RU"/>
        </w:rPr>
        <w:lastRenderedPageBreak/>
        <w:t>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7C97F016" w14:textId="5E96DCDF" w:rsidR="007069DA" w:rsidRPr="005C4FA1" w:rsidRDefault="007069DA"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213"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214"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215"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6BE269E9" w14:textId="1C748259"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при исполнении договоров приложения в графе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поставщиком должны быть исполнены требования об уплате неустоек (штрафов, пеней) (в случае их начисления);</w:t>
      </w:r>
    </w:p>
    <w:p w14:paraId="6805FB77" w14:textId="77BAA723" w:rsidR="007069DA" w:rsidRPr="005C4FA1" w:rsidRDefault="007069DA"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216"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217"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w:t>
      </w:r>
    </w:p>
    <w:p w14:paraId="488CECC1" w14:textId="5A57746A" w:rsidR="007069DA" w:rsidRPr="005C4FA1"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предусмотренные приложением в </w:t>
      </w:r>
      <w:hyperlink r:id="rId218"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219"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616390DC" w14:textId="09FD91FD" w:rsidR="007069DA" w:rsidRPr="005C4FA1"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220"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43B94594" w14:textId="22F060A4" w:rsidR="007069DA" w:rsidRPr="005C4FA1" w:rsidRDefault="007069DA"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lastRenderedPageBreak/>
        <w:t xml:space="preserve">опытом исполнения договора, предусмотренным приложением в </w:t>
      </w:r>
      <w:hyperlink r:id="rId221"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w:t>
      </w:r>
      <w:r w:rsidR="008264CE" w:rsidRPr="005C4FA1">
        <w:rPr>
          <w:rFonts w:ascii="Times New Roman" w:eastAsia="Times New Roman" w:hAnsi="Times New Roman" w:cs="Times New Roman"/>
          <w:bCs/>
          <w:sz w:val="28"/>
          <w:szCs w:val="28"/>
          <w:lang w:val="ru-RU" w:eastAsia="ru-RU"/>
        </w:rPr>
        <w:t>по таким контрактам.</w:t>
      </w:r>
    </w:p>
    <w:p w14:paraId="35AF09B2" w14:textId="77777777" w:rsidR="008264CE" w:rsidRPr="005C4FA1" w:rsidRDefault="008264CE"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p>
    <w:p w14:paraId="1713BDB8" w14:textId="77777777" w:rsidR="008264CE" w:rsidRPr="005C4FA1" w:rsidRDefault="008264CE" w:rsidP="008264CE">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12. Перечень информации и документов, которые подтверждают соответствие участников закупок дополнительным требованиям, указанным в </w:t>
      </w:r>
      <w:hyperlink r:id="rId222"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14:paraId="6B61FD54" w14:textId="77777777" w:rsidR="008264CE" w:rsidRPr="005C4FA1"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29407647" w14:textId="77777777" w:rsidR="008264CE" w:rsidRPr="005C4FA1"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Установлено в соответствии с позицией 33 приложения к Постановлению № 2571:</w:t>
      </w:r>
    </w:p>
    <w:p w14:paraId="290657E3" w14:textId="77777777" w:rsidR="008264CE" w:rsidRPr="005C4FA1"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73666DFD" w14:textId="6BE3DD24" w:rsidR="008264CE" w:rsidRPr="005C4FA1" w:rsidRDefault="008264CE" w:rsidP="00DE0535">
      <w:pPr>
        <w:autoSpaceDE w:val="0"/>
        <w:autoSpaceDN w:val="0"/>
        <w:adjustRightInd w:val="0"/>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eastAsia="Times New Roman" w:hAnsi="Times New Roman" w:cs="Times New Roman"/>
          <w:bCs/>
          <w:sz w:val="28"/>
          <w:szCs w:val="28"/>
          <w:lang w:val="ru-RU" w:eastAsia="ru-RU"/>
        </w:rPr>
        <w:t>1) исполненный договор</w:t>
      </w:r>
      <w:r w:rsidR="00DE0535" w:rsidRPr="005C4FA1">
        <w:rPr>
          <w:rFonts w:ascii="Times New Roman" w:eastAsia="Times New Roman" w:hAnsi="Times New Roman" w:cs="Times New Roman"/>
          <w:bCs/>
          <w:sz w:val="28"/>
          <w:szCs w:val="28"/>
          <w:lang w:val="ru-RU" w:eastAsia="ru-RU"/>
        </w:rPr>
        <w:t xml:space="preserve">, </w:t>
      </w:r>
      <w:r w:rsidR="00DE0535" w:rsidRPr="005C4FA1">
        <w:rPr>
          <w:rFonts w:ascii="Times New Roman" w:hAnsi="Times New Roman" w:cs="Times New Roman"/>
          <w:bCs/>
          <w:sz w:val="28"/>
          <w:szCs w:val="28"/>
          <w:lang w:val="ru-RU"/>
        </w:rPr>
        <w:t xml:space="preserve">предусматривающий оказание услуг общественного питания и (или) поставку пищевых продуктов, </w:t>
      </w:r>
      <w:r w:rsidRPr="005C4FA1">
        <w:rPr>
          <w:rFonts w:ascii="Times New Roman" w:eastAsia="Times New Roman" w:hAnsi="Times New Roman" w:cs="Times New Roman"/>
          <w:bCs/>
          <w:sz w:val="28"/>
          <w:szCs w:val="28"/>
          <w:lang w:val="ru-RU" w:eastAsia="ru-RU"/>
        </w:rPr>
        <w:t xml:space="preserve">(договором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закупках товаров, работ, услуг отдельными видами юридических лиц</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3B966A89" w14:textId="77777777" w:rsidR="008264CE" w:rsidRPr="005C4FA1" w:rsidRDefault="008264CE" w:rsidP="008264CE">
      <w:pPr>
        <w:autoSpaceDE w:val="0"/>
        <w:autoSpaceDN w:val="0"/>
        <w:adjustRightInd w:val="0"/>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eastAsia="Times New Roman" w:hAnsi="Times New Roman" w:cs="Times New Roman"/>
          <w:bCs/>
          <w:sz w:val="28"/>
          <w:szCs w:val="28"/>
          <w:lang w:val="ru-RU" w:eastAsia="ru-RU"/>
        </w:rPr>
        <w:t xml:space="preserve">2) </w:t>
      </w:r>
      <w:r w:rsidRPr="005C4FA1">
        <w:rPr>
          <w:rFonts w:ascii="Times New Roman" w:hAnsi="Times New Roman" w:cs="Times New Roman"/>
          <w:bCs/>
          <w:sz w:val="28"/>
          <w:szCs w:val="28"/>
          <w:lang w:val="ru-RU"/>
        </w:rPr>
        <w:t xml:space="preserve">акт приемки оказанных услуг и (или) поставленных товаров, подтверждающий цену оказанных услуг и (или) поставленных товаров </w:t>
      </w:r>
      <w:r w:rsidRPr="005C4FA1">
        <w:rPr>
          <w:rFonts w:ascii="Times New Roman" w:eastAsia="Times New Roman" w:hAnsi="Times New Roman" w:cs="Times New Roman"/>
          <w:bCs/>
          <w:sz w:val="28"/>
          <w:szCs w:val="28"/>
          <w:lang w:val="ru-RU" w:eastAsia="ru-RU"/>
        </w:rPr>
        <w:t xml:space="preserve">(цена оказанных услуг </w:t>
      </w:r>
      <w:r w:rsidRPr="005C4FA1">
        <w:rPr>
          <w:rFonts w:ascii="Times New Roman" w:hAnsi="Times New Roman" w:cs="Times New Roman"/>
          <w:bCs/>
          <w:sz w:val="28"/>
          <w:szCs w:val="28"/>
          <w:lang w:val="ru-RU"/>
        </w:rPr>
        <w:t xml:space="preserve">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sidRPr="005C4FA1">
        <w:rPr>
          <w:rFonts w:ascii="Times New Roman" w:eastAsia="Times New Roman" w:hAnsi="Times New Roman" w:cs="Times New Roman"/>
          <w:bCs/>
          <w:sz w:val="28"/>
          <w:szCs w:val="28"/>
          <w:lang w:val="ru-RU" w:eastAsia="ru-RU"/>
        </w:rPr>
        <w:t>).</w:t>
      </w:r>
    </w:p>
    <w:p w14:paraId="1481EBB4" w14:textId="77777777" w:rsidR="008264CE" w:rsidRPr="005C4FA1"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573C1B60" w14:textId="725FF2C7" w:rsidR="008264CE" w:rsidRPr="005C4FA1"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соответствии с пунктом 3 Постановления от 29 декабря 2021 года №</w:t>
      </w:r>
      <w:r w:rsidR="00B22B30" w:rsidRPr="005C4FA1">
        <w:rPr>
          <w:rFonts w:ascii="Times New Roman" w:eastAsia="Times New Roman" w:hAnsi="Times New Roman" w:cs="Times New Roman"/>
          <w:bCs/>
          <w:sz w:val="28"/>
          <w:szCs w:val="28"/>
          <w:lang w:val="ru-RU" w:eastAsia="ru-RU"/>
        </w:rPr>
        <w:t xml:space="preserve"> </w:t>
      </w:r>
      <w:r w:rsidRPr="005C4FA1">
        <w:rPr>
          <w:rFonts w:ascii="Times New Roman" w:eastAsia="Times New Roman" w:hAnsi="Times New Roman" w:cs="Times New Roman"/>
          <w:bCs/>
          <w:sz w:val="28"/>
          <w:szCs w:val="28"/>
          <w:lang w:val="ru-RU" w:eastAsia="ru-RU"/>
        </w:rPr>
        <w:t>2571:</w:t>
      </w:r>
    </w:p>
    <w:p w14:paraId="37F31A8D" w14:textId="77777777" w:rsidR="008264CE" w:rsidRPr="005C4FA1" w:rsidRDefault="00893B2A" w:rsidP="00893B2A">
      <w:pPr>
        <w:widowControl w:val="0"/>
        <w:tabs>
          <w:tab w:val="left" w:pos="2715"/>
        </w:tabs>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ab/>
      </w:r>
    </w:p>
    <w:p w14:paraId="044E638D" w14:textId="77777777" w:rsidR="00DE0535" w:rsidRPr="005C4FA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14:paraId="4E4DC0E8" w14:textId="77777777" w:rsidR="00DE0535" w:rsidRPr="005C4FA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w:t>
      </w:r>
      <w:r w:rsidRPr="005C4FA1">
        <w:rPr>
          <w:rFonts w:ascii="Times New Roman" w:eastAsia="Times New Roman" w:hAnsi="Times New Roman" w:cs="Times New Roman"/>
          <w:bCs/>
          <w:sz w:val="28"/>
          <w:szCs w:val="28"/>
          <w:lang w:val="ru-RU" w:eastAsia="ru-RU"/>
        </w:rPr>
        <w:lastRenderedPageBreak/>
        <w:t>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17EE7653" w14:textId="77777777" w:rsidR="00DE0535" w:rsidRPr="005C4FA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323E132A" w14:textId="77777777" w:rsidR="00DE0535" w:rsidRPr="005C4FA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Информация и документы направляются участниками в полном объеме и со всеми приложениями. </w:t>
      </w:r>
    </w:p>
    <w:p w14:paraId="1271F0E7" w14:textId="77777777" w:rsidR="00DE0535" w:rsidRPr="005C4FA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14:paraId="38337BB3" w14:textId="21739600" w:rsidR="00DE0535" w:rsidRPr="005C4FA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номер реестровой записи из соответствующего реестра;</w:t>
      </w:r>
    </w:p>
    <w:p w14:paraId="2A1D5B32" w14:textId="77777777" w:rsidR="00DE0535" w:rsidRPr="005C4FA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4340467C" w14:textId="77777777" w:rsidR="007069DA" w:rsidRPr="005C4FA1" w:rsidRDefault="00DE0535" w:rsidP="00DE0535">
      <w:pPr>
        <w:spacing w:before="0" w:beforeAutospacing="0" w:after="200" w:afterAutospacing="0"/>
        <w:ind w:firstLine="591"/>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13DCDB2A" w14:textId="77777777" w:rsidR="007069DA" w:rsidRPr="005C4FA1" w:rsidRDefault="007069DA" w:rsidP="00681EB3">
      <w:pPr>
        <w:autoSpaceDE w:val="0"/>
        <w:autoSpaceDN w:val="0"/>
        <w:adjustRightInd w:val="0"/>
        <w:spacing w:before="0" w:beforeAutospacing="0" w:after="0" w:afterAutospacing="0"/>
        <w:jc w:val="both"/>
        <w:rPr>
          <w:rFonts w:ascii="Times New Roman" w:hAnsi="Times New Roman" w:cs="Times New Roman"/>
          <w:bCs/>
          <w:sz w:val="28"/>
          <w:szCs w:val="28"/>
          <w:lang w:val="ru-RU"/>
        </w:rPr>
      </w:pPr>
    </w:p>
    <w:p w14:paraId="1AD0A51D" w14:textId="77777777" w:rsidR="007069DA" w:rsidRPr="005C4FA1" w:rsidRDefault="007069DA" w:rsidP="007069DA">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w:t>
      </w:r>
      <w:r w:rsidR="00DE0535" w:rsidRPr="005C4FA1">
        <w:rPr>
          <w:rFonts w:ascii="Times New Roman" w:hAnsi="Times New Roman" w:cs="Times New Roman"/>
          <w:bCs/>
          <w:sz w:val="28"/>
          <w:szCs w:val="28"/>
          <w:lang w:val="ru-RU"/>
        </w:rPr>
        <w:t>3</w:t>
      </w:r>
      <w:r w:rsidRPr="005C4FA1">
        <w:rPr>
          <w:rFonts w:ascii="Times New Roman" w:hAnsi="Times New Roman" w:cs="Times New Roman"/>
          <w:bCs/>
          <w:sz w:val="28"/>
          <w:szCs w:val="28"/>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223" w:history="1">
        <w:r w:rsidRPr="005C4FA1">
          <w:rPr>
            <w:rFonts w:ascii="Times New Roman" w:hAnsi="Times New Roman" w:cs="Times New Roman"/>
            <w:bCs/>
            <w:sz w:val="28"/>
            <w:szCs w:val="28"/>
            <w:lang w:val="ru-RU"/>
          </w:rPr>
          <w:t>части 2</w:t>
        </w:r>
      </w:hyperlink>
      <w:r w:rsidRPr="005C4FA1">
        <w:rPr>
          <w:rFonts w:ascii="Times New Roman" w:hAnsi="Times New Roman" w:cs="Times New Roman"/>
          <w:bCs/>
          <w:sz w:val="28"/>
          <w:szCs w:val="28"/>
          <w:lang w:val="ru-RU"/>
        </w:rPr>
        <w:t xml:space="preserve"> статьи 31 (при осуществлении  закупки услуг по обеспечению охраны объектов (территорий) образовательных и научных организаций:</w:t>
      </w:r>
    </w:p>
    <w:p w14:paraId="515B0E9E"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p>
    <w:p w14:paraId="2D4CAF5F"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Установлено в соответствии с позицией 34 приложения к Постановлению № 2571:</w:t>
      </w:r>
    </w:p>
    <w:p w14:paraId="71F09F88" w14:textId="77777777" w:rsidR="007069DA" w:rsidRPr="005C4FA1" w:rsidRDefault="007069DA"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725244F"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lastRenderedPageBreak/>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26EEC6F0" w14:textId="77777777" w:rsidR="007069DA" w:rsidRPr="005C4FA1" w:rsidRDefault="007069DA"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p>
    <w:p w14:paraId="3152AFAB"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ПРИЛОЖЕНИЕ №3 К ИЗВЕЩЕНИЮ ОБ ОСУЩЕСТВЛЕНИИ ЗАКУПКИ:</w:t>
      </w:r>
    </w:p>
    <w:p w14:paraId="4C29FBBA"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01AAE8CA" w14:textId="65F1A2B8"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Позиция 34 приложения к Постановлению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14B1352C" w14:textId="470CBEF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О закупках товаров, работ, услуг отдельными видами юридических лиц</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w:t>
      </w:r>
    </w:p>
    <w:p w14:paraId="6D519DC5" w14:textId="77777777"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2) акт приемки оказанных услуг, подтверждающий цену оказанных услуг.</w:t>
      </w:r>
    </w:p>
    <w:p w14:paraId="6F1E75AA" w14:textId="77777777" w:rsidR="007069DA" w:rsidRPr="005C4FA1" w:rsidRDefault="007069DA"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p>
    <w:p w14:paraId="7E94F88F" w14:textId="01FC5260"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В соответствии с пунктом 3 Постановления от 29 декабря 2021 года №</w:t>
      </w:r>
      <w:r w:rsidR="00B22B30" w:rsidRPr="005C4FA1">
        <w:rPr>
          <w:rFonts w:ascii="Times New Roman" w:hAnsi="Times New Roman" w:cs="Times New Roman"/>
          <w:bCs/>
          <w:sz w:val="28"/>
          <w:szCs w:val="28"/>
          <w:lang w:val="ru-RU"/>
        </w:rPr>
        <w:t xml:space="preserve"> </w:t>
      </w:r>
      <w:r w:rsidRPr="005C4FA1">
        <w:rPr>
          <w:rFonts w:ascii="Times New Roman" w:hAnsi="Times New Roman" w:cs="Times New Roman"/>
          <w:bCs/>
          <w:sz w:val="28"/>
          <w:szCs w:val="28"/>
          <w:lang w:val="ru-RU"/>
        </w:rPr>
        <w:t>2571:</w:t>
      </w:r>
    </w:p>
    <w:p w14:paraId="34108541" w14:textId="47E727A8" w:rsidR="007069DA" w:rsidRPr="005C4FA1"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224"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225"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78D4D977" w14:textId="577D2B3D" w:rsidR="007069DA" w:rsidRPr="005C4FA1"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226" w:anchor="Par83" w:tooltip="Дополнительные требования к участникам закупки"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227" w:anchor="Par84" w:tooltip="Информация и документы, подтверждающие соответствие участников закупки дополнительным требованиям" w:history="1">
        <w:r w:rsidRPr="005C4FA1">
          <w:rPr>
            <w:rFonts w:ascii="Times New Roman" w:eastAsia="Times New Roman" w:hAnsi="Times New Roman" w:cs="Times New Roman"/>
            <w:bCs/>
            <w:sz w:val="28"/>
            <w:szCs w:val="28"/>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18A795AE" w14:textId="159D05F8" w:rsidR="007069DA" w:rsidRPr="005C4FA1" w:rsidRDefault="007069DA"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ценой поставленных товаров, выполненных работ, оказанных услуг по договору, предусмотренному приложением в </w:t>
      </w:r>
      <w:hyperlink r:id="rId228"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229"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lastRenderedPageBreak/>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230"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(далее - Закон о контрактной системе) все такие акты;</w:t>
      </w:r>
    </w:p>
    <w:p w14:paraId="7025F9F7" w14:textId="6C62BFC5" w:rsidR="007069DA" w:rsidRPr="005C4FA1" w:rsidRDefault="007069DA" w:rsidP="007069DA">
      <w:pPr>
        <w:spacing w:before="0" w:beforeAutospacing="0" w:after="0" w:afterAutospacing="0"/>
        <w:ind w:firstLine="567"/>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 xml:space="preserve">при исполнении договоров приложения в графе </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Дополнительные требования к участникам закупки</w:t>
      </w:r>
      <w:r w:rsidR="00CC407D" w:rsidRPr="005C4FA1">
        <w:rPr>
          <w:rFonts w:ascii="Times New Roman" w:hAnsi="Times New Roman" w:cs="Times New Roman"/>
          <w:bCs/>
          <w:sz w:val="28"/>
          <w:szCs w:val="28"/>
          <w:lang w:val="ru-RU"/>
        </w:rPr>
        <w:t>»</w:t>
      </w:r>
      <w:r w:rsidRPr="005C4FA1">
        <w:rPr>
          <w:rFonts w:ascii="Times New Roman" w:hAnsi="Times New Roman" w:cs="Times New Roman"/>
          <w:bCs/>
          <w:sz w:val="28"/>
          <w:szCs w:val="28"/>
          <w:lang w:val="ru-RU"/>
        </w:rPr>
        <w:t>, поставщиком должны быть исполнены требования об уплате неустоек (штрафов, пеней) (в случае их начисления);</w:t>
      </w:r>
    </w:p>
    <w:p w14:paraId="7BF37D0D" w14:textId="72378F91" w:rsidR="007069DA" w:rsidRPr="005C4FA1" w:rsidRDefault="007069DA" w:rsidP="007069DA">
      <w:pPr>
        <w:spacing w:before="0" w:beforeAutospacing="0" w:after="0" w:afterAutospacing="0"/>
        <w:ind w:firstLine="567"/>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предусмотренные приложением в </w:t>
      </w:r>
      <w:hyperlink r:id="rId231"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информация и документы направляются участниками закупки в соответствии с требованиями </w:t>
      </w:r>
      <w:hyperlink r:id="rId232" w:history="1">
        <w:r w:rsidRPr="005C4FA1">
          <w:rPr>
            <w:rStyle w:val="aa"/>
            <w:rFonts w:ascii="Times New Roman" w:eastAsia="Times New Roman" w:hAnsi="Times New Roman" w:cs="Times New Roman"/>
            <w:bCs/>
            <w:color w:val="auto"/>
            <w:sz w:val="28"/>
            <w:szCs w:val="28"/>
            <w:u w:val="none"/>
            <w:lang w:val="ru-RU" w:eastAsia="ru-RU"/>
          </w:rPr>
          <w:t>Закона</w:t>
        </w:r>
      </w:hyperlink>
      <w:r w:rsidRPr="005C4FA1">
        <w:rPr>
          <w:rFonts w:ascii="Times New Roman" w:eastAsia="Times New Roman" w:hAnsi="Times New Roman" w:cs="Times New Roman"/>
          <w:bCs/>
          <w:sz w:val="28"/>
          <w:szCs w:val="28"/>
          <w:lang w:val="ru-RU" w:eastAsia="ru-RU"/>
        </w:rPr>
        <w:t xml:space="preserve"> о контрактной системе в полном объеме и со всеми приложениями;</w:t>
      </w:r>
    </w:p>
    <w:p w14:paraId="47115388" w14:textId="785973E3" w:rsidR="007069DA" w:rsidRPr="005C4FA1"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если предусмотренные приложением в </w:t>
      </w:r>
      <w:hyperlink r:id="rId233"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в соответствии с </w:t>
      </w:r>
      <w:hyperlink r:id="rId234" w:history="1">
        <w:r w:rsidRPr="005C4FA1">
          <w:rPr>
            <w:rStyle w:val="aa"/>
            <w:rFonts w:ascii="Times New Roman" w:eastAsia="Times New Roman" w:hAnsi="Times New Roman" w:cs="Times New Roman"/>
            <w:bCs/>
            <w:color w:val="auto"/>
            <w:sz w:val="28"/>
            <w:szCs w:val="28"/>
            <w:u w:val="none"/>
            <w:lang w:val="ru-RU" w:eastAsia="ru-RU"/>
          </w:rPr>
          <w:t>Законом</w:t>
        </w:r>
      </w:hyperlink>
      <w:r w:rsidRPr="005C4FA1">
        <w:rPr>
          <w:rFonts w:ascii="Times New Roman" w:eastAsia="Times New Roman" w:hAnsi="Times New Roman" w:cs="Times New Roman"/>
          <w:bCs/>
          <w:sz w:val="28"/>
          <w:szCs w:val="28"/>
          <w:lang w:val="ru-RU" w:eastAsia="ru-RU"/>
        </w:rPr>
        <w:t xml:space="preserve"> о контрактной системе номер реестровой записи из соответствующего реестра;</w:t>
      </w:r>
    </w:p>
    <w:p w14:paraId="7EBE7353" w14:textId="01D58F5B" w:rsidR="007069DA" w:rsidRPr="005C4FA1"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235" w:anchor="Par84" w:tooltip="Информация и документы, подтверждающие соответствие участников закупки дополнительным требованиям"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6B5B3F12" w14:textId="75A73AF6" w:rsidR="007069DA" w:rsidRPr="005C4FA1" w:rsidRDefault="007069DA" w:rsidP="007069DA">
      <w:pPr>
        <w:spacing w:before="0" w:beforeAutospacing="0" w:after="0" w:afterAutospacing="0"/>
        <w:rPr>
          <w:rFonts w:ascii="Times New Roman" w:hAnsi="Times New Roman" w:cs="Times New Roman"/>
          <w:bCs/>
          <w:sz w:val="28"/>
          <w:szCs w:val="28"/>
          <w:lang w:val="ru-RU"/>
        </w:rPr>
      </w:pPr>
      <w:r w:rsidRPr="005C4FA1">
        <w:rPr>
          <w:rFonts w:ascii="Times New Roman" w:eastAsia="Times New Roman" w:hAnsi="Times New Roman" w:cs="Times New Roman"/>
          <w:bCs/>
          <w:sz w:val="28"/>
          <w:szCs w:val="28"/>
          <w:lang w:val="ru-RU" w:eastAsia="ru-RU"/>
        </w:rPr>
        <w:t xml:space="preserve">опытом исполнения договора, предусмотренным приложением в </w:t>
      </w:r>
      <w:hyperlink r:id="rId236" w:anchor="Par83" w:tooltip="Дополнительные требования к участникам закупки" w:history="1">
        <w:r w:rsidRPr="005C4FA1">
          <w:rPr>
            <w:rStyle w:val="aa"/>
            <w:rFonts w:ascii="Times New Roman" w:eastAsia="Times New Roman" w:hAnsi="Times New Roman" w:cs="Times New Roman"/>
            <w:bCs/>
            <w:color w:val="auto"/>
            <w:sz w:val="28"/>
            <w:szCs w:val="28"/>
            <w:u w:val="none"/>
            <w:lang w:val="ru-RU" w:eastAsia="ru-RU"/>
          </w:rPr>
          <w:t>графе</w:t>
        </w:r>
      </w:hyperlink>
      <w:r w:rsidRPr="005C4FA1">
        <w:rPr>
          <w:rFonts w:ascii="Times New Roman" w:eastAsia="Times New Roman" w:hAnsi="Times New Roman" w:cs="Times New Roman"/>
          <w:bCs/>
          <w:sz w:val="28"/>
          <w:szCs w:val="28"/>
          <w:lang w:val="ru-RU" w:eastAsia="ru-RU"/>
        </w:rPr>
        <w:t xml:space="preserve">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268F8290" w14:textId="77777777" w:rsidR="007069DA" w:rsidRPr="005C4FA1" w:rsidRDefault="007069DA">
      <w:pPr>
        <w:spacing w:before="0" w:beforeAutospacing="0" w:after="160" w:afterAutospacing="0" w:line="259" w:lineRule="auto"/>
        <w:rPr>
          <w:rFonts w:ascii="Times New Roman" w:hAnsi="Times New Roman" w:cs="Times New Roman"/>
          <w:bCs/>
          <w:sz w:val="28"/>
          <w:szCs w:val="28"/>
          <w:lang w:val="ru-RU"/>
        </w:rPr>
      </w:pPr>
    </w:p>
    <w:p w14:paraId="6A908CE0" w14:textId="77777777" w:rsidR="00DE0535" w:rsidRPr="005C4FA1" w:rsidRDefault="00DE0535">
      <w:pPr>
        <w:spacing w:before="0" w:beforeAutospacing="0" w:after="160" w:afterAutospacing="0" w:line="259" w:lineRule="auto"/>
        <w:rPr>
          <w:rFonts w:ascii="Times New Roman" w:hAnsi="Times New Roman" w:cs="Times New Roman"/>
          <w:bCs/>
          <w:sz w:val="28"/>
          <w:szCs w:val="28"/>
          <w:lang w:val="ru-RU"/>
        </w:rPr>
      </w:pPr>
    </w:p>
    <w:p w14:paraId="467960EA" w14:textId="77777777" w:rsidR="00681EB3" w:rsidRPr="005C4FA1" w:rsidRDefault="002E1EDE" w:rsidP="00681EB3">
      <w:pPr>
        <w:autoSpaceDE w:val="0"/>
        <w:autoSpaceDN w:val="0"/>
        <w:adjustRightInd w:val="0"/>
        <w:spacing w:before="0" w:beforeAutospacing="0" w:after="0" w:afterAutospacing="0"/>
        <w:jc w:val="both"/>
        <w:rPr>
          <w:rFonts w:ascii="Times New Roman" w:hAnsi="Times New Roman" w:cs="Times New Roman"/>
          <w:bCs/>
          <w:sz w:val="28"/>
          <w:szCs w:val="28"/>
          <w:lang w:val="ru-RU"/>
        </w:rPr>
      </w:pPr>
      <w:r w:rsidRPr="005C4FA1">
        <w:rPr>
          <w:rFonts w:ascii="Times New Roman" w:hAnsi="Times New Roman" w:cs="Times New Roman"/>
          <w:bCs/>
          <w:sz w:val="28"/>
          <w:szCs w:val="28"/>
          <w:lang w:val="ru-RU"/>
        </w:rPr>
        <w:t>1</w:t>
      </w:r>
      <w:r w:rsidR="00DE0535" w:rsidRPr="005C4FA1">
        <w:rPr>
          <w:rFonts w:ascii="Times New Roman" w:hAnsi="Times New Roman" w:cs="Times New Roman"/>
          <w:bCs/>
          <w:sz w:val="28"/>
          <w:szCs w:val="28"/>
          <w:lang w:val="ru-RU"/>
        </w:rPr>
        <w:t>4</w:t>
      </w:r>
      <w:r w:rsidR="00681EB3" w:rsidRPr="005C4FA1">
        <w:rPr>
          <w:rFonts w:ascii="Times New Roman" w:hAnsi="Times New Roman" w:cs="Times New Roman"/>
          <w:bCs/>
          <w:sz w:val="28"/>
          <w:szCs w:val="28"/>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237" w:history="1">
        <w:r w:rsidR="00681EB3" w:rsidRPr="005C4FA1">
          <w:rPr>
            <w:rFonts w:ascii="Times New Roman" w:hAnsi="Times New Roman" w:cs="Times New Roman"/>
            <w:bCs/>
            <w:sz w:val="28"/>
            <w:szCs w:val="28"/>
            <w:lang w:val="ru-RU"/>
          </w:rPr>
          <w:t xml:space="preserve">части </w:t>
        </w:r>
        <w:r w:rsidR="00681EB3" w:rsidRPr="005C4FA1">
          <w:rPr>
            <w:rFonts w:ascii="Times New Roman" w:hAnsi="Times New Roman" w:cs="Times New Roman"/>
            <w:bCs/>
            <w:sz w:val="28"/>
            <w:szCs w:val="28"/>
            <w:lang w:val="ru-RU"/>
          </w:rPr>
          <w:lastRenderedPageBreak/>
          <w:t>2</w:t>
        </w:r>
      </w:hyperlink>
      <w:r w:rsidR="00681EB3" w:rsidRPr="005C4FA1">
        <w:rPr>
          <w:rFonts w:ascii="Times New Roman" w:hAnsi="Times New Roman" w:cs="Times New Roman"/>
          <w:bCs/>
          <w:sz w:val="28"/>
          <w:szCs w:val="28"/>
          <w:lang w:val="ru-RU"/>
        </w:rPr>
        <w:t xml:space="preserve"> статьи 31 (при осуществлении  закупки на услуги по организации отдыха детей и их оздоровлению):</w:t>
      </w:r>
    </w:p>
    <w:p w14:paraId="3987CE4B"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2A01F28E" w14:textId="77777777" w:rsidR="00681EB3" w:rsidRPr="005C4FA1" w:rsidRDefault="007069DA"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Установлено в</w:t>
      </w:r>
      <w:r w:rsidR="00681EB3" w:rsidRPr="005C4FA1">
        <w:rPr>
          <w:rFonts w:ascii="Times New Roman" w:eastAsia="Times New Roman" w:hAnsi="Times New Roman" w:cs="Times New Roman"/>
          <w:bCs/>
          <w:sz w:val="28"/>
          <w:szCs w:val="28"/>
          <w:lang w:val="ru-RU" w:eastAsia="ru-RU"/>
        </w:rPr>
        <w:t xml:space="preserve"> соответствии с позицией 35 приложения к </w:t>
      </w:r>
      <w:r w:rsidRPr="005C4FA1">
        <w:rPr>
          <w:rFonts w:ascii="Times New Roman" w:eastAsia="Times New Roman" w:hAnsi="Times New Roman" w:cs="Times New Roman"/>
          <w:bCs/>
          <w:sz w:val="28"/>
          <w:szCs w:val="28"/>
          <w:lang w:val="ru-RU" w:eastAsia="ru-RU"/>
        </w:rPr>
        <w:t>П</w:t>
      </w:r>
      <w:r w:rsidR="00681EB3" w:rsidRPr="005C4FA1">
        <w:rPr>
          <w:rFonts w:ascii="Times New Roman" w:eastAsia="Times New Roman" w:hAnsi="Times New Roman" w:cs="Times New Roman"/>
          <w:bCs/>
          <w:sz w:val="28"/>
          <w:szCs w:val="28"/>
          <w:lang w:val="ru-RU" w:eastAsia="ru-RU"/>
        </w:rPr>
        <w:t>остановлению № 2571:</w:t>
      </w:r>
    </w:p>
    <w:p w14:paraId="27C30D3A"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00DF232B" w14:textId="57FE1C31"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закупках товаров, работ, услуг отдельными видами юридических лиц</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0B54EBD6"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2) акт приемки оказанных услуг, подтверждающий цену оказанных услуг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53E82199"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0B5DBA0C" w14:textId="47F0E512"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В соответствии с пунктом 3 Постановления от 29 декабря 2021 года №</w:t>
      </w:r>
      <w:r w:rsidR="00B22B30" w:rsidRPr="005C4FA1">
        <w:rPr>
          <w:rFonts w:ascii="Times New Roman" w:eastAsia="Times New Roman" w:hAnsi="Times New Roman" w:cs="Times New Roman"/>
          <w:bCs/>
          <w:sz w:val="28"/>
          <w:szCs w:val="28"/>
          <w:lang w:val="ru-RU" w:eastAsia="ru-RU"/>
        </w:rPr>
        <w:t xml:space="preserve"> </w:t>
      </w:r>
      <w:r w:rsidRPr="005C4FA1">
        <w:rPr>
          <w:rFonts w:ascii="Times New Roman" w:eastAsia="Times New Roman" w:hAnsi="Times New Roman" w:cs="Times New Roman"/>
          <w:bCs/>
          <w:sz w:val="28"/>
          <w:szCs w:val="28"/>
          <w:lang w:val="ru-RU" w:eastAsia="ru-RU"/>
        </w:rPr>
        <w:t>2571:</w:t>
      </w:r>
    </w:p>
    <w:p w14:paraId="25B716DB"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p>
    <w:p w14:paraId="7BF4A7BF"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считается опыт исполнения участником закупки договора, предметом которого являются оказание одной или нескольких услуг;</w:t>
      </w:r>
    </w:p>
    <w:p w14:paraId="73D44292"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310AC25E"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04CF5636" w14:textId="7D18BE80" w:rsidR="00681EB3" w:rsidRPr="005C4FA1" w:rsidRDefault="00681EB3"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договором, предусмотренным позициями 33 - 36 приложения в графе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Дополнительные требования к участникам закупки</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О закупках товаров, работ, услуг отдельными видами юридических лиц</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w:t>
      </w:r>
    </w:p>
    <w:p w14:paraId="212B02BA"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при исполнении договора, предусмотренного позицией 35 приложения к постановлению Правительства № 2571, поставщиком должны быть исполнены требования об уплате неустоек (штрафов, пеней) (в случае их начисления);</w:t>
      </w:r>
    </w:p>
    <w:p w14:paraId="0A145A63"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информация и документы направляются участниками закупки в полном объеме и со всеми приложениями,</w:t>
      </w:r>
    </w:p>
    <w:p w14:paraId="49DC4003" w14:textId="77777777"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 Информация и документы направляются в форме электронных документов или в форме электронных образов бумажных документов.  </w:t>
      </w:r>
    </w:p>
    <w:p w14:paraId="219087D6" w14:textId="7C57D3AC"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Если документы и информация о таких документах содержатся в откры</w:t>
      </w:r>
      <w:r w:rsidRPr="005C4FA1">
        <w:rPr>
          <w:rFonts w:ascii="Times New Roman" w:eastAsia="Times New Roman" w:hAnsi="Times New Roman" w:cs="Times New Roman"/>
          <w:bCs/>
          <w:sz w:val="28"/>
          <w:szCs w:val="28"/>
          <w:lang w:val="ru-RU" w:eastAsia="ru-RU"/>
        </w:rPr>
        <w:lastRenderedPageBreak/>
        <w:t xml:space="preserve">тых и общедоступных государственных реестрах, размещенных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Интернет</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xml:space="preserve"> таких документов, вместо направления таких документов участник закупки вправе направить номер реестровой записи из соответствующего реестра;</w:t>
      </w:r>
    </w:p>
    <w:p w14:paraId="40B7E0ED" w14:textId="2C87F238" w:rsidR="00681EB3"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графе </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Информация и документы, подтверждающие соответствие участников закупки дополнительным требованиям</w:t>
      </w:r>
      <w:r w:rsidR="00CC407D" w:rsidRPr="005C4FA1">
        <w:rPr>
          <w:rFonts w:ascii="Times New Roman" w:eastAsia="Times New Roman" w:hAnsi="Times New Roman" w:cs="Times New Roman"/>
          <w:bCs/>
          <w:sz w:val="28"/>
          <w:szCs w:val="28"/>
          <w:lang w:val="ru-RU" w:eastAsia="ru-RU"/>
        </w:rPr>
        <w:t>»</w:t>
      </w:r>
      <w:r w:rsidRPr="005C4FA1">
        <w:rPr>
          <w:rFonts w:ascii="Times New Roman" w:eastAsia="Times New Roman" w:hAnsi="Times New Roman" w:cs="Times New Roman"/>
          <w:bCs/>
          <w:sz w:val="28"/>
          <w:szCs w:val="28"/>
          <w:lang w:val="ru-RU" w:eastAsia="ru-RU"/>
        </w:rPr>
        <w:t>, приоритет имеет информация, содержащаяся в единой информационной системе;</w:t>
      </w:r>
    </w:p>
    <w:p w14:paraId="693CC92C" w14:textId="26CCF2D5" w:rsidR="00B6572B" w:rsidRPr="005C4FA1"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sz w:val="28"/>
          <w:szCs w:val="28"/>
          <w:lang w:val="ru-RU" w:eastAsia="ru-RU"/>
        </w:rPr>
      </w:pPr>
      <w:r w:rsidRPr="005C4FA1">
        <w:rPr>
          <w:rFonts w:ascii="Times New Roman" w:eastAsia="Times New Roman" w:hAnsi="Times New Roman" w:cs="Times New Roman"/>
          <w:bCs/>
          <w:sz w:val="28"/>
          <w:szCs w:val="28"/>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1F8C9957" w14:textId="6FE36EC7" w:rsidR="00C67E64" w:rsidRPr="005C4FA1" w:rsidRDefault="00C67E64"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i/>
          <w:sz w:val="28"/>
          <w:szCs w:val="28"/>
          <w:lang w:val="ru-RU" w:eastAsia="ru-RU"/>
        </w:rPr>
      </w:pPr>
    </w:p>
    <w:p w14:paraId="031DAFC6" w14:textId="128A8BC9" w:rsidR="00C67E64" w:rsidRPr="005C4FA1" w:rsidRDefault="00C67E64"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i/>
          <w:sz w:val="24"/>
          <w:szCs w:val="24"/>
          <w:lang w:val="ru-RU" w:eastAsia="ru-RU"/>
        </w:rPr>
      </w:pPr>
    </w:p>
    <w:p w14:paraId="68215BC2" w14:textId="77777777" w:rsidR="00C67E64" w:rsidRPr="005C4FA1" w:rsidRDefault="00C67E64"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Cs/>
          <w:i/>
          <w:sz w:val="24"/>
          <w:szCs w:val="24"/>
          <w:lang w:val="ru-RU" w:eastAsia="ru-RU"/>
        </w:rPr>
      </w:pPr>
    </w:p>
    <w:p w14:paraId="4DF50396" w14:textId="77777777" w:rsidR="00C67E64" w:rsidRPr="005C4FA1" w:rsidRDefault="00C67E64" w:rsidP="00C67E64">
      <w:pPr>
        <w:snapToGrid w:val="0"/>
        <w:spacing w:before="0" w:beforeAutospacing="0" w:after="0" w:afterAutospacing="0" w:line="240" w:lineRule="exact"/>
        <w:ind w:right="-2"/>
        <w:jc w:val="both"/>
        <w:rPr>
          <w:rFonts w:ascii="Times New Roman" w:hAnsi="Times New Roman" w:cs="Times New Roman"/>
          <w:bCs/>
          <w:sz w:val="28"/>
          <w:lang w:val="ru-RU"/>
        </w:rPr>
      </w:pPr>
      <w:r w:rsidRPr="005C4FA1">
        <w:rPr>
          <w:rFonts w:ascii="Times New Roman" w:hAnsi="Times New Roman" w:cs="Times New Roman"/>
          <w:bCs/>
          <w:sz w:val="28"/>
          <w:lang w:val="ru-RU"/>
        </w:rPr>
        <w:t>Начальник управления по проведению</w:t>
      </w:r>
    </w:p>
    <w:p w14:paraId="4B976C15" w14:textId="77777777" w:rsidR="00C67E64" w:rsidRPr="005C4FA1" w:rsidRDefault="00C67E64" w:rsidP="00C67E64">
      <w:pPr>
        <w:snapToGrid w:val="0"/>
        <w:spacing w:before="0" w:beforeAutospacing="0" w:after="0" w:afterAutospacing="0" w:line="240" w:lineRule="exact"/>
        <w:ind w:right="-2"/>
        <w:jc w:val="both"/>
        <w:rPr>
          <w:rFonts w:ascii="Times New Roman" w:hAnsi="Times New Roman" w:cs="Times New Roman"/>
          <w:bCs/>
          <w:sz w:val="28"/>
          <w:lang w:val="ru-RU"/>
        </w:rPr>
      </w:pPr>
      <w:r w:rsidRPr="005C4FA1">
        <w:rPr>
          <w:rFonts w:ascii="Times New Roman" w:hAnsi="Times New Roman" w:cs="Times New Roman"/>
          <w:bCs/>
          <w:sz w:val="28"/>
          <w:lang w:val="ru-RU"/>
        </w:rPr>
        <w:t>конкурентных процедур администрации</w:t>
      </w:r>
    </w:p>
    <w:p w14:paraId="0B1A2C43" w14:textId="6D6A9834" w:rsidR="00C67E64" w:rsidRDefault="00C67E64" w:rsidP="00C67E64">
      <w:pPr>
        <w:snapToGrid w:val="0"/>
        <w:spacing w:before="0" w:beforeAutospacing="0" w:after="0" w:afterAutospacing="0" w:line="240" w:lineRule="exact"/>
        <w:ind w:right="-2"/>
        <w:jc w:val="both"/>
        <w:rPr>
          <w:rFonts w:ascii="Times New Roman" w:hAnsi="Times New Roman" w:cs="Times New Roman"/>
          <w:sz w:val="28"/>
          <w:lang w:val="ru-RU"/>
        </w:rPr>
      </w:pPr>
      <w:r>
        <w:rPr>
          <w:rFonts w:ascii="Times New Roman" w:hAnsi="Times New Roman" w:cs="Times New Roman"/>
          <w:sz w:val="28"/>
          <w:lang w:val="ru-RU"/>
        </w:rPr>
        <w:t xml:space="preserve">города-курорта Кисловодска                                                 </w:t>
      </w:r>
      <w:r w:rsidR="00AF1EE2">
        <w:rPr>
          <w:rFonts w:ascii="Times New Roman" w:hAnsi="Times New Roman" w:cs="Times New Roman"/>
          <w:sz w:val="28"/>
          <w:lang w:val="ru-RU"/>
        </w:rPr>
        <w:t xml:space="preserve">      </w:t>
      </w:r>
      <w:r>
        <w:rPr>
          <w:rFonts w:ascii="Times New Roman" w:hAnsi="Times New Roman" w:cs="Times New Roman"/>
          <w:sz w:val="28"/>
          <w:lang w:val="ru-RU"/>
        </w:rPr>
        <w:t xml:space="preserve">  И.Ю. Петренко</w:t>
      </w:r>
    </w:p>
    <w:p w14:paraId="303C1B8B" w14:textId="77777777" w:rsidR="00C67E64" w:rsidRPr="00AE6F78" w:rsidRDefault="00C67E64"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p>
    <w:sectPr w:rsidR="00C67E64" w:rsidRPr="00AE6F78" w:rsidSect="0080473D">
      <w:headerReference w:type="default" r:id="rId238"/>
      <w:pgSz w:w="11906" w:h="16838"/>
      <w:pgMar w:top="982" w:right="567" w:bottom="1134" w:left="1985"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9142E" w14:textId="77777777" w:rsidR="006C2602" w:rsidRDefault="006C2602" w:rsidP="00031F13">
      <w:pPr>
        <w:spacing w:before="0" w:after="0"/>
      </w:pPr>
      <w:r>
        <w:separator/>
      </w:r>
    </w:p>
  </w:endnote>
  <w:endnote w:type="continuationSeparator" w:id="0">
    <w:p w14:paraId="220901BC" w14:textId="77777777" w:rsidR="006C2602" w:rsidRDefault="006C2602" w:rsidP="00031F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9992" w14:textId="77777777" w:rsidR="006C2602" w:rsidRDefault="006C2602" w:rsidP="00031F13">
      <w:pPr>
        <w:spacing w:before="0" w:after="0"/>
      </w:pPr>
      <w:r>
        <w:separator/>
      </w:r>
    </w:p>
  </w:footnote>
  <w:footnote w:type="continuationSeparator" w:id="0">
    <w:p w14:paraId="06E0E88E" w14:textId="77777777" w:rsidR="006C2602" w:rsidRDefault="006C2602" w:rsidP="00031F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312930"/>
      <w:docPartObj>
        <w:docPartGallery w:val="Page Numbers (Top of Page)"/>
        <w:docPartUnique/>
      </w:docPartObj>
    </w:sdtPr>
    <w:sdtEndPr>
      <w:rPr>
        <w:rFonts w:ascii="Times New Roman" w:hAnsi="Times New Roman" w:cs="Times New Roman"/>
        <w:sz w:val="28"/>
        <w:szCs w:val="28"/>
      </w:rPr>
    </w:sdtEndPr>
    <w:sdtContent>
      <w:p w14:paraId="257F4EC6" w14:textId="64AEF6BC" w:rsidR="0080473D" w:rsidRPr="0080473D" w:rsidRDefault="0080473D">
        <w:pPr>
          <w:pStyle w:val="af4"/>
          <w:jc w:val="right"/>
          <w:rPr>
            <w:rFonts w:ascii="Times New Roman" w:hAnsi="Times New Roman" w:cs="Times New Roman"/>
            <w:sz w:val="28"/>
            <w:szCs w:val="28"/>
          </w:rPr>
        </w:pPr>
        <w:r w:rsidRPr="0080473D">
          <w:rPr>
            <w:rFonts w:ascii="Times New Roman" w:hAnsi="Times New Roman" w:cs="Times New Roman"/>
            <w:sz w:val="28"/>
            <w:szCs w:val="28"/>
          </w:rPr>
          <w:fldChar w:fldCharType="begin"/>
        </w:r>
        <w:r w:rsidRPr="0080473D">
          <w:rPr>
            <w:rFonts w:ascii="Times New Roman" w:hAnsi="Times New Roman" w:cs="Times New Roman"/>
            <w:sz w:val="28"/>
            <w:szCs w:val="28"/>
          </w:rPr>
          <w:instrText>PAGE   \* MERGEFORMAT</w:instrText>
        </w:r>
        <w:r w:rsidRPr="0080473D">
          <w:rPr>
            <w:rFonts w:ascii="Times New Roman" w:hAnsi="Times New Roman" w:cs="Times New Roman"/>
            <w:sz w:val="28"/>
            <w:szCs w:val="28"/>
          </w:rPr>
          <w:fldChar w:fldCharType="separate"/>
        </w:r>
        <w:r w:rsidRPr="0080473D">
          <w:rPr>
            <w:rFonts w:ascii="Times New Roman" w:hAnsi="Times New Roman" w:cs="Times New Roman"/>
            <w:sz w:val="28"/>
            <w:szCs w:val="28"/>
            <w:lang w:val="ru-RU"/>
          </w:rPr>
          <w:t>2</w:t>
        </w:r>
        <w:r w:rsidRPr="0080473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D01D84"/>
    <w:multiLevelType w:val="hybridMultilevel"/>
    <w:tmpl w:val="7E9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E7413"/>
    <w:multiLevelType w:val="hybridMultilevel"/>
    <w:tmpl w:val="63B0E6B8"/>
    <w:lvl w:ilvl="0" w:tplc="F5BA7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E050B2F"/>
    <w:multiLevelType w:val="hybridMultilevel"/>
    <w:tmpl w:val="550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814"/>
    <w:rsid w:val="000004A3"/>
    <w:rsid w:val="0000070D"/>
    <w:rsid w:val="00015AE4"/>
    <w:rsid w:val="000212F9"/>
    <w:rsid w:val="00026818"/>
    <w:rsid w:val="00031F13"/>
    <w:rsid w:val="000608A8"/>
    <w:rsid w:val="00084716"/>
    <w:rsid w:val="00085F20"/>
    <w:rsid w:val="00086E61"/>
    <w:rsid w:val="00092524"/>
    <w:rsid w:val="000A1A73"/>
    <w:rsid w:val="000C0736"/>
    <w:rsid w:val="000C5D03"/>
    <w:rsid w:val="000E4B5B"/>
    <w:rsid w:val="000F725A"/>
    <w:rsid w:val="000F7CE6"/>
    <w:rsid w:val="001011B9"/>
    <w:rsid w:val="00126B22"/>
    <w:rsid w:val="001332F3"/>
    <w:rsid w:val="0013423D"/>
    <w:rsid w:val="00140CBF"/>
    <w:rsid w:val="0015263A"/>
    <w:rsid w:val="001553CB"/>
    <w:rsid w:val="0017072E"/>
    <w:rsid w:val="00183DB2"/>
    <w:rsid w:val="001E764A"/>
    <w:rsid w:val="00201DA8"/>
    <w:rsid w:val="00212E79"/>
    <w:rsid w:val="0022082D"/>
    <w:rsid w:val="00227E16"/>
    <w:rsid w:val="002305A8"/>
    <w:rsid w:val="00233650"/>
    <w:rsid w:val="00255D60"/>
    <w:rsid w:val="00273915"/>
    <w:rsid w:val="00281C20"/>
    <w:rsid w:val="0029750A"/>
    <w:rsid w:val="002C14AC"/>
    <w:rsid w:val="002E1EDE"/>
    <w:rsid w:val="002F1DA0"/>
    <w:rsid w:val="00344D97"/>
    <w:rsid w:val="00350CC6"/>
    <w:rsid w:val="003554A7"/>
    <w:rsid w:val="00356732"/>
    <w:rsid w:val="003810B2"/>
    <w:rsid w:val="00386976"/>
    <w:rsid w:val="00387C99"/>
    <w:rsid w:val="00387F4A"/>
    <w:rsid w:val="003A0472"/>
    <w:rsid w:val="003A0A79"/>
    <w:rsid w:val="003A6623"/>
    <w:rsid w:val="003B41D9"/>
    <w:rsid w:val="003B726B"/>
    <w:rsid w:val="003E1858"/>
    <w:rsid w:val="003E37C7"/>
    <w:rsid w:val="004027C1"/>
    <w:rsid w:val="00405DF3"/>
    <w:rsid w:val="0042516B"/>
    <w:rsid w:val="00434ABD"/>
    <w:rsid w:val="00440C0A"/>
    <w:rsid w:val="004412DC"/>
    <w:rsid w:val="0044204D"/>
    <w:rsid w:val="00455966"/>
    <w:rsid w:val="004602C6"/>
    <w:rsid w:val="004864D3"/>
    <w:rsid w:val="00493331"/>
    <w:rsid w:val="004B1798"/>
    <w:rsid w:val="004C1CBB"/>
    <w:rsid w:val="004C73CC"/>
    <w:rsid w:val="004D34D4"/>
    <w:rsid w:val="004E2E53"/>
    <w:rsid w:val="004F2697"/>
    <w:rsid w:val="005162F5"/>
    <w:rsid w:val="00517149"/>
    <w:rsid w:val="005356E6"/>
    <w:rsid w:val="00536BCF"/>
    <w:rsid w:val="005471FA"/>
    <w:rsid w:val="00572497"/>
    <w:rsid w:val="00573551"/>
    <w:rsid w:val="00575B62"/>
    <w:rsid w:val="0057783F"/>
    <w:rsid w:val="005A4F2C"/>
    <w:rsid w:val="005A7D3A"/>
    <w:rsid w:val="005B0694"/>
    <w:rsid w:val="005B2020"/>
    <w:rsid w:val="005B3ECD"/>
    <w:rsid w:val="005B4481"/>
    <w:rsid w:val="005C4FA1"/>
    <w:rsid w:val="005D0A73"/>
    <w:rsid w:val="005E0C72"/>
    <w:rsid w:val="005E72D6"/>
    <w:rsid w:val="005F35A5"/>
    <w:rsid w:val="00606E88"/>
    <w:rsid w:val="00612B06"/>
    <w:rsid w:val="006216F9"/>
    <w:rsid w:val="006228AE"/>
    <w:rsid w:val="00625443"/>
    <w:rsid w:val="00627548"/>
    <w:rsid w:val="00634EE7"/>
    <w:rsid w:val="006407CB"/>
    <w:rsid w:val="00642DCC"/>
    <w:rsid w:val="00646BE3"/>
    <w:rsid w:val="006637B6"/>
    <w:rsid w:val="0066382C"/>
    <w:rsid w:val="00664B60"/>
    <w:rsid w:val="00671151"/>
    <w:rsid w:val="00674C5E"/>
    <w:rsid w:val="0067714B"/>
    <w:rsid w:val="00681EB3"/>
    <w:rsid w:val="00683A59"/>
    <w:rsid w:val="00696809"/>
    <w:rsid w:val="006B0FBC"/>
    <w:rsid w:val="006B16A7"/>
    <w:rsid w:val="006B29AC"/>
    <w:rsid w:val="006B50F7"/>
    <w:rsid w:val="006C2602"/>
    <w:rsid w:val="006D020C"/>
    <w:rsid w:val="006D7A1E"/>
    <w:rsid w:val="006E07CD"/>
    <w:rsid w:val="006E19CA"/>
    <w:rsid w:val="006F63C6"/>
    <w:rsid w:val="006F7626"/>
    <w:rsid w:val="007069DA"/>
    <w:rsid w:val="0073327D"/>
    <w:rsid w:val="00741A4C"/>
    <w:rsid w:val="00756F52"/>
    <w:rsid w:val="00770F8B"/>
    <w:rsid w:val="00775841"/>
    <w:rsid w:val="0078062C"/>
    <w:rsid w:val="00784F5B"/>
    <w:rsid w:val="007A2C56"/>
    <w:rsid w:val="007B674E"/>
    <w:rsid w:val="007B7BF6"/>
    <w:rsid w:val="007C23BB"/>
    <w:rsid w:val="007C73A6"/>
    <w:rsid w:val="007E6525"/>
    <w:rsid w:val="007F2F7A"/>
    <w:rsid w:val="007F4413"/>
    <w:rsid w:val="00802289"/>
    <w:rsid w:val="0080473D"/>
    <w:rsid w:val="00814EA7"/>
    <w:rsid w:val="008264CE"/>
    <w:rsid w:val="0085285C"/>
    <w:rsid w:val="00856AA9"/>
    <w:rsid w:val="008804D1"/>
    <w:rsid w:val="00883E69"/>
    <w:rsid w:val="00884854"/>
    <w:rsid w:val="00893B2A"/>
    <w:rsid w:val="008A0A58"/>
    <w:rsid w:val="008A3C1A"/>
    <w:rsid w:val="008B0043"/>
    <w:rsid w:val="008B3CC8"/>
    <w:rsid w:val="008C2554"/>
    <w:rsid w:val="008D3375"/>
    <w:rsid w:val="008E28C5"/>
    <w:rsid w:val="008E5B2C"/>
    <w:rsid w:val="008E7789"/>
    <w:rsid w:val="00916E0D"/>
    <w:rsid w:val="00920713"/>
    <w:rsid w:val="00923B25"/>
    <w:rsid w:val="009300E9"/>
    <w:rsid w:val="0093129E"/>
    <w:rsid w:val="00944D71"/>
    <w:rsid w:val="009472A2"/>
    <w:rsid w:val="009532B0"/>
    <w:rsid w:val="00975489"/>
    <w:rsid w:val="00975A18"/>
    <w:rsid w:val="00982044"/>
    <w:rsid w:val="009850A3"/>
    <w:rsid w:val="0098580D"/>
    <w:rsid w:val="009A0621"/>
    <w:rsid w:val="009A12A2"/>
    <w:rsid w:val="009A36F3"/>
    <w:rsid w:val="009A5C01"/>
    <w:rsid w:val="009A68F2"/>
    <w:rsid w:val="009B04B9"/>
    <w:rsid w:val="009C55D5"/>
    <w:rsid w:val="009F31D1"/>
    <w:rsid w:val="00A02FC2"/>
    <w:rsid w:val="00A06B7C"/>
    <w:rsid w:val="00A2448A"/>
    <w:rsid w:val="00A30D80"/>
    <w:rsid w:val="00A32094"/>
    <w:rsid w:val="00A43B20"/>
    <w:rsid w:val="00A43BCA"/>
    <w:rsid w:val="00A563CC"/>
    <w:rsid w:val="00A93A01"/>
    <w:rsid w:val="00A9404D"/>
    <w:rsid w:val="00AA1A67"/>
    <w:rsid w:val="00AB728D"/>
    <w:rsid w:val="00AC6C98"/>
    <w:rsid w:val="00AE1A41"/>
    <w:rsid w:val="00AE5D18"/>
    <w:rsid w:val="00AE6F78"/>
    <w:rsid w:val="00AF1EE2"/>
    <w:rsid w:val="00AF39F2"/>
    <w:rsid w:val="00B10BB5"/>
    <w:rsid w:val="00B22B30"/>
    <w:rsid w:val="00B278BC"/>
    <w:rsid w:val="00B30669"/>
    <w:rsid w:val="00B307B7"/>
    <w:rsid w:val="00B32557"/>
    <w:rsid w:val="00B4050E"/>
    <w:rsid w:val="00B42496"/>
    <w:rsid w:val="00B4485F"/>
    <w:rsid w:val="00B470F5"/>
    <w:rsid w:val="00B62A39"/>
    <w:rsid w:val="00B6572B"/>
    <w:rsid w:val="00B65944"/>
    <w:rsid w:val="00B70A89"/>
    <w:rsid w:val="00B76C75"/>
    <w:rsid w:val="00B86B27"/>
    <w:rsid w:val="00B907B0"/>
    <w:rsid w:val="00B92C65"/>
    <w:rsid w:val="00BA50B2"/>
    <w:rsid w:val="00BB1DD7"/>
    <w:rsid w:val="00BC05BE"/>
    <w:rsid w:val="00BD1B35"/>
    <w:rsid w:val="00BF40D6"/>
    <w:rsid w:val="00BF6DEA"/>
    <w:rsid w:val="00C05304"/>
    <w:rsid w:val="00C25869"/>
    <w:rsid w:val="00C26D56"/>
    <w:rsid w:val="00C5190C"/>
    <w:rsid w:val="00C57C79"/>
    <w:rsid w:val="00C621A3"/>
    <w:rsid w:val="00C67E64"/>
    <w:rsid w:val="00C852BF"/>
    <w:rsid w:val="00CC407D"/>
    <w:rsid w:val="00CD298E"/>
    <w:rsid w:val="00CE6E2A"/>
    <w:rsid w:val="00D00402"/>
    <w:rsid w:val="00D0526F"/>
    <w:rsid w:val="00D07F2F"/>
    <w:rsid w:val="00D10B90"/>
    <w:rsid w:val="00D375E1"/>
    <w:rsid w:val="00D44786"/>
    <w:rsid w:val="00D44B2D"/>
    <w:rsid w:val="00D5550C"/>
    <w:rsid w:val="00D6566B"/>
    <w:rsid w:val="00D72608"/>
    <w:rsid w:val="00D7773D"/>
    <w:rsid w:val="00DC6CBF"/>
    <w:rsid w:val="00DC7859"/>
    <w:rsid w:val="00DD3954"/>
    <w:rsid w:val="00DE0535"/>
    <w:rsid w:val="00DE5D3F"/>
    <w:rsid w:val="00DF1FAD"/>
    <w:rsid w:val="00E2157E"/>
    <w:rsid w:val="00E42835"/>
    <w:rsid w:val="00E62597"/>
    <w:rsid w:val="00E70129"/>
    <w:rsid w:val="00E7189F"/>
    <w:rsid w:val="00E9689E"/>
    <w:rsid w:val="00EC7A89"/>
    <w:rsid w:val="00ED58DA"/>
    <w:rsid w:val="00ED7BE5"/>
    <w:rsid w:val="00EF76D7"/>
    <w:rsid w:val="00F05FB5"/>
    <w:rsid w:val="00F24637"/>
    <w:rsid w:val="00F35DC9"/>
    <w:rsid w:val="00F61EF3"/>
    <w:rsid w:val="00F66FA3"/>
    <w:rsid w:val="00F7533A"/>
    <w:rsid w:val="00F844CF"/>
    <w:rsid w:val="00F85270"/>
    <w:rsid w:val="00F87FF2"/>
    <w:rsid w:val="00F93299"/>
    <w:rsid w:val="00F94814"/>
    <w:rsid w:val="00FB53BD"/>
    <w:rsid w:val="00FD0A2D"/>
    <w:rsid w:val="00FD501D"/>
    <w:rsid w:val="00FE0707"/>
    <w:rsid w:val="00FE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F3CA2"/>
  <w15:docId w15:val="{C0B29ADB-7B24-4C61-A77A-B7B5DC95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EB3"/>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78BC"/>
    <w:pPr>
      <w:ind w:left="720"/>
      <w:contextualSpacing/>
    </w:pPr>
  </w:style>
  <w:style w:type="paragraph" w:styleId="a5">
    <w:name w:val="footnote text"/>
    <w:basedOn w:val="a"/>
    <w:link w:val="a6"/>
    <w:unhideWhenUsed/>
    <w:rsid w:val="00031F13"/>
    <w:pPr>
      <w:spacing w:before="0" w:after="0"/>
    </w:pPr>
    <w:rPr>
      <w:sz w:val="20"/>
      <w:szCs w:val="20"/>
    </w:rPr>
  </w:style>
  <w:style w:type="character" w:customStyle="1" w:styleId="a6">
    <w:name w:val="Текст сноски Знак"/>
    <w:basedOn w:val="a0"/>
    <w:link w:val="a5"/>
    <w:rsid w:val="00031F13"/>
    <w:rPr>
      <w:sz w:val="20"/>
      <w:szCs w:val="20"/>
      <w:lang w:val="en-US"/>
    </w:rPr>
  </w:style>
  <w:style w:type="character" w:styleId="a7">
    <w:name w:val="footnote reference"/>
    <w:basedOn w:val="a0"/>
    <w:uiPriority w:val="99"/>
    <w:unhideWhenUsed/>
    <w:rsid w:val="00031F13"/>
    <w:rPr>
      <w:vertAlign w:val="superscript"/>
    </w:rPr>
  </w:style>
  <w:style w:type="paragraph" w:styleId="a8">
    <w:name w:val="Balloon Text"/>
    <w:basedOn w:val="a"/>
    <w:link w:val="a9"/>
    <w:uiPriority w:val="99"/>
    <w:semiHidden/>
    <w:unhideWhenUsed/>
    <w:rsid w:val="00026818"/>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26818"/>
    <w:rPr>
      <w:rFonts w:ascii="Segoe UI" w:hAnsi="Segoe UI" w:cs="Segoe UI"/>
      <w:sz w:val="18"/>
      <w:szCs w:val="18"/>
      <w:lang w:val="en-US"/>
    </w:rPr>
  </w:style>
  <w:style w:type="character" w:styleId="aa">
    <w:name w:val="Hyperlink"/>
    <w:basedOn w:val="a0"/>
    <w:uiPriority w:val="99"/>
    <w:unhideWhenUsed/>
    <w:rsid w:val="005162F5"/>
    <w:rPr>
      <w:color w:val="0000FF"/>
      <w:u w:val="single"/>
    </w:rPr>
  </w:style>
  <w:style w:type="paragraph" w:customStyle="1" w:styleId="ConsPlusNormal">
    <w:name w:val="ConsPlusNormal"/>
    <w:rsid w:val="00856A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6216F9"/>
    <w:rPr>
      <w:sz w:val="16"/>
      <w:szCs w:val="16"/>
    </w:rPr>
  </w:style>
  <w:style w:type="paragraph" w:styleId="ac">
    <w:name w:val="annotation text"/>
    <w:basedOn w:val="a"/>
    <w:link w:val="ad"/>
    <w:uiPriority w:val="99"/>
    <w:semiHidden/>
    <w:unhideWhenUsed/>
    <w:rsid w:val="006216F9"/>
    <w:rPr>
      <w:sz w:val="20"/>
      <w:szCs w:val="20"/>
    </w:rPr>
  </w:style>
  <w:style w:type="character" w:customStyle="1" w:styleId="ad">
    <w:name w:val="Текст примечания Знак"/>
    <w:basedOn w:val="a0"/>
    <w:link w:val="ac"/>
    <w:uiPriority w:val="99"/>
    <w:semiHidden/>
    <w:rsid w:val="006216F9"/>
    <w:rPr>
      <w:sz w:val="20"/>
      <w:szCs w:val="20"/>
      <w:lang w:val="en-US"/>
    </w:rPr>
  </w:style>
  <w:style w:type="paragraph" w:styleId="ae">
    <w:name w:val="annotation subject"/>
    <w:basedOn w:val="ac"/>
    <w:next w:val="ac"/>
    <w:link w:val="af"/>
    <w:uiPriority w:val="99"/>
    <w:semiHidden/>
    <w:unhideWhenUsed/>
    <w:rsid w:val="006216F9"/>
    <w:rPr>
      <w:b/>
      <w:bCs/>
    </w:rPr>
  </w:style>
  <w:style w:type="character" w:customStyle="1" w:styleId="af">
    <w:name w:val="Тема примечания Знак"/>
    <w:basedOn w:val="ad"/>
    <w:link w:val="ae"/>
    <w:uiPriority w:val="99"/>
    <w:semiHidden/>
    <w:rsid w:val="006216F9"/>
    <w:rPr>
      <w:b/>
      <w:bCs/>
      <w:sz w:val="20"/>
      <w:szCs w:val="20"/>
      <w:lang w:val="en-US"/>
    </w:rPr>
  </w:style>
  <w:style w:type="paragraph" w:styleId="af0">
    <w:name w:val="endnote text"/>
    <w:basedOn w:val="a"/>
    <w:link w:val="af1"/>
    <w:semiHidden/>
    <w:rsid w:val="00536BCF"/>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1">
    <w:name w:val="Текст концевой сноски Знак"/>
    <w:basedOn w:val="a0"/>
    <w:link w:val="af0"/>
    <w:semiHidden/>
    <w:rsid w:val="00536BCF"/>
    <w:rPr>
      <w:rFonts w:ascii="Times New Roman" w:eastAsia="Times New Roman" w:hAnsi="Times New Roman" w:cs="Times New Roman"/>
      <w:sz w:val="20"/>
      <w:szCs w:val="20"/>
      <w:lang w:eastAsia="ru-RU"/>
    </w:rPr>
  </w:style>
  <w:style w:type="character" w:styleId="af2">
    <w:name w:val="endnote reference"/>
    <w:basedOn w:val="a0"/>
    <w:uiPriority w:val="99"/>
    <w:semiHidden/>
    <w:rsid w:val="00536BCF"/>
    <w:rPr>
      <w:rFonts w:cs="Times New Roman"/>
      <w:vertAlign w:val="superscript"/>
    </w:rPr>
  </w:style>
  <w:style w:type="paragraph" w:customStyle="1" w:styleId="ConsNormal">
    <w:name w:val="ConsNormal"/>
    <w:uiPriority w:val="99"/>
    <w:rsid w:val="006968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No Spacing"/>
    <w:uiPriority w:val="1"/>
    <w:qFormat/>
    <w:rsid w:val="00696809"/>
    <w:pPr>
      <w:spacing w:after="0" w:line="240" w:lineRule="auto"/>
    </w:pPr>
    <w:rPr>
      <w:rFonts w:eastAsiaTheme="minorEastAsia"/>
      <w:lang w:eastAsia="ru-RU"/>
    </w:rPr>
  </w:style>
  <w:style w:type="paragraph" w:styleId="3">
    <w:name w:val="Body Text 3"/>
    <w:basedOn w:val="a"/>
    <w:link w:val="30"/>
    <w:uiPriority w:val="99"/>
    <w:rsid w:val="009850A3"/>
    <w:pPr>
      <w:widowControl w:val="0"/>
      <w:autoSpaceDE w:val="0"/>
      <w:autoSpaceDN w:val="0"/>
      <w:adjustRightInd w:val="0"/>
      <w:spacing w:before="0" w:beforeAutospacing="0" w:after="120" w:afterAutospacing="0"/>
    </w:pPr>
    <w:rPr>
      <w:rFonts w:ascii="Arial" w:eastAsia="Times New Roman" w:hAnsi="Arial" w:cs="Arial"/>
      <w:sz w:val="16"/>
      <w:szCs w:val="16"/>
      <w:lang w:val="ru-RU" w:eastAsia="ru-RU"/>
    </w:rPr>
  </w:style>
  <w:style w:type="character" w:customStyle="1" w:styleId="30">
    <w:name w:val="Основной текст 3 Знак"/>
    <w:basedOn w:val="a0"/>
    <w:link w:val="3"/>
    <w:uiPriority w:val="99"/>
    <w:rsid w:val="009850A3"/>
    <w:rPr>
      <w:rFonts w:ascii="Arial" w:eastAsia="Times New Roman" w:hAnsi="Arial" w:cs="Arial"/>
      <w:sz w:val="16"/>
      <w:szCs w:val="16"/>
      <w:lang w:eastAsia="ru-RU"/>
    </w:rPr>
  </w:style>
  <w:style w:type="paragraph" w:styleId="af4">
    <w:name w:val="header"/>
    <w:basedOn w:val="a"/>
    <w:link w:val="af5"/>
    <w:uiPriority w:val="99"/>
    <w:unhideWhenUsed/>
    <w:rsid w:val="0080473D"/>
    <w:pPr>
      <w:tabs>
        <w:tab w:val="center" w:pos="4677"/>
        <w:tab w:val="right" w:pos="9355"/>
      </w:tabs>
      <w:spacing w:before="0" w:after="0"/>
    </w:pPr>
  </w:style>
  <w:style w:type="character" w:customStyle="1" w:styleId="af5">
    <w:name w:val="Верхний колонтитул Знак"/>
    <w:basedOn w:val="a0"/>
    <w:link w:val="af4"/>
    <w:uiPriority w:val="99"/>
    <w:rsid w:val="0080473D"/>
    <w:rPr>
      <w:lang w:val="en-US"/>
    </w:rPr>
  </w:style>
  <w:style w:type="paragraph" w:styleId="af6">
    <w:name w:val="footer"/>
    <w:basedOn w:val="a"/>
    <w:link w:val="af7"/>
    <w:uiPriority w:val="99"/>
    <w:unhideWhenUsed/>
    <w:rsid w:val="0080473D"/>
    <w:pPr>
      <w:tabs>
        <w:tab w:val="center" w:pos="4677"/>
        <w:tab w:val="right" w:pos="9355"/>
      </w:tabs>
      <w:spacing w:before="0" w:after="0"/>
    </w:pPr>
  </w:style>
  <w:style w:type="character" w:customStyle="1" w:styleId="af7">
    <w:name w:val="Нижний колонтитул Знак"/>
    <w:basedOn w:val="a0"/>
    <w:link w:val="af6"/>
    <w:uiPriority w:val="99"/>
    <w:rsid w:val="008047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771">
      <w:bodyDiv w:val="1"/>
      <w:marLeft w:val="0"/>
      <w:marRight w:val="0"/>
      <w:marTop w:val="0"/>
      <w:marBottom w:val="0"/>
      <w:divBdr>
        <w:top w:val="none" w:sz="0" w:space="0" w:color="auto"/>
        <w:left w:val="none" w:sz="0" w:space="0" w:color="auto"/>
        <w:bottom w:val="none" w:sz="0" w:space="0" w:color="auto"/>
        <w:right w:val="none" w:sz="0" w:space="0" w:color="auto"/>
      </w:divBdr>
    </w:div>
    <w:div w:id="26831738">
      <w:bodyDiv w:val="1"/>
      <w:marLeft w:val="0"/>
      <w:marRight w:val="0"/>
      <w:marTop w:val="0"/>
      <w:marBottom w:val="0"/>
      <w:divBdr>
        <w:top w:val="none" w:sz="0" w:space="0" w:color="auto"/>
        <w:left w:val="none" w:sz="0" w:space="0" w:color="auto"/>
        <w:bottom w:val="none" w:sz="0" w:space="0" w:color="auto"/>
        <w:right w:val="none" w:sz="0" w:space="0" w:color="auto"/>
      </w:divBdr>
    </w:div>
    <w:div w:id="65539840">
      <w:bodyDiv w:val="1"/>
      <w:marLeft w:val="0"/>
      <w:marRight w:val="0"/>
      <w:marTop w:val="0"/>
      <w:marBottom w:val="0"/>
      <w:divBdr>
        <w:top w:val="none" w:sz="0" w:space="0" w:color="auto"/>
        <w:left w:val="none" w:sz="0" w:space="0" w:color="auto"/>
        <w:bottom w:val="none" w:sz="0" w:space="0" w:color="auto"/>
        <w:right w:val="none" w:sz="0" w:space="0" w:color="auto"/>
      </w:divBdr>
    </w:div>
    <w:div w:id="90662427">
      <w:bodyDiv w:val="1"/>
      <w:marLeft w:val="0"/>
      <w:marRight w:val="0"/>
      <w:marTop w:val="0"/>
      <w:marBottom w:val="0"/>
      <w:divBdr>
        <w:top w:val="none" w:sz="0" w:space="0" w:color="auto"/>
        <w:left w:val="none" w:sz="0" w:space="0" w:color="auto"/>
        <w:bottom w:val="none" w:sz="0" w:space="0" w:color="auto"/>
        <w:right w:val="none" w:sz="0" w:space="0" w:color="auto"/>
      </w:divBdr>
    </w:div>
    <w:div w:id="150877488">
      <w:bodyDiv w:val="1"/>
      <w:marLeft w:val="0"/>
      <w:marRight w:val="0"/>
      <w:marTop w:val="0"/>
      <w:marBottom w:val="0"/>
      <w:divBdr>
        <w:top w:val="none" w:sz="0" w:space="0" w:color="auto"/>
        <w:left w:val="none" w:sz="0" w:space="0" w:color="auto"/>
        <w:bottom w:val="none" w:sz="0" w:space="0" w:color="auto"/>
        <w:right w:val="none" w:sz="0" w:space="0" w:color="auto"/>
      </w:divBdr>
    </w:div>
    <w:div w:id="164710453">
      <w:bodyDiv w:val="1"/>
      <w:marLeft w:val="0"/>
      <w:marRight w:val="0"/>
      <w:marTop w:val="0"/>
      <w:marBottom w:val="0"/>
      <w:divBdr>
        <w:top w:val="none" w:sz="0" w:space="0" w:color="auto"/>
        <w:left w:val="none" w:sz="0" w:space="0" w:color="auto"/>
        <w:bottom w:val="none" w:sz="0" w:space="0" w:color="auto"/>
        <w:right w:val="none" w:sz="0" w:space="0" w:color="auto"/>
      </w:divBdr>
    </w:div>
    <w:div w:id="165950443">
      <w:bodyDiv w:val="1"/>
      <w:marLeft w:val="0"/>
      <w:marRight w:val="0"/>
      <w:marTop w:val="0"/>
      <w:marBottom w:val="0"/>
      <w:divBdr>
        <w:top w:val="none" w:sz="0" w:space="0" w:color="auto"/>
        <w:left w:val="none" w:sz="0" w:space="0" w:color="auto"/>
        <w:bottom w:val="none" w:sz="0" w:space="0" w:color="auto"/>
        <w:right w:val="none" w:sz="0" w:space="0" w:color="auto"/>
      </w:divBdr>
    </w:div>
    <w:div w:id="174922601">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43421194">
      <w:bodyDiv w:val="1"/>
      <w:marLeft w:val="0"/>
      <w:marRight w:val="0"/>
      <w:marTop w:val="0"/>
      <w:marBottom w:val="0"/>
      <w:divBdr>
        <w:top w:val="none" w:sz="0" w:space="0" w:color="auto"/>
        <w:left w:val="none" w:sz="0" w:space="0" w:color="auto"/>
        <w:bottom w:val="none" w:sz="0" w:space="0" w:color="auto"/>
        <w:right w:val="none" w:sz="0" w:space="0" w:color="auto"/>
      </w:divBdr>
    </w:div>
    <w:div w:id="378895520">
      <w:bodyDiv w:val="1"/>
      <w:marLeft w:val="0"/>
      <w:marRight w:val="0"/>
      <w:marTop w:val="0"/>
      <w:marBottom w:val="0"/>
      <w:divBdr>
        <w:top w:val="none" w:sz="0" w:space="0" w:color="auto"/>
        <w:left w:val="none" w:sz="0" w:space="0" w:color="auto"/>
        <w:bottom w:val="none" w:sz="0" w:space="0" w:color="auto"/>
        <w:right w:val="none" w:sz="0" w:space="0" w:color="auto"/>
      </w:divBdr>
    </w:div>
    <w:div w:id="379206637">
      <w:bodyDiv w:val="1"/>
      <w:marLeft w:val="0"/>
      <w:marRight w:val="0"/>
      <w:marTop w:val="0"/>
      <w:marBottom w:val="0"/>
      <w:divBdr>
        <w:top w:val="none" w:sz="0" w:space="0" w:color="auto"/>
        <w:left w:val="none" w:sz="0" w:space="0" w:color="auto"/>
        <w:bottom w:val="none" w:sz="0" w:space="0" w:color="auto"/>
        <w:right w:val="none" w:sz="0" w:space="0" w:color="auto"/>
      </w:divBdr>
    </w:div>
    <w:div w:id="396637381">
      <w:bodyDiv w:val="1"/>
      <w:marLeft w:val="0"/>
      <w:marRight w:val="0"/>
      <w:marTop w:val="0"/>
      <w:marBottom w:val="0"/>
      <w:divBdr>
        <w:top w:val="none" w:sz="0" w:space="0" w:color="auto"/>
        <w:left w:val="none" w:sz="0" w:space="0" w:color="auto"/>
        <w:bottom w:val="none" w:sz="0" w:space="0" w:color="auto"/>
        <w:right w:val="none" w:sz="0" w:space="0" w:color="auto"/>
      </w:divBdr>
    </w:div>
    <w:div w:id="423377792">
      <w:bodyDiv w:val="1"/>
      <w:marLeft w:val="0"/>
      <w:marRight w:val="0"/>
      <w:marTop w:val="0"/>
      <w:marBottom w:val="0"/>
      <w:divBdr>
        <w:top w:val="none" w:sz="0" w:space="0" w:color="auto"/>
        <w:left w:val="none" w:sz="0" w:space="0" w:color="auto"/>
        <w:bottom w:val="none" w:sz="0" w:space="0" w:color="auto"/>
        <w:right w:val="none" w:sz="0" w:space="0" w:color="auto"/>
      </w:divBdr>
    </w:div>
    <w:div w:id="462113695">
      <w:bodyDiv w:val="1"/>
      <w:marLeft w:val="0"/>
      <w:marRight w:val="0"/>
      <w:marTop w:val="0"/>
      <w:marBottom w:val="0"/>
      <w:divBdr>
        <w:top w:val="none" w:sz="0" w:space="0" w:color="auto"/>
        <w:left w:val="none" w:sz="0" w:space="0" w:color="auto"/>
        <w:bottom w:val="none" w:sz="0" w:space="0" w:color="auto"/>
        <w:right w:val="none" w:sz="0" w:space="0" w:color="auto"/>
      </w:divBdr>
    </w:div>
    <w:div w:id="468858485">
      <w:bodyDiv w:val="1"/>
      <w:marLeft w:val="0"/>
      <w:marRight w:val="0"/>
      <w:marTop w:val="0"/>
      <w:marBottom w:val="0"/>
      <w:divBdr>
        <w:top w:val="none" w:sz="0" w:space="0" w:color="auto"/>
        <w:left w:val="none" w:sz="0" w:space="0" w:color="auto"/>
        <w:bottom w:val="none" w:sz="0" w:space="0" w:color="auto"/>
        <w:right w:val="none" w:sz="0" w:space="0" w:color="auto"/>
      </w:divBdr>
    </w:div>
    <w:div w:id="478495143">
      <w:bodyDiv w:val="1"/>
      <w:marLeft w:val="0"/>
      <w:marRight w:val="0"/>
      <w:marTop w:val="0"/>
      <w:marBottom w:val="0"/>
      <w:divBdr>
        <w:top w:val="none" w:sz="0" w:space="0" w:color="auto"/>
        <w:left w:val="none" w:sz="0" w:space="0" w:color="auto"/>
        <w:bottom w:val="none" w:sz="0" w:space="0" w:color="auto"/>
        <w:right w:val="none" w:sz="0" w:space="0" w:color="auto"/>
      </w:divBdr>
      <w:divsChild>
        <w:div w:id="820776792">
          <w:marLeft w:val="0"/>
          <w:marRight w:val="0"/>
          <w:marTop w:val="0"/>
          <w:marBottom w:val="0"/>
          <w:divBdr>
            <w:top w:val="none" w:sz="0" w:space="0" w:color="auto"/>
            <w:left w:val="single" w:sz="24" w:space="0" w:color="CED3F1"/>
            <w:bottom w:val="none" w:sz="0" w:space="0" w:color="auto"/>
            <w:right w:val="none" w:sz="0" w:space="0" w:color="auto"/>
          </w:divBdr>
          <w:divsChild>
            <w:div w:id="2019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248">
      <w:bodyDiv w:val="1"/>
      <w:marLeft w:val="0"/>
      <w:marRight w:val="0"/>
      <w:marTop w:val="0"/>
      <w:marBottom w:val="0"/>
      <w:divBdr>
        <w:top w:val="none" w:sz="0" w:space="0" w:color="auto"/>
        <w:left w:val="none" w:sz="0" w:space="0" w:color="auto"/>
        <w:bottom w:val="none" w:sz="0" w:space="0" w:color="auto"/>
        <w:right w:val="none" w:sz="0" w:space="0" w:color="auto"/>
      </w:divBdr>
    </w:div>
    <w:div w:id="499925057">
      <w:bodyDiv w:val="1"/>
      <w:marLeft w:val="0"/>
      <w:marRight w:val="0"/>
      <w:marTop w:val="0"/>
      <w:marBottom w:val="0"/>
      <w:divBdr>
        <w:top w:val="none" w:sz="0" w:space="0" w:color="auto"/>
        <w:left w:val="none" w:sz="0" w:space="0" w:color="auto"/>
        <w:bottom w:val="none" w:sz="0" w:space="0" w:color="auto"/>
        <w:right w:val="none" w:sz="0" w:space="0" w:color="auto"/>
      </w:divBdr>
    </w:div>
    <w:div w:id="525674404">
      <w:bodyDiv w:val="1"/>
      <w:marLeft w:val="0"/>
      <w:marRight w:val="0"/>
      <w:marTop w:val="0"/>
      <w:marBottom w:val="0"/>
      <w:divBdr>
        <w:top w:val="none" w:sz="0" w:space="0" w:color="auto"/>
        <w:left w:val="none" w:sz="0" w:space="0" w:color="auto"/>
        <w:bottom w:val="none" w:sz="0" w:space="0" w:color="auto"/>
        <w:right w:val="none" w:sz="0" w:space="0" w:color="auto"/>
      </w:divBdr>
    </w:div>
    <w:div w:id="584459000">
      <w:bodyDiv w:val="1"/>
      <w:marLeft w:val="0"/>
      <w:marRight w:val="0"/>
      <w:marTop w:val="0"/>
      <w:marBottom w:val="0"/>
      <w:divBdr>
        <w:top w:val="none" w:sz="0" w:space="0" w:color="auto"/>
        <w:left w:val="none" w:sz="0" w:space="0" w:color="auto"/>
        <w:bottom w:val="none" w:sz="0" w:space="0" w:color="auto"/>
        <w:right w:val="none" w:sz="0" w:space="0" w:color="auto"/>
      </w:divBdr>
    </w:div>
    <w:div w:id="591621716">
      <w:bodyDiv w:val="1"/>
      <w:marLeft w:val="0"/>
      <w:marRight w:val="0"/>
      <w:marTop w:val="0"/>
      <w:marBottom w:val="0"/>
      <w:divBdr>
        <w:top w:val="none" w:sz="0" w:space="0" w:color="auto"/>
        <w:left w:val="none" w:sz="0" w:space="0" w:color="auto"/>
        <w:bottom w:val="none" w:sz="0" w:space="0" w:color="auto"/>
        <w:right w:val="none" w:sz="0" w:space="0" w:color="auto"/>
      </w:divBdr>
    </w:div>
    <w:div w:id="597300215">
      <w:bodyDiv w:val="1"/>
      <w:marLeft w:val="0"/>
      <w:marRight w:val="0"/>
      <w:marTop w:val="0"/>
      <w:marBottom w:val="0"/>
      <w:divBdr>
        <w:top w:val="none" w:sz="0" w:space="0" w:color="auto"/>
        <w:left w:val="none" w:sz="0" w:space="0" w:color="auto"/>
        <w:bottom w:val="none" w:sz="0" w:space="0" w:color="auto"/>
        <w:right w:val="none" w:sz="0" w:space="0" w:color="auto"/>
      </w:divBdr>
    </w:div>
    <w:div w:id="610476807">
      <w:bodyDiv w:val="1"/>
      <w:marLeft w:val="0"/>
      <w:marRight w:val="0"/>
      <w:marTop w:val="0"/>
      <w:marBottom w:val="0"/>
      <w:divBdr>
        <w:top w:val="none" w:sz="0" w:space="0" w:color="auto"/>
        <w:left w:val="none" w:sz="0" w:space="0" w:color="auto"/>
        <w:bottom w:val="none" w:sz="0" w:space="0" w:color="auto"/>
        <w:right w:val="none" w:sz="0" w:space="0" w:color="auto"/>
      </w:divBdr>
    </w:div>
    <w:div w:id="615214920">
      <w:bodyDiv w:val="1"/>
      <w:marLeft w:val="0"/>
      <w:marRight w:val="0"/>
      <w:marTop w:val="0"/>
      <w:marBottom w:val="0"/>
      <w:divBdr>
        <w:top w:val="none" w:sz="0" w:space="0" w:color="auto"/>
        <w:left w:val="none" w:sz="0" w:space="0" w:color="auto"/>
        <w:bottom w:val="none" w:sz="0" w:space="0" w:color="auto"/>
        <w:right w:val="none" w:sz="0" w:space="0" w:color="auto"/>
      </w:divBdr>
    </w:div>
    <w:div w:id="618802261">
      <w:bodyDiv w:val="1"/>
      <w:marLeft w:val="0"/>
      <w:marRight w:val="0"/>
      <w:marTop w:val="0"/>
      <w:marBottom w:val="0"/>
      <w:divBdr>
        <w:top w:val="none" w:sz="0" w:space="0" w:color="auto"/>
        <w:left w:val="none" w:sz="0" w:space="0" w:color="auto"/>
        <w:bottom w:val="none" w:sz="0" w:space="0" w:color="auto"/>
        <w:right w:val="none" w:sz="0" w:space="0" w:color="auto"/>
      </w:divBdr>
    </w:div>
    <w:div w:id="620185969">
      <w:bodyDiv w:val="1"/>
      <w:marLeft w:val="0"/>
      <w:marRight w:val="0"/>
      <w:marTop w:val="0"/>
      <w:marBottom w:val="0"/>
      <w:divBdr>
        <w:top w:val="none" w:sz="0" w:space="0" w:color="auto"/>
        <w:left w:val="none" w:sz="0" w:space="0" w:color="auto"/>
        <w:bottom w:val="none" w:sz="0" w:space="0" w:color="auto"/>
        <w:right w:val="none" w:sz="0" w:space="0" w:color="auto"/>
      </w:divBdr>
    </w:div>
    <w:div w:id="623075223">
      <w:bodyDiv w:val="1"/>
      <w:marLeft w:val="0"/>
      <w:marRight w:val="0"/>
      <w:marTop w:val="0"/>
      <w:marBottom w:val="0"/>
      <w:divBdr>
        <w:top w:val="none" w:sz="0" w:space="0" w:color="auto"/>
        <w:left w:val="none" w:sz="0" w:space="0" w:color="auto"/>
        <w:bottom w:val="none" w:sz="0" w:space="0" w:color="auto"/>
        <w:right w:val="none" w:sz="0" w:space="0" w:color="auto"/>
      </w:divBdr>
    </w:div>
    <w:div w:id="635911708">
      <w:bodyDiv w:val="1"/>
      <w:marLeft w:val="0"/>
      <w:marRight w:val="0"/>
      <w:marTop w:val="0"/>
      <w:marBottom w:val="0"/>
      <w:divBdr>
        <w:top w:val="none" w:sz="0" w:space="0" w:color="auto"/>
        <w:left w:val="none" w:sz="0" w:space="0" w:color="auto"/>
        <w:bottom w:val="none" w:sz="0" w:space="0" w:color="auto"/>
        <w:right w:val="none" w:sz="0" w:space="0" w:color="auto"/>
      </w:divBdr>
    </w:div>
    <w:div w:id="696395931">
      <w:bodyDiv w:val="1"/>
      <w:marLeft w:val="0"/>
      <w:marRight w:val="0"/>
      <w:marTop w:val="0"/>
      <w:marBottom w:val="0"/>
      <w:divBdr>
        <w:top w:val="none" w:sz="0" w:space="0" w:color="auto"/>
        <w:left w:val="none" w:sz="0" w:space="0" w:color="auto"/>
        <w:bottom w:val="none" w:sz="0" w:space="0" w:color="auto"/>
        <w:right w:val="none" w:sz="0" w:space="0" w:color="auto"/>
      </w:divBdr>
    </w:div>
    <w:div w:id="709958815">
      <w:bodyDiv w:val="1"/>
      <w:marLeft w:val="0"/>
      <w:marRight w:val="0"/>
      <w:marTop w:val="0"/>
      <w:marBottom w:val="0"/>
      <w:divBdr>
        <w:top w:val="none" w:sz="0" w:space="0" w:color="auto"/>
        <w:left w:val="none" w:sz="0" w:space="0" w:color="auto"/>
        <w:bottom w:val="none" w:sz="0" w:space="0" w:color="auto"/>
        <w:right w:val="none" w:sz="0" w:space="0" w:color="auto"/>
      </w:divBdr>
    </w:div>
    <w:div w:id="717320833">
      <w:bodyDiv w:val="1"/>
      <w:marLeft w:val="0"/>
      <w:marRight w:val="0"/>
      <w:marTop w:val="0"/>
      <w:marBottom w:val="0"/>
      <w:divBdr>
        <w:top w:val="none" w:sz="0" w:space="0" w:color="auto"/>
        <w:left w:val="none" w:sz="0" w:space="0" w:color="auto"/>
        <w:bottom w:val="none" w:sz="0" w:space="0" w:color="auto"/>
        <w:right w:val="none" w:sz="0" w:space="0" w:color="auto"/>
      </w:divBdr>
    </w:div>
    <w:div w:id="735514143">
      <w:bodyDiv w:val="1"/>
      <w:marLeft w:val="0"/>
      <w:marRight w:val="0"/>
      <w:marTop w:val="0"/>
      <w:marBottom w:val="0"/>
      <w:divBdr>
        <w:top w:val="none" w:sz="0" w:space="0" w:color="auto"/>
        <w:left w:val="none" w:sz="0" w:space="0" w:color="auto"/>
        <w:bottom w:val="none" w:sz="0" w:space="0" w:color="auto"/>
        <w:right w:val="none" w:sz="0" w:space="0" w:color="auto"/>
      </w:divBdr>
      <w:divsChild>
        <w:div w:id="444270186">
          <w:marLeft w:val="0"/>
          <w:marRight w:val="0"/>
          <w:marTop w:val="0"/>
          <w:marBottom w:val="0"/>
          <w:divBdr>
            <w:top w:val="none" w:sz="0" w:space="0" w:color="auto"/>
            <w:left w:val="single" w:sz="24" w:space="0" w:color="CED3F1"/>
            <w:bottom w:val="none" w:sz="0" w:space="0" w:color="auto"/>
            <w:right w:val="none" w:sz="0" w:space="0" w:color="auto"/>
          </w:divBdr>
          <w:divsChild>
            <w:div w:id="1659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8431">
      <w:bodyDiv w:val="1"/>
      <w:marLeft w:val="0"/>
      <w:marRight w:val="0"/>
      <w:marTop w:val="0"/>
      <w:marBottom w:val="0"/>
      <w:divBdr>
        <w:top w:val="none" w:sz="0" w:space="0" w:color="auto"/>
        <w:left w:val="none" w:sz="0" w:space="0" w:color="auto"/>
        <w:bottom w:val="none" w:sz="0" w:space="0" w:color="auto"/>
        <w:right w:val="none" w:sz="0" w:space="0" w:color="auto"/>
      </w:divBdr>
    </w:div>
    <w:div w:id="784226720">
      <w:bodyDiv w:val="1"/>
      <w:marLeft w:val="0"/>
      <w:marRight w:val="0"/>
      <w:marTop w:val="0"/>
      <w:marBottom w:val="0"/>
      <w:divBdr>
        <w:top w:val="none" w:sz="0" w:space="0" w:color="auto"/>
        <w:left w:val="none" w:sz="0" w:space="0" w:color="auto"/>
        <w:bottom w:val="none" w:sz="0" w:space="0" w:color="auto"/>
        <w:right w:val="none" w:sz="0" w:space="0" w:color="auto"/>
      </w:divBdr>
      <w:divsChild>
        <w:div w:id="1916162468">
          <w:marLeft w:val="0"/>
          <w:marRight w:val="0"/>
          <w:marTop w:val="0"/>
          <w:marBottom w:val="0"/>
          <w:divBdr>
            <w:top w:val="none" w:sz="0" w:space="0" w:color="auto"/>
            <w:left w:val="single" w:sz="24" w:space="0" w:color="CED3F1"/>
            <w:bottom w:val="none" w:sz="0" w:space="0" w:color="auto"/>
            <w:right w:val="none" w:sz="0" w:space="0" w:color="auto"/>
          </w:divBdr>
          <w:divsChild>
            <w:div w:id="2137142061">
              <w:marLeft w:val="0"/>
              <w:marRight w:val="0"/>
              <w:marTop w:val="0"/>
              <w:marBottom w:val="0"/>
              <w:divBdr>
                <w:top w:val="none" w:sz="0" w:space="0" w:color="auto"/>
                <w:left w:val="none" w:sz="0" w:space="0" w:color="auto"/>
                <w:bottom w:val="none" w:sz="0" w:space="0" w:color="auto"/>
                <w:right w:val="none" w:sz="0" w:space="0" w:color="auto"/>
              </w:divBdr>
            </w:div>
            <w:div w:id="1231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476">
      <w:bodyDiv w:val="1"/>
      <w:marLeft w:val="0"/>
      <w:marRight w:val="0"/>
      <w:marTop w:val="0"/>
      <w:marBottom w:val="0"/>
      <w:divBdr>
        <w:top w:val="none" w:sz="0" w:space="0" w:color="auto"/>
        <w:left w:val="none" w:sz="0" w:space="0" w:color="auto"/>
        <w:bottom w:val="none" w:sz="0" w:space="0" w:color="auto"/>
        <w:right w:val="none" w:sz="0" w:space="0" w:color="auto"/>
      </w:divBdr>
    </w:div>
    <w:div w:id="817843562">
      <w:bodyDiv w:val="1"/>
      <w:marLeft w:val="0"/>
      <w:marRight w:val="0"/>
      <w:marTop w:val="0"/>
      <w:marBottom w:val="0"/>
      <w:divBdr>
        <w:top w:val="none" w:sz="0" w:space="0" w:color="auto"/>
        <w:left w:val="none" w:sz="0" w:space="0" w:color="auto"/>
        <w:bottom w:val="none" w:sz="0" w:space="0" w:color="auto"/>
        <w:right w:val="none" w:sz="0" w:space="0" w:color="auto"/>
      </w:divBdr>
    </w:div>
    <w:div w:id="835537493">
      <w:bodyDiv w:val="1"/>
      <w:marLeft w:val="0"/>
      <w:marRight w:val="0"/>
      <w:marTop w:val="0"/>
      <w:marBottom w:val="0"/>
      <w:divBdr>
        <w:top w:val="none" w:sz="0" w:space="0" w:color="auto"/>
        <w:left w:val="none" w:sz="0" w:space="0" w:color="auto"/>
        <w:bottom w:val="none" w:sz="0" w:space="0" w:color="auto"/>
        <w:right w:val="none" w:sz="0" w:space="0" w:color="auto"/>
      </w:divBdr>
    </w:div>
    <w:div w:id="843932694">
      <w:bodyDiv w:val="1"/>
      <w:marLeft w:val="0"/>
      <w:marRight w:val="0"/>
      <w:marTop w:val="0"/>
      <w:marBottom w:val="0"/>
      <w:divBdr>
        <w:top w:val="none" w:sz="0" w:space="0" w:color="auto"/>
        <w:left w:val="none" w:sz="0" w:space="0" w:color="auto"/>
        <w:bottom w:val="none" w:sz="0" w:space="0" w:color="auto"/>
        <w:right w:val="none" w:sz="0" w:space="0" w:color="auto"/>
      </w:divBdr>
    </w:div>
    <w:div w:id="886137380">
      <w:bodyDiv w:val="1"/>
      <w:marLeft w:val="0"/>
      <w:marRight w:val="0"/>
      <w:marTop w:val="0"/>
      <w:marBottom w:val="0"/>
      <w:divBdr>
        <w:top w:val="none" w:sz="0" w:space="0" w:color="auto"/>
        <w:left w:val="none" w:sz="0" w:space="0" w:color="auto"/>
        <w:bottom w:val="none" w:sz="0" w:space="0" w:color="auto"/>
        <w:right w:val="none" w:sz="0" w:space="0" w:color="auto"/>
      </w:divBdr>
    </w:div>
    <w:div w:id="899024046">
      <w:bodyDiv w:val="1"/>
      <w:marLeft w:val="0"/>
      <w:marRight w:val="0"/>
      <w:marTop w:val="0"/>
      <w:marBottom w:val="0"/>
      <w:divBdr>
        <w:top w:val="none" w:sz="0" w:space="0" w:color="auto"/>
        <w:left w:val="none" w:sz="0" w:space="0" w:color="auto"/>
        <w:bottom w:val="none" w:sz="0" w:space="0" w:color="auto"/>
        <w:right w:val="none" w:sz="0" w:space="0" w:color="auto"/>
      </w:divBdr>
    </w:div>
    <w:div w:id="944968435">
      <w:bodyDiv w:val="1"/>
      <w:marLeft w:val="0"/>
      <w:marRight w:val="0"/>
      <w:marTop w:val="0"/>
      <w:marBottom w:val="0"/>
      <w:divBdr>
        <w:top w:val="none" w:sz="0" w:space="0" w:color="auto"/>
        <w:left w:val="none" w:sz="0" w:space="0" w:color="auto"/>
        <w:bottom w:val="none" w:sz="0" w:space="0" w:color="auto"/>
        <w:right w:val="none" w:sz="0" w:space="0" w:color="auto"/>
      </w:divBdr>
    </w:div>
    <w:div w:id="976762705">
      <w:bodyDiv w:val="1"/>
      <w:marLeft w:val="0"/>
      <w:marRight w:val="0"/>
      <w:marTop w:val="0"/>
      <w:marBottom w:val="0"/>
      <w:divBdr>
        <w:top w:val="none" w:sz="0" w:space="0" w:color="auto"/>
        <w:left w:val="none" w:sz="0" w:space="0" w:color="auto"/>
        <w:bottom w:val="none" w:sz="0" w:space="0" w:color="auto"/>
        <w:right w:val="none" w:sz="0" w:space="0" w:color="auto"/>
      </w:divBdr>
    </w:div>
    <w:div w:id="998194634">
      <w:bodyDiv w:val="1"/>
      <w:marLeft w:val="0"/>
      <w:marRight w:val="0"/>
      <w:marTop w:val="0"/>
      <w:marBottom w:val="0"/>
      <w:divBdr>
        <w:top w:val="none" w:sz="0" w:space="0" w:color="auto"/>
        <w:left w:val="none" w:sz="0" w:space="0" w:color="auto"/>
        <w:bottom w:val="none" w:sz="0" w:space="0" w:color="auto"/>
        <w:right w:val="none" w:sz="0" w:space="0" w:color="auto"/>
      </w:divBdr>
    </w:div>
    <w:div w:id="1021206135">
      <w:bodyDiv w:val="1"/>
      <w:marLeft w:val="0"/>
      <w:marRight w:val="0"/>
      <w:marTop w:val="0"/>
      <w:marBottom w:val="0"/>
      <w:divBdr>
        <w:top w:val="none" w:sz="0" w:space="0" w:color="auto"/>
        <w:left w:val="none" w:sz="0" w:space="0" w:color="auto"/>
        <w:bottom w:val="none" w:sz="0" w:space="0" w:color="auto"/>
        <w:right w:val="none" w:sz="0" w:space="0" w:color="auto"/>
      </w:divBdr>
    </w:div>
    <w:div w:id="1038893575">
      <w:bodyDiv w:val="1"/>
      <w:marLeft w:val="0"/>
      <w:marRight w:val="0"/>
      <w:marTop w:val="0"/>
      <w:marBottom w:val="0"/>
      <w:divBdr>
        <w:top w:val="none" w:sz="0" w:space="0" w:color="auto"/>
        <w:left w:val="none" w:sz="0" w:space="0" w:color="auto"/>
        <w:bottom w:val="none" w:sz="0" w:space="0" w:color="auto"/>
        <w:right w:val="none" w:sz="0" w:space="0" w:color="auto"/>
      </w:divBdr>
    </w:div>
    <w:div w:id="1055549594">
      <w:bodyDiv w:val="1"/>
      <w:marLeft w:val="0"/>
      <w:marRight w:val="0"/>
      <w:marTop w:val="0"/>
      <w:marBottom w:val="0"/>
      <w:divBdr>
        <w:top w:val="none" w:sz="0" w:space="0" w:color="auto"/>
        <w:left w:val="none" w:sz="0" w:space="0" w:color="auto"/>
        <w:bottom w:val="none" w:sz="0" w:space="0" w:color="auto"/>
        <w:right w:val="none" w:sz="0" w:space="0" w:color="auto"/>
      </w:divBdr>
    </w:div>
    <w:div w:id="1170876363">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3003952">
      <w:bodyDiv w:val="1"/>
      <w:marLeft w:val="0"/>
      <w:marRight w:val="0"/>
      <w:marTop w:val="0"/>
      <w:marBottom w:val="0"/>
      <w:divBdr>
        <w:top w:val="none" w:sz="0" w:space="0" w:color="auto"/>
        <w:left w:val="none" w:sz="0" w:space="0" w:color="auto"/>
        <w:bottom w:val="none" w:sz="0" w:space="0" w:color="auto"/>
        <w:right w:val="none" w:sz="0" w:space="0" w:color="auto"/>
      </w:divBdr>
    </w:div>
    <w:div w:id="1263302787">
      <w:bodyDiv w:val="1"/>
      <w:marLeft w:val="0"/>
      <w:marRight w:val="0"/>
      <w:marTop w:val="0"/>
      <w:marBottom w:val="0"/>
      <w:divBdr>
        <w:top w:val="none" w:sz="0" w:space="0" w:color="auto"/>
        <w:left w:val="none" w:sz="0" w:space="0" w:color="auto"/>
        <w:bottom w:val="none" w:sz="0" w:space="0" w:color="auto"/>
        <w:right w:val="none" w:sz="0" w:space="0" w:color="auto"/>
      </w:divBdr>
    </w:div>
    <w:div w:id="1327977044">
      <w:bodyDiv w:val="1"/>
      <w:marLeft w:val="0"/>
      <w:marRight w:val="0"/>
      <w:marTop w:val="0"/>
      <w:marBottom w:val="0"/>
      <w:divBdr>
        <w:top w:val="none" w:sz="0" w:space="0" w:color="auto"/>
        <w:left w:val="none" w:sz="0" w:space="0" w:color="auto"/>
        <w:bottom w:val="none" w:sz="0" w:space="0" w:color="auto"/>
        <w:right w:val="none" w:sz="0" w:space="0" w:color="auto"/>
      </w:divBdr>
    </w:div>
    <w:div w:id="1332681893">
      <w:bodyDiv w:val="1"/>
      <w:marLeft w:val="0"/>
      <w:marRight w:val="0"/>
      <w:marTop w:val="0"/>
      <w:marBottom w:val="0"/>
      <w:divBdr>
        <w:top w:val="none" w:sz="0" w:space="0" w:color="auto"/>
        <w:left w:val="none" w:sz="0" w:space="0" w:color="auto"/>
        <w:bottom w:val="none" w:sz="0" w:space="0" w:color="auto"/>
        <w:right w:val="none" w:sz="0" w:space="0" w:color="auto"/>
      </w:divBdr>
    </w:div>
    <w:div w:id="1339573381">
      <w:bodyDiv w:val="1"/>
      <w:marLeft w:val="0"/>
      <w:marRight w:val="0"/>
      <w:marTop w:val="0"/>
      <w:marBottom w:val="0"/>
      <w:divBdr>
        <w:top w:val="none" w:sz="0" w:space="0" w:color="auto"/>
        <w:left w:val="none" w:sz="0" w:space="0" w:color="auto"/>
        <w:bottom w:val="none" w:sz="0" w:space="0" w:color="auto"/>
        <w:right w:val="none" w:sz="0" w:space="0" w:color="auto"/>
      </w:divBdr>
    </w:div>
    <w:div w:id="1407534674">
      <w:bodyDiv w:val="1"/>
      <w:marLeft w:val="0"/>
      <w:marRight w:val="0"/>
      <w:marTop w:val="0"/>
      <w:marBottom w:val="0"/>
      <w:divBdr>
        <w:top w:val="none" w:sz="0" w:space="0" w:color="auto"/>
        <w:left w:val="none" w:sz="0" w:space="0" w:color="auto"/>
        <w:bottom w:val="none" w:sz="0" w:space="0" w:color="auto"/>
        <w:right w:val="none" w:sz="0" w:space="0" w:color="auto"/>
      </w:divBdr>
    </w:div>
    <w:div w:id="1417284833">
      <w:bodyDiv w:val="1"/>
      <w:marLeft w:val="0"/>
      <w:marRight w:val="0"/>
      <w:marTop w:val="0"/>
      <w:marBottom w:val="0"/>
      <w:divBdr>
        <w:top w:val="none" w:sz="0" w:space="0" w:color="auto"/>
        <w:left w:val="none" w:sz="0" w:space="0" w:color="auto"/>
        <w:bottom w:val="none" w:sz="0" w:space="0" w:color="auto"/>
        <w:right w:val="none" w:sz="0" w:space="0" w:color="auto"/>
      </w:divBdr>
    </w:div>
    <w:div w:id="1480655985">
      <w:bodyDiv w:val="1"/>
      <w:marLeft w:val="0"/>
      <w:marRight w:val="0"/>
      <w:marTop w:val="0"/>
      <w:marBottom w:val="0"/>
      <w:divBdr>
        <w:top w:val="none" w:sz="0" w:space="0" w:color="auto"/>
        <w:left w:val="none" w:sz="0" w:space="0" w:color="auto"/>
        <w:bottom w:val="none" w:sz="0" w:space="0" w:color="auto"/>
        <w:right w:val="none" w:sz="0" w:space="0" w:color="auto"/>
      </w:divBdr>
    </w:div>
    <w:div w:id="1491364472">
      <w:bodyDiv w:val="1"/>
      <w:marLeft w:val="0"/>
      <w:marRight w:val="0"/>
      <w:marTop w:val="0"/>
      <w:marBottom w:val="0"/>
      <w:divBdr>
        <w:top w:val="none" w:sz="0" w:space="0" w:color="auto"/>
        <w:left w:val="none" w:sz="0" w:space="0" w:color="auto"/>
        <w:bottom w:val="none" w:sz="0" w:space="0" w:color="auto"/>
        <w:right w:val="none" w:sz="0" w:space="0" w:color="auto"/>
      </w:divBdr>
    </w:div>
    <w:div w:id="1503935291">
      <w:bodyDiv w:val="1"/>
      <w:marLeft w:val="0"/>
      <w:marRight w:val="0"/>
      <w:marTop w:val="0"/>
      <w:marBottom w:val="0"/>
      <w:divBdr>
        <w:top w:val="none" w:sz="0" w:space="0" w:color="auto"/>
        <w:left w:val="none" w:sz="0" w:space="0" w:color="auto"/>
        <w:bottom w:val="none" w:sz="0" w:space="0" w:color="auto"/>
        <w:right w:val="none" w:sz="0" w:space="0" w:color="auto"/>
      </w:divBdr>
    </w:div>
    <w:div w:id="1518732106">
      <w:bodyDiv w:val="1"/>
      <w:marLeft w:val="0"/>
      <w:marRight w:val="0"/>
      <w:marTop w:val="0"/>
      <w:marBottom w:val="0"/>
      <w:divBdr>
        <w:top w:val="none" w:sz="0" w:space="0" w:color="auto"/>
        <w:left w:val="none" w:sz="0" w:space="0" w:color="auto"/>
        <w:bottom w:val="none" w:sz="0" w:space="0" w:color="auto"/>
        <w:right w:val="none" w:sz="0" w:space="0" w:color="auto"/>
      </w:divBdr>
    </w:div>
    <w:div w:id="1658848318">
      <w:bodyDiv w:val="1"/>
      <w:marLeft w:val="0"/>
      <w:marRight w:val="0"/>
      <w:marTop w:val="0"/>
      <w:marBottom w:val="0"/>
      <w:divBdr>
        <w:top w:val="none" w:sz="0" w:space="0" w:color="auto"/>
        <w:left w:val="none" w:sz="0" w:space="0" w:color="auto"/>
        <w:bottom w:val="none" w:sz="0" w:space="0" w:color="auto"/>
        <w:right w:val="none" w:sz="0" w:space="0" w:color="auto"/>
      </w:divBdr>
    </w:div>
    <w:div w:id="1708142762">
      <w:bodyDiv w:val="1"/>
      <w:marLeft w:val="0"/>
      <w:marRight w:val="0"/>
      <w:marTop w:val="0"/>
      <w:marBottom w:val="0"/>
      <w:divBdr>
        <w:top w:val="none" w:sz="0" w:space="0" w:color="auto"/>
        <w:left w:val="none" w:sz="0" w:space="0" w:color="auto"/>
        <w:bottom w:val="none" w:sz="0" w:space="0" w:color="auto"/>
        <w:right w:val="none" w:sz="0" w:space="0" w:color="auto"/>
      </w:divBdr>
    </w:div>
    <w:div w:id="1733893761">
      <w:bodyDiv w:val="1"/>
      <w:marLeft w:val="0"/>
      <w:marRight w:val="0"/>
      <w:marTop w:val="0"/>
      <w:marBottom w:val="0"/>
      <w:divBdr>
        <w:top w:val="none" w:sz="0" w:space="0" w:color="auto"/>
        <w:left w:val="none" w:sz="0" w:space="0" w:color="auto"/>
        <w:bottom w:val="none" w:sz="0" w:space="0" w:color="auto"/>
        <w:right w:val="none" w:sz="0" w:space="0" w:color="auto"/>
      </w:divBdr>
    </w:div>
    <w:div w:id="1734084330">
      <w:bodyDiv w:val="1"/>
      <w:marLeft w:val="0"/>
      <w:marRight w:val="0"/>
      <w:marTop w:val="0"/>
      <w:marBottom w:val="0"/>
      <w:divBdr>
        <w:top w:val="none" w:sz="0" w:space="0" w:color="auto"/>
        <w:left w:val="none" w:sz="0" w:space="0" w:color="auto"/>
        <w:bottom w:val="none" w:sz="0" w:space="0" w:color="auto"/>
        <w:right w:val="none" w:sz="0" w:space="0" w:color="auto"/>
      </w:divBdr>
    </w:div>
    <w:div w:id="1765030698">
      <w:bodyDiv w:val="1"/>
      <w:marLeft w:val="0"/>
      <w:marRight w:val="0"/>
      <w:marTop w:val="0"/>
      <w:marBottom w:val="0"/>
      <w:divBdr>
        <w:top w:val="none" w:sz="0" w:space="0" w:color="auto"/>
        <w:left w:val="none" w:sz="0" w:space="0" w:color="auto"/>
        <w:bottom w:val="none" w:sz="0" w:space="0" w:color="auto"/>
        <w:right w:val="none" w:sz="0" w:space="0" w:color="auto"/>
      </w:divBdr>
    </w:div>
    <w:div w:id="1831363559">
      <w:bodyDiv w:val="1"/>
      <w:marLeft w:val="0"/>
      <w:marRight w:val="0"/>
      <w:marTop w:val="0"/>
      <w:marBottom w:val="0"/>
      <w:divBdr>
        <w:top w:val="none" w:sz="0" w:space="0" w:color="auto"/>
        <w:left w:val="none" w:sz="0" w:space="0" w:color="auto"/>
        <w:bottom w:val="none" w:sz="0" w:space="0" w:color="auto"/>
        <w:right w:val="none" w:sz="0" w:space="0" w:color="auto"/>
      </w:divBdr>
    </w:div>
    <w:div w:id="1915435440">
      <w:bodyDiv w:val="1"/>
      <w:marLeft w:val="0"/>
      <w:marRight w:val="0"/>
      <w:marTop w:val="0"/>
      <w:marBottom w:val="0"/>
      <w:divBdr>
        <w:top w:val="none" w:sz="0" w:space="0" w:color="auto"/>
        <w:left w:val="none" w:sz="0" w:space="0" w:color="auto"/>
        <w:bottom w:val="none" w:sz="0" w:space="0" w:color="auto"/>
        <w:right w:val="none" w:sz="0" w:space="0" w:color="auto"/>
      </w:divBdr>
    </w:div>
    <w:div w:id="1943489923">
      <w:bodyDiv w:val="1"/>
      <w:marLeft w:val="0"/>
      <w:marRight w:val="0"/>
      <w:marTop w:val="0"/>
      <w:marBottom w:val="0"/>
      <w:divBdr>
        <w:top w:val="none" w:sz="0" w:space="0" w:color="auto"/>
        <w:left w:val="none" w:sz="0" w:space="0" w:color="auto"/>
        <w:bottom w:val="none" w:sz="0" w:space="0" w:color="auto"/>
        <w:right w:val="none" w:sz="0" w:space="0" w:color="auto"/>
      </w:divBdr>
    </w:div>
    <w:div w:id="1963655582">
      <w:bodyDiv w:val="1"/>
      <w:marLeft w:val="0"/>
      <w:marRight w:val="0"/>
      <w:marTop w:val="0"/>
      <w:marBottom w:val="0"/>
      <w:divBdr>
        <w:top w:val="none" w:sz="0" w:space="0" w:color="auto"/>
        <w:left w:val="none" w:sz="0" w:space="0" w:color="auto"/>
        <w:bottom w:val="none" w:sz="0" w:space="0" w:color="auto"/>
        <w:right w:val="none" w:sz="0" w:space="0" w:color="auto"/>
      </w:divBdr>
    </w:div>
    <w:div w:id="2032410664">
      <w:bodyDiv w:val="1"/>
      <w:marLeft w:val="0"/>
      <w:marRight w:val="0"/>
      <w:marTop w:val="0"/>
      <w:marBottom w:val="0"/>
      <w:divBdr>
        <w:top w:val="none" w:sz="0" w:space="0" w:color="auto"/>
        <w:left w:val="none" w:sz="0" w:space="0" w:color="auto"/>
        <w:bottom w:val="none" w:sz="0" w:space="0" w:color="auto"/>
        <w:right w:val="none" w:sz="0" w:space="0" w:color="auto"/>
      </w:divBdr>
    </w:div>
    <w:div w:id="2058583156">
      <w:bodyDiv w:val="1"/>
      <w:marLeft w:val="0"/>
      <w:marRight w:val="0"/>
      <w:marTop w:val="0"/>
      <w:marBottom w:val="0"/>
      <w:divBdr>
        <w:top w:val="none" w:sz="0" w:space="0" w:color="auto"/>
        <w:left w:val="none" w:sz="0" w:space="0" w:color="auto"/>
        <w:bottom w:val="none" w:sz="0" w:space="0" w:color="auto"/>
        <w:right w:val="none" w:sz="0" w:space="0" w:color="auto"/>
      </w:divBdr>
    </w:div>
    <w:div w:id="2059274978">
      <w:bodyDiv w:val="1"/>
      <w:marLeft w:val="0"/>
      <w:marRight w:val="0"/>
      <w:marTop w:val="0"/>
      <w:marBottom w:val="0"/>
      <w:divBdr>
        <w:top w:val="none" w:sz="0" w:space="0" w:color="auto"/>
        <w:left w:val="none" w:sz="0" w:space="0" w:color="auto"/>
        <w:bottom w:val="none" w:sz="0" w:space="0" w:color="auto"/>
        <w:right w:val="none" w:sz="0" w:space="0" w:color="auto"/>
      </w:divBdr>
    </w:div>
    <w:div w:id="2078698577">
      <w:bodyDiv w:val="1"/>
      <w:marLeft w:val="0"/>
      <w:marRight w:val="0"/>
      <w:marTop w:val="0"/>
      <w:marBottom w:val="0"/>
      <w:divBdr>
        <w:top w:val="none" w:sz="0" w:space="0" w:color="auto"/>
        <w:left w:val="none" w:sz="0" w:space="0" w:color="auto"/>
        <w:bottom w:val="none" w:sz="0" w:space="0" w:color="auto"/>
        <w:right w:val="none" w:sz="0" w:space="0" w:color="auto"/>
      </w:divBdr>
    </w:div>
    <w:div w:id="2093044101">
      <w:bodyDiv w:val="1"/>
      <w:marLeft w:val="0"/>
      <w:marRight w:val="0"/>
      <w:marTop w:val="0"/>
      <w:marBottom w:val="0"/>
      <w:divBdr>
        <w:top w:val="none" w:sz="0" w:space="0" w:color="auto"/>
        <w:left w:val="none" w:sz="0" w:space="0" w:color="auto"/>
        <w:bottom w:val="none" w:sz="0" w:space="0" w:color="auto"/>
        <w:right w:val="none" w:sz="0" w:space="0" w:color="auto"/>
      </w:divBdr>
    </w:div>
    <w:div w:id="2103530965">
      <w:bodyDiv w:val="1"/>
      <w:marLeft w:val="0"/>
      <w:marRight w:val="0"/>
      <w:marTop w:val="0"/>
      <w:marBottom w:val="0"/>
      <w:divBdr>
        <w:top w:val="none" w:sz="0" w:space="0" w:color="auto"/>
        <w:left w:val="none" w:sz="0" w:space="0" w:color="auto"/>
        <w:bottom w:val="none" w:sz="0" w:space="0" w:color="auto"/>
        <w:right w:val="none" w:sz="0" w:space="0" w:color="auto"/>
      </w:divBdr>
    </w:div>
    <w:div w:id="2115633585">
      <w:bodyDiv w:val="1"/>
      <w:marLeft w:val="0"/>
      <w:marRight w:val="0"/>
      <w:marTop w:val="0"/>
      <w:marBottom w:val="0"/>
      <w:divBdr>
        <w:top w:val="none" w:sz="0" w:space="0" w:color="auto"/>
        <w:left w:val="none" w:sz="0" w:space="0" w:color="auto"/>
        <w:bottom w:val="none" w:sz="0" w:space="0" w:color="auto"/>
        <w:right w:val="none" w:sz="0" w:space="0" w:color="auto"/>
      </w:divBdr>
    </w:div>
    <w:div w:id="2116091999">
      <w:bodyDiv w:val="1"/>
      <w:marLeft w:val="0"/>
      <w:marRight w:val="0"/>
      <w:marTop w:val="0"/>
      <w:marBottom w:val="0"/>
      <w:divBdr>
        <w:top w:val="none" w:sz="0" w:space="0" w:color="auto"/>
        <w:left w:val="none" w:sz="0" w:space="0" w:color="auto"/>
        <w:bottom w:val="none" w:sz="0" w:space="0" w:color="auto"/>
        <w:right w:val="none" w:sz="0" w:space="0" w:color="auto"/>
      </w:divBdr>
    </w:div>
    <w:div w:id="2118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716&amp;date=10.01.2022" TargetMode="External"/><Relationship Id="rId21" Type="http://schemas.openxmlformats.org/officeDocument/2006/relationships/hyperlink" Target="https://login.consultant.ru/link/?req=doc&amp;base=LAW&amp;n=41168&amp;date=10.01.2022&amp;dst=103528&amp;field=134" TargetMode="External"/><Relationship Id="rId4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38" Type="http://schemas.openxmlformats.org/officeDocument/2006/relationships/hyperlink" Target="https://login.consultant.ru/link/?req=doc&amp;base=LAW&amp;n=388926&amp;date=10.01.2022" TargetMode="External"/><Relationship Id="rId159" Type="http://schemas.openxmlformats.org/officeDocument/2006/relationships/hyperlink" Target="https://login.consultant.ru/link/?req=doc&amp;base=LAW&amp;n=41168&amp;date=10.01.2022&amp;dst=103308&amp;field=134" TargetMode="External"/><Relationship Id="rId170" Type="http://schemas.openxmlformats.org/officeDocument/2006/relationships/hyperlink" Target="https://login.consultant.ru/link/?req=doc&amp;base=LAW&amp;n=402490&amp;date=10.01.2022&amp;dst=100393&amp;field=134" TargetMode="External"/><Relationship Id="rId19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5" Type="http://schemas.openxmlformats.org/officeDocument/2006/relationships/hyperlink" Target="consultantplus://offline/ref=2D3861CC2FA2176DBCA2F3203BBA7BE5A8AB750F5F483A38C1847753E9D496C5B2EC0D79E87D36CE2F5829D1CF21A0788B38312320818355OEB2L" TargetMode="External"/><Relationship Id="rId22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 Type="http://schemas.openxmlformats.org/officeDocument/2006/relationships/hyperlink" Target="consultantplus://offline/ref=0B47131BF79DD496193684666E857777767EF690C739DEB6E5CE29FA4BCCBF2CA81E59E03A76FA754AD41518E8B9ADDBBC14416525F9B59Ao1jBL" TargetMode="External"/><Relationship Id="rId3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388926&amp;date=10.01.2022" TargetMode="External"/><Relationship Id="rId160" Type="http://schemas.openxmlformats.org/officeDocument/2006/relationships/hyperlink" Target="https://login.consultant.ru/link/?req=doc&amp;base=LAW&amp;n=41168&amp;date=10.01.2022&amp;dst=103528&amp;field=134" TargetMode="External"/><Relationship Id="rId181" Type="http://schemas.openxmlformats.org/officeDocument/2006/relationships/hyperlink" Target="https://login.consultant.ru/link/?req=doc&amp;base=LAW&amp;n=405718&amp;dst=100132&amp;field=134&amp;date=08.04.2022" TargetMode="External"/><Relationship Id="rId21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7" Type="http://schemas.openxmlformats.org/officeDocument/2006/relationships/hyperlink" Target="https://login.consultant.ru/link/?req=doc&amp;base=LAW&amp;n=388926&amp;dst=100344&amp;field=134&amp;date=26.11.2021" TargetMode="External"/><Relationship Id="rId22" Type="http://schemas.openxmlformats.org/officeDocument/2006/relationships/hyperlink" Target="https://login.consultant.ru/link/?req=doc&amp;base=LAW&amp;n=388926&amp;date=10.01.2022" TargetMode="External"/><Relationship Id="rId43" Type="http://schemas.openxmlformats.org/officeDocument/2006/relationships/hyperlink" Target="https://login.consultant.ru/link/?req=doc&amp;base=LAW&amp;n=388926&amp;date=10.01.2022" TargetMode="External"/><Relationship Id="rId6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8" Type="http://schemas.openxmlformats.org/officeDocument/2006/relationships/hyperlink" Target="https://login.consultant.ru/link/?req=doc&amp;base=LAW&amp;n=41168&amp;date=10.01.2022&amp;dst=103308&amp;field=134" TargetMode="External"/><Relationship Id="rId13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5" Type="http://schemas.openxmlformats.org/officeDocument/2006/relationships/hyperlink" Target="https://login.consultant.ru/link/?req=doc&amp;base=LAW&amp;n=402490&amp;date=10.01.2022&amp;dst=100393&amp;field=134" TargetMode="External"/><Relationship Id="rId15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1" Type="http://schemas.openxmlformats.org/officeDocument/2006/relationships/hyperlink" Target="https://login.consultant.ru/link/?req=doc&amp;base=LAW&amp;n=388926&amp;dst=100344&amp;field=134&amp;date=26.11.2021" TargetMode="External"/><Relationship Id="rId192" Type="http://schemas.openxmlformats.org/officeDocument/2006/relationships/hyperlink" Target="https://login.consultant.ru/link/?req=doc&amp;base=LAW&amp;n=41168&amp;date=10.01.2022&amp;dst=103308&amp;field=134" TargetMode="External"/><Relationship Id="rId206" Type="http://schemas.openxmlformats.org/officeDocument/2006/relationships/hyperlink" Target="consultantplus://offline/ref=2D3861CC2FA2176DBCA2F3203BBA7BE5A8AB750F5F483A38C1847753E9D496C5B2EC0D79E87D34C72D5829D1CF21A0788B38312320818355OEB2L" TargetMode="External"/><Relationship Id="rId2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3" Type="http://schemas.openxmlformats.org/officeDocument/2006/relationships/hyperlink" Target="https://login.consultant.ru/link/?req=doc&amp;base=LAW&amp;n=402490&amp;date=10.01.2022&amp;dst=100393&amp;field=134" TargetMode="External"/><Relationship Id="rId10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4" Type="http://schemas.openxmlformats.org/officeDocument/2006/relationships/hyperlink" Target="https://login.consultant.ru/link/?req=doc&amp;base=LAW&amp;n=388926&amp;date=10.01.2022" TargetMode="External"/><Relationship Id="rId75" Type="http://schemas.openxmlformats.org/officeDocument/2006/relationships/hyperlink" Target="https://login.consultant.ru/link/?req=doc&amp;base=LAW&amp;n=388926&amp;date=10.01.2022" TargetMode="External"/><Relationship Id="rId9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0" Type="http://schemas.openxmlformats.org/officeDocument/2006/relationships/hyperlink" Target="https://login.consultant.ru/link/?req=doc&amp;base=LAW&amp;n=388926&amp;date=10.01.2022" TargetMode="External"/><Relationship Id="rId161" Type="http://schemas.openxmlformats.org/officeDocument/2006/relationships/hyperlink" Target="https://login.consultant.ru/link/?req=doc&amp;base=LAW&amp;n=388926&amp;date=10.01.2022" TargetMode="External"/><Relationship Id="rId18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7" Type="http://schemas.openxmlformats.org/officeDocument/2006/relationships/hyperlink" Target="https://login.consultant.ru/link/?req=doc&amp;base=LAW&amp;n=388926&amp;date=10.01.2022" TargetMode="External"/><Relationship Id="rId6" Type="http://schemas.openxmlformats.org/officeDocument/2006/relationships/footnotes" Target="footnotes.xml"/><Relationship Id="rId238" Type="http://schemas.openxmlformats.org/officeDocument/2006/relationships/header" Target="header1.xml"/><Relationship Id="rId2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9" Type="http://schemas.openxmlformats.org/officeDocument/2006/relationships/hyperlink" Target="https://login.consultant.ru/link/?req=doc&amp;base=LAW&amp;n=41168&amp;date=10.01.2022&amp;dst=103528&amp;field=134" TargetMode="External"/><Relationship Id="rId4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6" Type="http://schemas.openxmlformats.org/officeDocument/2006/relationships/hyperlink" Target="https://login.consultant.ru/link/?req=doc&amp;base=LAW&amp;n=388926&amp;dst=100344&amp;field=134&amp;date=26.11.2021" TargetMode="External"/><Relationship Id="rId13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2" Type="http://schemas.openxmlformats.org/officeDocument/2006/relationships/hyperlink" Target="https://login.consultant.ru/link/?req=doc&amp;base=LAW&amp;n=388926&amp;date=10.01.2022" TargetMode="External"/><Relationship Id="rId193" Type="http://schemas.openxmlformats.org/officeDocument/2006/relationships/hyperlink" Target="https://login.consultant.ru/link/?req=doc&amp;base=LAW&amp;n=41168&amp;date=10.01.2022&amp;dst=103528&amp;field=134" TargetMode="External"/><Relationship Id="rId207" Type="http://schemas.openxmlformats.org/officeDocument/2006/relationships/hyperlink" Target="consultantplus://offline/ref=2D3861CC2FA2176DBCA2F3203BBA7BE5A8AB750F5F483A38C1847753E9D496C5B2EC0D79E8783EC42F5829D1CF21A0788B38312320818355OEB2L" TargetMode="External"/><Relationship Id="rId22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4" Type="http://schemas.openxmlformats.org/officeDocument/2006/relationships/hyperlink" Target="https://login.consultant.ru/link/?req=doc&amp;base=LAW&amp;n=388926&amp;dst=100344&amp;field=134&amp;date=26.11.2021" TargetMode="External"/><Relationship Id="rId5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7" Type="http://schemas.openxmlformats.org/officeDocument/2006/relationships/hyperlink" Target="https://login.consultant.ru/link/?req=doc&amp;base=LAW&amp;n=388926&amp;date=10.01.2022" TargetMode="External"/><Relationship Id="rId120" Type="http://schemas.openxmlformats.org/officeDocument/2006/relationships/hyperlink" Target="https://login.consultant.ru/link/?req=doc&amp;base=LAW&amp;n=402490&amp;date=10.01.2022&amp;dst=100393&amp;field=134" TargetMode="External"/><Relationship Id="rId14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 Type="http://schemas.openxmlformats.org/officeDocument/2006/relationships/endnotes" Target="endnotes.xml"/><Relationship Id="rId16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9" Type="http://schemas.openxmlformats.org/officeDocument/2006/relationships/fontTable" Target="fontTable.xml"/><Relationship Id="rId24" Type="http://schemas.openxmlformats.org/officeDocument/2006/relationships/hyperlink" Target="https://login.consultant.ru/link/?req=doc&amp;base=LAW&amp;n=388926&amp;date=10.01.2022" TargetMode="External"/><Relationship Id="rId45" Type="http://schemas.openxmlformats.org/officeDocument/2006/relationships/hyperlink" Target="https://login.consultant.ru/link/?req=doc&amp;base=LAW&amp;n=388926&amp;date=10.01.2022" TargetMode="External"/><Relationship Id="rId6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7" Type="http://schemas.openxmlformats.org/officeDocument/2006/relationships/hyperlink" Target="consultantplus://offline/ref=ABF9F4CE6146C619E496F629FA2D9DA6BCD8D5FA2B68A3C05181D97F17F3F89109470ED83D4D986D7044F25DB7D17301F6B26435C037460Ff3CAM" TargetMode="External"/><Relationship Id="rId110" Type="http://schemas.openxmlformats.org/officeDocument/2006/relationships/hyperlink" Target="https://login.consultant.ru/link/?req=doc&amp;base=LAW&amp;n=402490&amp;date=10.01.2022&amp;dst=100393&amp;field=134" TargetMode="External"/><Relationship Id="rId13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3" Type="http://schemas.openxmlformats.org/officeDocument/2006/relationships/hyperlink" Target="https://login.consultant.ru/link/?req=doc&amp;base=LAW&amp;n=389716&amp;date=10.01.2022" TargetMode="External"/><Relationship Id="rId194" Type="http://schemas.openxmlformats.org/officeDocument/2006/relationships/hyperlink" Target="https://login.consultant.ru/link/?req=doc&amp;base=LAW&amp;n=388926&amp;date=10.01.2022" TargetMode="External"/><Relationship Id="rId208" Type="http://schemas.openxmlformats.org/officeDocument/2006/relationships/hyperlink" Target="consultantplus://offline/ref=2D3861CC2FA2176DBCA2F3203BBA7BE5A8AB750F5F483A38C1847753E9D496C5B2EC0D79E8783EC42D5829D1CF21A0788B38312320818355OEB2L" TargetMode="External"/><Relationship Id="rId2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0" Type="http://schemas.openxmlformats.org/officeDocument/2006/relationships/theme" Target="theme/theme1.xml"/><Relationship Id="rId1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5" Type="http://schemas.openxmlformats.org/officeDocument/2006/relationships/hyperlink" Target="https://login.consultant.ru/link/?req=doc&amp;base=LAW&amp;n=388926&amp;date=10.01.2022" TargetMode="External"/><Relationship Id="rId5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0" Type="http://schemas.openxmlformats.org/officeDocument/2006/relationships/hyperlink" Target="https://login.consultant.ru/link/?req=doc&amp;base=LAW&amp;n=41168&amp;date=10.01.2022&amp;dst=103528&amp;field=134" TargetMode="External"/><Relationship Id="rId8" Type="http://schemas.openxmlformats.org/officeDocument/2006/relationships/hyperlink" Target="https://login.consultant.ru/link/?req=doc&amp;base=LAW&amp;n=388926&amp;dst=100344&amp;field=134&amp;date=26.11.2021" TargetMode="External"/><Relationship Id="rId9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1" Type="http://schemas.openxmlformats.org/officeDocument/2006/relationships/hyperlink" Target="https://login.consultant.ru/link/?req=doc&amp;base=LAW&amp;n=388926&amp;dst=100344&amp;field=134&amp;date=26.11.2021" TargetMode="External"/><Relationship Id="rId14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3" Type="http://schemas.openxmlformats.org/officeDocument/2006/relationships/hyperlink" Target="https://login.consultant.ru/link/?req=doc&amp;base=LAW&amp;n=388926&amp;date=10.01.2022" TargetMode="External"/><Relationship Id="rId18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9" Type="http://schemas.openxmlformats.org/officeDocument/2006/relationships/hyperlink" Target="https://login.consultant.ru/link/?req=doc&amp;base=LAW&amp;n=388926&amp;date=10.01.2022" TargetMode="External"/><Relationship Id="rId230" Type="http://schemas.openxmlformats.org/officeDocument/2006/relationships/hyperlink" Target="https://login.consultant.ru/link/?req=doc&amp;base=LAW&amp;n=388926&amp;date=10.01.2022" TargetMode="External"/><Relationship Id="rId2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7" Type="http://schemas.openxmlformats.org/officeDocument/2006/relationships/hyperlink" Target="https://login.consultant.ru/link/?req=doc&amp;base=LAW&amp;n=388926&amp;date=10.01.2022" TargetMode="External"/><Relationship Id="rId88" Type="http://schemas.openxmlformats.org/officeDocument/2006/relationships/hyperlink" Target="consultantplus://offline/ref=ABF9F4CE6146C619E496F629FA2D9DA6BCD8D5FA2B68A3C05181D97F17F3F89109470ED83D4D986D7144F25DB7D17301F6B26435C037460Ff3CAM" TargetMode="External"/><Relationship Id="rId111" Type="http://schemas.openxmlformats.org/officeDocument/2006/relationships/hyperlink" Target="https://login.consultant.ru/link/?req=doc&amp;base=LAW&amp;n=388926&amp;dst=100344&amp;field=134&amp;date=26.11.2021" TargetMode="External"/><Relationship Id="rId132" Type="http://schemas.openxmlformats.org/officeDocument/2006/relationships/hyperlink" Target="https://login.consultant.ru/link/?req=doc&amp;base=LAW&amp;n=388926&amp;date=10.01.2022" TargetMode="External"/><Relationship Id="rId15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4" Type="http://schemas.openxmlformats.org/officeDocument/2006/relationships/hyperlink" Target="https://login.consultant.ru/link/?req=doc&amp;base=LAW&amp;n=41168&amp;date=10.01.2022&amp;dst=103308&amp;field=134" TargetMode="External"/><Relationship Id="rId19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0" Type="http://schemas.openxmlformats.org/officeDocument/2006/relationships/hyperlink" Target="https://login.consultant.ru/link/?req=doc&amp;base=LAW&amp;n=388926&amp;date=10.01.2022" TargetMode="External"/><Relationship Id="rId204" Type="http://schemas.openxmlformats.org/officeDocument/2006/relationships/hyperlink" Target="https://login.consultant.ru/link/?req=doc&amp;base=LAW&amp;n=388926&amp;dst=100344&amp;field=134&amp;date=26.11.2021" TargetMode="External"/><Relationship Id="rId22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6" Type="http://schemas.openxmlformats.org/officeDocument/2006/relationships/hyperlink" Target="https://login.consultant.ru/link/?req=doc&amp;base=LAW&amp;n=389716&amp;date=10.01.2022" TargetMode="External"/><Relationship Id="rId57" Type="http://schemas.openxmlformats.org/officeDocument/2006/relationships/hyperlink" Target="https://login.consultant.ru/link/?req=doc&amp;base=LAW&amp;n=388926&amp;date=10.01.2022&amp;dst=2249&amp;field=134" TargetMode="External"/><Relationship Id="rId106" Type="http://schemas.openxmlformats.org/officeDocument/2006/relationships/hyperlink" Target="https://login.consultant.ru/link/?req=doc&amp;base=LAW&amp;n=388926&amp;date=10.01.2022" TargetMode="External"/><Relationship Id="rId1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1" Type="http://schemas.openxmlformats.org/officeDocument/2006/relationships/hyperlink" Target="https://login.consultant.ru/link/?req=doc&amp;base=LAW&amp;n=388926&amp;date=10.01.2022&amp;dst=2249&amp;field=134" TargetMode="External"/><Relationship Id="rId5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3" Type="http://schemas.openxmlformats.org/officeDocument/2006/relationships/hyperlink" Target="https://login.consultant.ru/link/?req=doc&amp;base=LAW&amp;n=388926&amp;date=10.01.2022" TargetMode="External"/><Relationship Id="rId78" Type="http://schemas.openxmlformats.org/officeDocument/2006/relationships/hyperlink" Target="https://login.consultant.ru/link/?req=doc&amp;base=LAW&amp;n=388926&amp;date=10.01.2022" TargetMode="External"/><Relationship Id="rId9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9" Type="http://schemas.openxmlformats.org/officeDocument/2006/relationships/hyperlink" Target="https://login.consultant.ru/link/?req=doc&amp;base=LAW&amp;n=41168&amp;date=10.01.2022&amp;dst=103308&amp;field=134" TargetMode="External"/><Relationship Id="rId101" Type="http://schemas.openxmlformats.org/officeDocument/2006/relationships/hyperlink" Target="https://login.consultant.ru/link/?req=doc&amp;base=LAW&amp;n=388926&amp;date=10.01.2022" TargetMode="External"/><Relationship Id="rId122" Type="http://schemas.openxmlformats.org/officeDocument/2006/relationships/hyperlink" Target="consultantplus://offline/ref=2A35D983B09021073CACCE3C626D9A97AC33A70B913017CE38CB999145CD96B62401AF9035BFF7C3550A6D1B9C51239D702ABD1CAD206981d8zFJ" TargetMode="External"/><Relationship Id="rId143" Type="http://schemas.openxmlformats.org/officeDocument/2006/relationships/hyperlink" Target="https://login.consultant.ru/link/?req=doc&amp;base=LAW&amp;n=388926&amp;date=10.01.2022" TargetMode="External"/><Relationship Id="rId148" Type="http://schemas.openxmlformats.org/officeDocument/2006/relationships/hyperlink" Target="https://login.consultant.ru/link/?req=doc&amp;base=LAW&amp;n=388926&amp;dst=100344&amp;field=134&amp;date=26.11.2021" TargetMode="External"/><Relationship Id="rId16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 Type="http://schemas.openxmlformats.org/officeDocument/2006/relationships/settings" Target="settings.xml"/><Relationship Id="rId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0" Type="http://schemas.openxmlformats.org/officeDocument/2006/relationships/hyperlink" Target="https://login.consultant.ru/link/?req=doc&amp;base=LAW&amp;n=405718&amp;dst=100132&amp;field=134&amp;date=08.04.2022" TargetMode="External"/><Relationship Id="rId2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5" Type="http://schemas.openxmlformats.org/officeDocument/2006/relationships/hyperlink" Target="https://login.consultant.ru/link/?req=doc&amp;base=LAW&amp;n=388926&amp;date=10.01.2022" TargetMode="External"/><Relationship Id="rId23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7" Type="http://schemas.openxmlformats.org/officeDocument/2006/relationships/hyperlink" Target="https://login.consultant.ru/link/?req=doc&amp;base=LAW&amp;n=41168&amp;date=10.01.2022&amp;dst=103308&amp;field=134" TargetMode="External"/><Relationship Id="rId6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2" Type="http://schemas.openxmlformats.org/officeDocument/2006/relationships/hyperlink" Target="https://login.consultant.ru/link/?req=doc&amp;base=LAW&amp;n=41168&amp;date=10.01.2022&amp;dst=103308&amp;field=134" TargetMode="External"/><Relationship Id="rId13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5" Type="http://schemas.openxmlformats.org/officeDocument/2006/relationships/hyperlink" Target="https://login.consultant.ru/link/?req=doc&amp;base=LAW&amp;n=41168&amp;date=10.01.2022&amp;dst=103528&amp;field=134" TargetMode="External"/><Relationship Id="rId196" Type="http://schemas.openxmlformats.org/officeDocument/2006/relationships/hyperlink" Target="https://login.consultant.ru/link/?req=doc&amp;base=LAW&amp;n=388926&amp;date=10.01.2022" TargetMode="External"/><Relationship Id="rId20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 Type="http://schemas.openxmlformats.org/officeDocument/2006/relationships/hyperlink" Target="https://login.consultant.ru/link/?req=doc&amp;base=LAW&amp;n=388926&amp;date=10.01.2022" TargetMode="External"/><Relationship Id="rId22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3" Type="http://schemas.openxmlformats.org/officeDocument/2006/relationships/hyperlink" Target="https://login.consultant.ru/link/?req=doc&amp;base=LAW&amp;n=405718&amp;dst=100103&amp;field=134&amp;date=08.04.2022" TargetMode="External"/><Relationship Id="rId14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2" Type="http://schemas.openxmlformats.org/officeDocument/2006/relationships/hyperlink" Target="https://login.consultant.ru/link/?req=doc&amp;base=LAW&amp;n=388926&amp;date=10.01.2022" TargetMode="External"/><Relationship Id="rId27" Type="http://schemas.openxmlformats.org/officeDocument/2006/relationships/hyperlink" Target="https://login.consultant.ru/link/?req=doc&amp;base=LAW&amp;n=388926&amp;date=10.01.2022" TargetMode="External"/><Relationship Id="rId48" Type="http://schemas.openxmlformats.org/officeDocument/2006/relationships/hyperlink" Target="https://login.consultant.ru/link/?req=doc&amp;base=LAW&amp;n=41168&amp;date=10.01.2022&amp;dst=103528&amp;field=134" TargetMode="External"/><Relationship Id="rId69" Type="http://schemas.openxmlformats.org/officeDocument/2006/relationships/hyperlink" Target="https://login.consultant.ru/link/?req=doc&amp;base=LAW&amp;n=388926&amp;date=10.01.2022" TargetMode="External"/><Relationship Id="rId113" Type="http://schemas.openxmlformats.org/officeDocument/2006/relationships/hyperlink" Target="https://login.consultant.ru/link/?req=doc&amp;base=LAW&amp;n=41168&amp;date=10.01.2022&amp;dst=103528&amp;field=134" TargetMode="External"/><Relationship Id="rId134" Type="http://schemas.openxmlformats.org/officeDocument/2006/relationships/hyperlink" Target="https://login.consultant.ru/link/?req=doc&amp;base=LAW&amp;n=388926&amp;date=10.01.2022" TargetMode="External"/><Relationship Id="rId8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5" Type="http://schemas.openxmlformats.org/officeDocument/2006/relationships/hyperlink" Target="https://login.consultant.ru/link/?req=doc&amp;base=LAW&amp;n=388926&amp;date=10.01.2022" TargetMode="External"/><Relationship Id="rId176" Type="http://schemas.openxmlformats.org/officeDocument/2006/relationships/hyperlink" Target="https://login.consultant.ru/link/?req=doc&amp;base=LAW&amp;n=402490&amp;date=10.01.2022&amp;dst=100393&amp;field=134" TargetMode="External"/><Relationship Id="rId19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2" Type="http://schemas.openxmlformats.org/officeDocument/2006/relationships/hyperlink" Target="https://login.consultant.ru/link/?req=doc&amp;base=LAW&amp;n=388926&amp;dst=100344&amp;field=134&amp;date=26.11.2021" TargetMode="External"/><Relationship Id="rId1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9" Type="http://schemas.openxmlformats.org/officeDocument/2006/relationships/hyperlink" Target="https://login.consultant.ru/link/?req=doc&amp;base=LAW&amp;n=402490&amp;date=10.01.2022&amp;dst=100393&amp;field=134" TargetMode="External"/><Relationship Id="rId103" Type="http://schemas.openxmlformats.org/officeDocument/2006/relationships/hyperlink" Target="https://login.consultant.ru/link/?req=doc&amp;base=LAW&amp;n=388926&amp;date=10.01.2022" TargetMode="External"/><Relationship Id="rId124" Type="http://schemas.openxmlformats.org/officeDocument/2006/relationships/hyperlink" Target="https://login.consultant.ru/link/?req=doc&amp;base=LAW&amp;n=405718&amp;dst=100103&amp;field=134&amp;date=08.04.2022" TargetMode="External"/><Relationship Id="rId7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6" Type="http://schemas.openxmlformats.org/officeDocument/2006/relationships/hyperlink" Target="https://login.consultant.ru/link/?req=doc&amp;base=LAW&amp;n=388926&amp;date=10.01.2022" TargetMode="External"/><Relationship Id="rId18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 Type="http://schemas.openxmlformats.org/officeDocument/2006/relationships/customXml" Target="../customXml/item1.xml"/><Relationship Id="rId21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9" Type="http://schemas.openxmlformats.org/officeDocument/2006/relationships/hyperlink" Target="https://login.consultant.ru/link/?req=doc&amp;base=LAW&amp;n=388926&amp;date=10.01.2022" TargetMode="External"/><Relationship Id="rId114" Type="http://schemas.openxmlformats.org/officeDocument/2006/relationships/hyperlink" Target="https://login.consultant.ru/link/?req=doc&amp;base=LAW&amp;n=402490&amp;date=10.01.2022&amp;dst=100393&amp;field=134" TargetMode="External"/><Relationship Id="rId60" Type="http://schemas.openxmlformats.org/officeDocument/2006/relationships/hyperlink" Target="https://login.consultant.ru/link/?req=doc&amp;base=LAW&amp;n=388926&amp;dst=100344&amp;field=134&amp;date=26.11.2021" TargetMode="External"/><Relationship Id="rId81" Type="http://schemas.openxmlformats.org/officeDocument/2006/relationships/hyperlink" Target="https://login.consultant.ru/link/?req=doc&amp;base=LAW&amp;n=405718&amp;dst=100084&amp;field=134&amp;date=08.04.2022" TargetMode="External"/><Relationship Id="rId13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7" Type="http://schemas.openxmlformats.org/officeDocument/2006/relationships/hyperlink" Target="https://login.consultant.ru/link/?req=doc&amp;base=LAW&amp;n=388926&amp;dst=100344&amp;field=134&amp;date=26.11.2021" TargetMode="External"/><Relationship Id="rId19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3" Type="http://schemas.openxmlformats.org/officeDocument/2006/relationships/hyperlink" Target="https://login.consultant.ru/link/?req=doc&amp;base=LAW&amp;n=388926&amp;dst=100344&amp;field=134&amp;date=26.11.2021" TargetMode="External"/><Relationship Id="rId18" Type="http://schemas.openxmlformats.org/officeDocument/2006/relationships/hyperlink" Target="https://login.consultant.ru/link/?req=doc&amp;base=LAW&amp;n=388926&amp;date=10.01.2022" TargetMode="External"/><Relationship Id="rId3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5" Type="http://schemas.openxmlformats.org/officeDocument/2006/relationships/hyperlink" Target="https://login.consultant.ru/link/?req=doc&amp;base=LAW&amp;n=405718&amp;dst=100103&amp;field=134&amp;date=08.04.2022" TargetMode="External"/><Relationship Id="rId14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8" Type="http://schemas.openxmlformats.org/officeDocument/2006/relationships/hyperlink" Target="https://login.consultant.ru/link/?req=doc&amp;base=LAW&amp;n=388926&amp;date=10.01.2022" TargetMode="External"/><Relationship Id="rId71" Type="http://schemas.openxmlformats.org/officeDocument/2006/relationships/hyperlink" Target="https://login.consultant.ru/link/?req=doc&amp;base=LAW&amp;n=41168&amp;date=10.01.2022&amp;dst=103308&amp;field=134" TargetMode="External"/><Relationship Id="rId9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4" Type="http://schemas.openxmlformats.org/officeDocument/2006/relationships/hyperlink" Target="https://login.consultant.ru/link/?req=doc&amp;base=LAW&amp;n=388926&amp;date=10.01.2022" TargetMode="External"/><Relationship Id="rId2" Type="http://schemas.openxmlformats.org/officeDocument/2006/relationships/numbering" Target="numbering.xml"/><Relationship Id="rId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5" Type="http://schemas.openxmlformats.org/officeDocument/2006/relationships/hyperlink" Target="https://login.consultant.ru/link/?req=doc&amp;base=LAW&amp;n=388926&amp;dst=100344&amp;field=134&amp;date=26.11.2021" TargetMode="External"/><Relationship Id="rId136" Type="http://schemas.openxmlformats.org/officeDocument/2006/relationships/hyperlink" Target="https://login.consultant.ru/link/?req=doc&amp;base=LAW&amp;n=41168&amp;date=10.01.2022&amp;dst=103308&amp;field=134" TargetMode="External"/><Relationship Id="rId157" Type="http://schemas.openxmlformats.org/officeDocument/2006/relationships/hyperlink" Target="https://login.consultant.ru/link/?req=doc&amp;base=LAW&amp;n=388926&amp;date=10.01.2022" TargetMode="External"/><Relationship Id="rId178" Type="http://schemas.openxmlformats.org/officeDocument/2006/relationships/hyperlink" Target="https://login.consultant.ru/link/?req=doc&amp;base=LAW&amp;n=405718&amp;dst=100132&amp;field=134&amp;date=08.04.2022" TargetMode="External"/><Relationship Id="rId6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2" Type="http://schemas.openxmlformats.org/officeDocument/2006/relationships/hyperlink" Target="https://login.consultant.ru/link/?req=doc&amp;base=LAW&amp;n=405718&amp;dst=100084&amp;field=134&amp;date=08.04.2022" TargetMode="External"/><Relationship Id="rId199" Type="http://schemas.openxmlformats.org/officeDocument/2006/relationships/hyperlink" Target="https://login.consultant.ru/link/?req=doc&amp;base=LAW&amp;n=388926&amp;date=10.01.2022" TargetMode="External"/><Relationship Id="rId203" Type="http://schemas.openxmlformats.org/officeDocument/2006/relationships/hyperlink" Target="https://login.consultant.ru/link/?req=doc&amp;base=LAW&amp;n=402490&amp;date=10.01.2022&amp;dst=100393&amp;field=134" TargetMode="External"/><Relationship Id="rId1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0" Type="http://schemas.openxmlformats.org/officeDocument/2006/relationships/hyperlink" Target="consultantplus://offline/ref=A9D3CFDBD1445FBD6FFEAA1D09AED9B70EC3C0319FBBC0DE9DCBAAF8B245CBFFFF95812684A94642F569841BADEF7EB71EC536E9108525A2O7n7L" TargetMode="External"/><Relationship Id="rId10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7" Type="http://schemas.openxmlformats.org/officeDocument/2006/relationships/hyperlink" Target="https://login.consultant.ru/link/?req=doc&amp;base=LAW&amp;n=402490&amp;date=10.01.2022&amp;dst=100393&amp;field=134" TargetMode="External"/><Relationship Id="rId16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1" Type="http://schemas.openxmlformats.org/officeDocument/2006/relationships/hyperlink" Target="https://login.consultant.ru/link/?req=doc&amp;base=LAW&amp;n=388926&amp;date=10.01.2022" TargetMode="External"/><Relationship Id="rId72" Type="http://schemas.openxmlformats.org/officeDocument/2006/relationships/hyperlink" Target="https://login.consultant.ru/link/?req=doc&amp;base=LAW&amp;n=41168&amp;date=10.01.2022&amp;dst=103528&amp;field=134" TargetMode="External"/><Relationship Id="rId9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 Type="http://schemas.openxmlformats.org/officeDocument/2006/relationships/styles" Target="styles.xml"/><Relationship Id="rId21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6" Type="http://schemas.openxmlformats.org/officeDocument/2006/relationships/hyperlink" Target="https://login.consultant.ru/link/?req=doc&amp;base=LAW&amp;n=388926&amp;date=10.01.2022" TargetMode="External"/><Relationship Id="rId137" Type="http://schemas.openxmlformats.org/officeDocument/2006/relationships/hyperlink" Target="https://login.consultant.ru/link/?req=doc&amp;base=LAW&amp;n=41168&amp;date=10.01.2022&amp;dst=103528&amp;field=134" TargetMode="External"/><Relationship Id="rId15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 Type="http://schemas.openxmlformats.org/officeDocument/2006/relationships/hyperlink" Target="https://login.consultant.ru/link/?req=doc&amp;base=LAW&amp;n=41168&amp;date=10.01.2022&amp;dst=103308&amp;field=134" TargetMode="External"/><Relationship Id="rId4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3" Type="http://schemas.openxmlformats.org/officeDocument/2006/relationships/hyperlink" Target="https://login.consultant.ru/link/?req=doc&amp;base=LAW&amp;n=390471&amp;date=08.04.2022" TargetMode="External"/><Relationship Id="rId179" Type="http://schemas.openxmlformats.org/officeDocument/2006/relationships/hyperlink" Target="https://login.consultant.ru/link/?req=doc&amp;base=LAW&amp;n=405718&amp;dst=100132&amp;field=134&amp;date=08.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CF4F-29A8-4B3D-8841-5DF10B21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21674</Words>
  <Characters>123542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Кузье</dc:creator>
  <cp:lastModifiedBy>Елена</cp:lastModifiedBy>
  <cp:revision>24</cp:revision>
  <cp:lastPrinted>2022-02-07T14:30:00Z</cp:lastPrinted>
  <dcterms:created xsi:type="dcterms:W3CDTF">2022-11-16T12:10:00Z</dcterms:created>
  <dcterms:modified xsi:type="dcterms:W3CDTF">2023-01-17T08:59:00Z</dcterms:modified>
</cp:coreProperties>
</file>