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BB" w:rsidRPr="00B035BB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B035B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B035BB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B035BB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B035BB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B035B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B035BB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B035BB">
        <w:rPr>
          <w:rFonts w:ascii="Times New Roman" w:hAnsi="Times New Roman"/>
          <w:b/>
          <w:sz w:val="28"/>
          <w:szCs w:val="20"/>
          <w:lang w:val="x-none" w:eastAsia="ar-SA"/>
        </w:rPr>
        <w:t xml:space="preserve">  ГОРОДА-КУРОРТА КИСЛОВОДСКА</w:t>
      </w:r>
    </w:p>
    <w:p w:rsidR="00B035BB" w:rsidRPr="00B035B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B035B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B035BB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B035B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B035BB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767BE3">
        <w:rPr>
          <w:rFonts w:ascii="Times New Roman" w:hAnsi="Times New Roman"/>
          <w:sz w:val="28"/>
          <w:szCs w:val="28"/>
          <w:u w:val="single"/>
          <w:lang w:eastAsia="ar-SA"/>
        </w:rPr>
        <w:t>07.07.2017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B035B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B035BB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B035BB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EC195E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767BE3">
        <w:rPr>
          <w:rFonts w:ascii="Times New Roman" w:hAnsi="Times New Roman"/>
          <w:sz w:val="28"/>
          <w:szCs w:val="28"/>
          <w:u w:val="single"/>
          <w:lang w:eastAsia="ar-SA"/>
        </w:rPr>
        <w:t>644</w:t>
      </w:r>
      <w:r w:rsidR="00295F72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B5B0D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4B5B0D" w:rsidRPr="004B5B0D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5F72" w:rsidRDefault="00295F72" w:rsidP="00BB000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назначении публичных слушаний</w:t>
      </w:r>
    </w:p>
    <w:p w:rsidR="00BB0002" w:rsidRPr="00BB0002" w:rsidRDefault="00BB0002" w:rsidP="00BB000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002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</w:t>
      </w:r>
    </w:p>
    <w:p w:rsidR="00BB0002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Default="00295F7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BB0002" w:rsidRDefault="00295F7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BB0002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002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BB0002">
        <w:rPr>
          <w:rFonts w:ascii="Times New Roman" w:hAnsi="Times New Roman"/>
          <w:sz w:val="28"/>
          <w:szCs w:val="28"/>
          <w:lang w:eastAsia="ar-SA"/>
        </w:rPr>
        <w:t xml:space="preserve">Руководствуясь Градостроительным кодексом Российской Федерации, Федеральным законом от 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BB0002">
        <w:rPr>
          <w:rFonts w:ascii="Times New Roman" w:hAnsi="Times New Roman"/>
          <w:sz w:val="28"/>
          <w:szCs w:val="28"/>
          <w:lang w:eastAsia="ar-SA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0002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округа города-курорта Кисловодска, решениями Думы города-курорта Кисловодска от 27.04.2012 г. «Об утверждении положения о порядке организации и проведения публичных слушаний в городском округе города-курорта Кисловодска», от 24.06.2016 г. №65-416 «Об утверждении правил землепользования и застройки в </w:t>
      </w:r>
      <w:proofErr w:type="gramEnd"/>
      <w:r w:rsidRPr="00BB0002">
        <w:rPr>
          <w:rFonts w:ascii="Times New Roman" w:hAnsi="Times New Roman"/>
          <w:sz w:val="28"/>
          <w:szCs w:val="28"/>
          <w:lang w:eastAsia="ar-SA"/>
        </w:rPr>
        <w:t>городском округе городе-курорте Кисловодске», администрация города-курорта Кисловодска</w:t>
      </w:r>
    </w:p>
    <w:p w:rsidR="00BB0002" w:rsidRPr="00BB0002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BB0002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002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BB0002" w:rsidRPr="00BB0002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BB0002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002">
        <w:rPr>
          <w:rFonts w:ascii="Times New Roman" w:hAnsi="Times New Roman"/>
          <w:sz w:val="28"/>
          <w:szCs w:val="28"/>
          <w:lang w:eastAsia="ar-SA"/>
        </w:rPr>
        <w:tab/>
        <w:t xml:space="preserve">1. Назначить публичные слушания по </w:t>
      </w:r>
      <w:r w:rsidRPr="00BB0002">
        <w:rPr>
          <w:rFonts w:ascii="Times New Roman" w:hAnsi="Times New Roman"/>
          <w:sz w:val="28"/>
          <w:szCs w:val="28"/>
        </w:rPr>
        <w:t xml:space="preserve">проекту планировки территории </w:t>
      </w:r>
      <w:r w:rsidR="00295F72" w:rsidRPr="00295F72">
        <w:rPr>
          <w:rFonts w:ascii="Times New Roman" w:hAnsi="Times New Roman"/>
          <w:sz w:val="28"/>
          <w:szCs w:val="28"/>
        </w:rPr>
        <w:t xml:space="preserve">«Строительство жилья экономического класса на территории Ставропольского края, г. Кисловодск, ул. </w:t>
      </w:r>
      <w:proofErr w:type="spellStart"/>
      <w:r w:rsidR="00295F72" w:rsidRPr="00295F72">
        <w:rPr>
          <w:rFonts w:ascii="Times New Roman" w:hAnsi="Times New Roman"/>
          <w:sz w:val="28"/>
          <w:szCs w:val="28"/>
        </w:rPr>
        <w:t>Катыхина</w:t>
      </w:r>
      <w:proofErr w:type="spellEnd"/>
      <w:r w:rsidR="00295F72" w:rsidRPr="00295F72">
        <w:rPr>
          <w:rFonts w:ascii="Times New Roman" w:hAnsi="Times New Roman"/>
          <w:sz w:val="28"/>
          <w:szCs w:val="28"/>
        </w:rPr>
        <w:t xml:space="preserve"> (в районе жилого дома №179 по ул. </w:t>
      </w:r>
      <w:proofErr w:type="spellStart"/>
      <w:r w:rsidR="00295F72" w:rsidRPr="00295F72">
        <w:rPr>
          <w:rFonts w:ascii="Times New Roman" w:hAnsi="Times New Roman"/>
          <w:sz w:val="28"/>
          <w:szCs w:val="28"/>
        </w:rPr>
        <w:t>Катыхина</w:t>
      </w:r>
      <w:proofErr w:type="spellEnd"/>
      <w:r w:rsidR="00295F72" w:rsidRPr="00295F72">
        <w:rPr>
          <w:rFonts w:ascii="Times New Roman" w:hAnsi="Times New Roman"/>
          <w:sz w:val="28"/>
          <w:szCs w:val="28"/>
        </w:rPr>
        <w:t>)»</w:t>
      </w:r>
      <w:r w:rsidR="00EC1587">
        <w:rPr>
          <w:rFonts w:ascii="Times New Roman" w:hAnsi="Times New Roman"/>
          <w:sz w:val="28"/>
          <w:szCs w:val="28"/>
        </w:rPr>
        <w:t>.</w:t>
      </w:r>
    </w:p>
    <w:p w:rsidR="00EC1587" w:rsidRDefault="00EC1587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BB0002" w:rsidRDefault="00BB0002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002">
        <w:rPr>
          <w:rFonts w:ascii="Times New Roman" w:hAnsi="Times New Roman"/>
          <w:sz w:val="28"/>
          <w:szCs w:val="28"/>
          <w:lang w:eastAsia="ar-SA"/>
        </w:rPr>
        <w:t xml:space="preserve">2. Определить: дату, время и место проведения публичных слушаний на </w:t>
      </w:r>
      <w:r w:rsidR="00360DBB">
        <w:rPr>
          <w:rFonts w:ascii="Times New Roman" w:hAnsi="Times New Roman"/>
          <w:sz w:val="28"/>
          <w:szCs w:val="28"/>
          <w:lang w:eastAsia="ar-SA"/>
        </w:rPr>
        <w:t>21</w:t>
      </w:r>
      <w:r w:rsidRPr="00BB000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C1587">
        <w:rPr>
          <w:rFonts w:ascii="Times New Roman" w:hAnsi="Times New Roman"/>
          <w:sz w:val="28"/>
          <w:szCs w:val="28"/>
          <w:lang w:eastAsia="ar-SA"/>
        </w:rPr>
        <w:t>ию</w:t>
      </w:r>
      <w:r w:rsidR="00295F72">
        <w:rPr>
          <w:rFonts w:ascii="Times New Roman" w:hAnsi="Times New Roman"/>
          <w:sz w:val="28"/>
          <w:szCs w:val="28"/>
          <w:lang w:eastAsia="ar-SA"/>
        </w:rPr>
        <w:t>л</w:t>
      </w:r>
      <w:r w:rsidR="00EC1587">
        <w:rPr>
          <w:rFonts w:ascii="Times New Roman" w:hAnsi="Times New Roman"/>
          <w:sz w:val="28"/>
          <w:szCs w:val="28"/>
          <w:lang w:eastAsia="ar-SA"/>
        </w:rPr>
        <w:t>я</w:t>
      </w:r>
      <w:r w:rsidRPr="00BB0002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13767A">
        <w:rPr>
          <w:rFonts w:ascii="Times New Roman" w:hAnsi="Times New Roman"/>
          <w:sz w:val="28"/>
          <w:szCs w:val="28"/>
          <w:lang w:eastAsia="ar-SA"/>
        </w:rPr>
        <w:t>7</w:t>
      </w:r>
      <w:r w:rsidRPr="00BB0002">
        <w:rPr>
          <w:rFonts w:ascii="Times New Roman" w:hAnsi="Times New Roman"/>
          <w:sz w:val="28"/>
          <w:szCs w:val="28"/>
          <w:lang w:eastAsia="ar-SA"/>
        </w:rPr>
        <w:t xml:space="preserve"> года в </w:t>
      </w:r>
      <w:r w:rsidR="000F69AA">
        <w:rPr>
          <w:rFonts w:ascii="Times New Roman" w:hAnsi="Times New Roman"/>
          <w:sz w:val="28"/>
          <w:szCs w:val="28"/>
          <w:lang w:eastAsia="ar-SA"/>
        </w:rPr>
        <w:t>14</w:t>
      </w:r>
      <w:r w:rsidRPr="00BB0002">
        <w:rPr>
          <w:rFonts w:ascii="Times New Roman" w:hAnsi="Times New Roman"/>
          <w:sz w:val="28"/>
          <w:szCs w:val="28"/>
          <w:lang w:eastAsia="ar-SA"/>
        </w:rPr>
        <w:t>-</w:t>
      </w:r>
      <w:r w:rsidR="000F69AA">
        <w:rPr>
          <w:rFonts w:ascii="Times New Roman" w:hAnsi="Times New Roman"/>
          <w:sz w:val="28"/>
          <w:szCs w:val="28"/>
          <w:lang w:eastAsia="ar-SA"/>
        </w:rPr>
        <w:t>3</w:t>
      </w:r>
      <w:r w:rsidRPr="00BB0002">
        <w:rPr>
          <w:rFonts w:ascii="Times New Roman" w:hAnsi="Times New Roman"/>
          <w:sz w:val="28"/>
          <w:szCs w:val="28"/>
          <w:lang w:eastAsia="ar-SA"/>
        </w:rPr>
        <w:t>0 часов, в Большом зале администрации города-курорта Кисловодска, по адресу пр. Победы, 25.</w:t>
      </w:r>
    </w:p>
    <w:p w:rsidR="00EC1587" w:rsidRDefault="00EC1587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BB0002" w:rsidRDefault="00BB0002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002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13767A" w:rsidRPr="0046742D">
        <w:rPr>
          <w:rFonts w:ascii="Times New Roman" w:hAnsi="Times New Roman"/>
          <w:sz w:val="28"/>
          <w:szCs w:val="28"/>
        </w:rPr>
        <w:t>Поручить комиссии по землепользованию и застройке городского округа города-курорта Кисловодска</w:t>
      </w:r>
      <w:r w:rsidRPr="00BB0002">
        <w:rPr>
          <w:rFonts w:ascii="Times New Roman" w:hAnsi="Times New Roman"/>
          <w:sz w:val="28"/>
          <w:szCs w:val="28"/>
          <w:lang w:eastAsia="ar-SA"/>
        </w:rPr>
        <w:t>:</w:t>
      </w:r>
    </w:p>
    <w:p w:rsidR="00BB0002" w:rsidRPr="00BB0002" w:rsidRDefault="00BB0002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002">
        <w:rPr>
          <w:rFonts w:ascii="Times New Roman" w:hAnsi="Times New Roman"/>
          <w:sz w:val="28"/>
          <w:szCs w:val="28"/>
          <w:lang w:eastAsia="ar-SA"/>
        </w:rPr>
        <w:t>3.1</w:t>
      </w:r>
      <w:r w:rsidR="0013767A">
        <w:rPr>
          <w:rFonts w:ascii="Times New Roman" w:hAnsi="Times New Roman"/>
          <w:sz w:val="28"/>
          <w:szCs w:val="28"/>
          <w:lang w:eastAsia="ar-SA"/>
        </w:rPr>
        <w:t>.</w:t>
      </w:r>
      <w:r w:rsidRPr="00BB0002">
        <w:rPr>
          <w:rFonts w:ascii="Times New Roman" w:hAnsi="Times New Roman"/>
          <w:sz w:val="28"/>
          <w:szCs w:val="28"/>
          <w:lang w:eastAsia="ar-SA"/>
        </w:rPr>
        <w:t xml:space="preserve"> Организацию и проведение публичных слушаний, указанных в пункте 1 настоящего постановления;</w:t>
      </w:r>
    </w:p>
    <w:p w:rsidR="00BB0002" w:rsidRPr="00BB0002" w:rsidRDefault="00BB0002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002">
        <w:rPr>
          <w:rFonts w:ascii="Times New Roman" w:hAnsi="Times New Roman"/>
          <w:sz w:val="28"/>
          <w:szCs w:val="28"/>
          <w:lang w:eastAsia="ar-SA"/>
        </w:rPr>
        <w:t>3.2</w:t>
      </w:r>
      <w:r w:rsidR="0013767A">
        <w:rPr>
          <w:rFonts w:ascii="Times New Roman" w:hAnsi="Times New Roman"/>
          <w:sz w:val="28"/>
          <w:szCs w:val="28"/>
          <w:lang w:eastAsia="ar-SA"/>
        </w:rPr>
        <w:t>.</w:t>
      </w:r>
      <w:r w:rsidRPr="00BB0002">
        <w:rPr>
          <w:rFonts w:ascii="Times New Roman" w:hAnsi="Times New Roman"/>
          <w:sz w:val="28"/>
          <w:szCs w:val="28"/>
          <w:lang w:eastAsia="ar-SA"/>
        </w:rPr>
        <w:t xml:space="preserve"> Опубликовать заключение о результатах проведенных публичных слушаний в сроки, установленные Положением о порядке организации и проведения публичных слушаний в городском округе города-курорта Кисловодска, в городском общественно-политическом еженедельнике «Кисловодская газета» и на официальном сайте администрации города-курорта Кисловодска.</w:t>
      </w:r>
    </w:p>
    <w:p w:rsidR="00BB0002" w:rsidRPr="00BB0002" w:rsidRDefault="00BB0002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002">
        <w:rPr>
          <w:rFonts w:ascii="Times New Roman" w:hAnsi="Times New Roman"/>
          <w:sz w:val="28"/>
          <w:szCs w:val="28"/>
          <w:lang w:eastAsia="ar-SA"/>
        </w:rPr>
        <w:lastRenderedPageBreak/>
        <w:t>4.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:rsidR="00EC1587" w:rsidRDefault="00EC1587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BB0002" w:rsidRDefault="00BB0002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002">
        <w:rPr>
          <w:rFonts w:ascii="Times New Roman" w:hAnsi="Times New Roman"/>
          <w:sz w:val="28"/>
          <w:szCs w:val="28"/>
          <w:lang w:eastAsia="ar-SA"/>
        </w:rPr>
        <w:t>5. Настоящее постановление вступает в силу со дня его подписания.</w:t>
      </w:r>
    </w:p>
    <w:p w:rsidR="00D037AA" w:rsidRPr="00BD0536" w:rsidRDefault="00D037AA" w:rsidP="0046742D">
      <w:pPr>
        <w:pStyle w:val="1"/>
        <w:spacing w:line="240" w:lineRule="exact"/>
        <w:ind w:right="-59" w:firstLine="720"/>
        <w:rPr>
          <w:sz w:val="28"/>
          <w:szCs w:val="28"/>
          <w:u w:val="single"/>
        </w:rPr>
      </w:pPr>
    </w:p>
    <w:p w:rsidR="00D037AA" w:rsidRPr="00BD0536" w:rsidRDefault="00D037AA" w:rsidP="0046742D">
      <w:pPr>
        <w:pStyle w:val="1"/>
        <w:spacing w:line="240" w:lineRule="exact"/>
        <w:ind w:right="-59" w:firstLine="720"/>
        <w:rPr>
          <w:sz w:val="28"/>
          <w:szCs w:val="28"/>
          <w:u w:val="single"/>
        </w:rPr>
      </w:pPr>
    </w:p>
    <w:p w:rsidR="00D037AA" w:rsidRDefault="00D037AA" w:rsidP="0046742D">
      <w:pPr>
        <w:pStyle w:val="1"/>
        <w:spacing w:line="240" w:lineRule="exact"/>
        <w:ind w:right="-59"/>
        <w:rPr>
          <w:sz w:val="28"/>
          <w:szCs w:val="28"/>
          <w:u w:val="single"/>
        </w:rPr>
      </w:pPr>
    </w:p>
    <w:p w:rsidR="00EC1587" w:rsidRPr="00EC1587" w:rsidRDefault="00EC1587" w:rsidP="00EC158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158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EC1587" w:rsidRPr="00EC1587" w:rsidRDefault="00EC1587" w:rsidP="00EC158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158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EC1587">
        <w:rPr>
          <w:rFonts w:ascii="Times New Roman" w:hAnsi="Times New Roman"/>
          <w:sz w:val="28"/>
          <w:szCs w:val="28"/>
          <w:lang w:eastAsia="ar-SA"/>
        </w:rPr>
        <w:tab/>
      </w:r>
      <w:r w:rsidRPr="00EC1587">
        <w:rPr>
          <w:rFonts w:ascii="Times New Roman" w:hAnsi="Times New Roman"/>
          <w:sz w:val="28"/>
          <w:szCs w:val="28"/>
          <w:lang w:eastAsia="ar-SA"/>
        </w:rPr>
        <w:tab/>
      </w:r>
      <w:r w:rsidRPr="00EC1587">
        <w:rPr>
          <w:rFonts w:ascii="Times New Roman" w:hAnsi="Times New Roman"/>
          <w:sz w:val="28"/>
          <w:szCs w:val="28"/>
          <w:lang w:eastAsia="ar-SA"/>
        </w:rPr>
        <w:tab/>
      </w:r>
      <w:r w:rsidRPr="00EC1587">
        <w:rPr>
          <w:rFonts w:ascii="Times New Roman" w:hAnsi="Times New Roman"/>
          <w:sz w:val="28"/>
          <w:szCs w:val="28"/>
          <w:lang w:eastAsia="ar-SA"/>
        </w:rPr>
        <w:tab/>
      </w:r>
      <w:r w:rsidRPr="00EC1587">
        <w:rPr>
          <w:rFonts w:ascii="Times New Roman" w:hAnsi="Times New Roman"/>
          <w:sz w:val="28"/>
          <w:szCs w:val="28"/>
          <w:lang w:eastAsia="ar-SA"/>
        </w:rPr>
        <w:tab/>
        <w:t xml:space="preserve">    </w:t>
      </w:r>
      <w:r w:rsidRPr="00EC1587">
        <w:rPr>
          <w:rFonts w:ascii="Times New Roman" w:hAnsi="Times New Roman"/>
          <w:sz w:val="28"/>
          <w:szCs w:val="28"/>
          <w:lang w:eastAsia="ar-SA"/>
        </w:rPr>
        <w:tab/>
      </w:r>
      <w:r w:rsidRPr="00EC1587">
        <w:rPr>
          <w:rFonts w:ascii="Times New Roman" w:hAnsi="Times New Roman"/>
          <w:sz w:val="28"/>
          <w:szCs w:val="28"/>
          <w:lang w:eastAsia="ar-SA"/>
        </w:rPr>
        <w:tab/>
      </w:r>
      <w:r w:rsidRPr="00EC1587">
        <w:rPr>
          <w:rFonts w:ascii="Times New Roman" w:hAnsi="Times New Roman"/>
          <w:sz w:val="28"/>
          <w:szCs w:val="28"/>
          <w:lang w:eastAsia="ar-SA"/>
        </w:rPr>
        <w:tab/>
        <w:t xml:space="preserve">    А.В. Курбатов</w:t>
      </w:r>
    </w:p>
    <w:p w:rsidR="00EC1587" w:rsidRPr="00EC1587" w:rsidRDefault="00EC1587" w:rsidP="00EC15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C1587" w:rsidRPr="00EC1587" w:rsidRDefault="00EC1587" w:rsidP="00EC15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C1587" w:rsidRPr="00EC1587" w:rsidRDefault="00EC1587" w:rsidP="00EC15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7B15" w:rsidRDefault="00507B15" w:rsidP="00EC1587">
      <w:pPr>
        <w:pStyle w:val="1"/>
        <w:spacing w:line="240" w:lineRule="exact"/>
        <w:ind w:right="-59"/>
        <w:rPr>
          <w:sz w:val="28"/>
          <w:szCs w:val="28"/>
          <w:lang w:eastAsia="ar-SA"/>
        </w:rPr>
      </w:pPr>
      <w:bookmarkStart w:id="0" w:name="_GoBack"/>
      <w:bookmarkEnd w:id="0"/>
    </w:p>
    <w:sectPr w:rsidR="00507B15" w:rsidSect="00100676">
      <w:headerReference w:type="even" r:id="rId9"/>
      <w:headerReference w:type="default" r:id="rId10"/>
      <w:pgSz w:w="11906" w:h="16838"/>
      <w:pgMar w:top="284" w:right="624" w:bottom="993" w:left="1985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FA" w:rsidRDefault="00CB34FA" w:rsidP="00D43385">
      <w:pPr>
        <w:spacing w:after="0" w:line="240" w:lineRule="auto"/>
      </w:pPr>
      <w:r>
        <w:separator/>
      </w:r>
    </w:p>
  </w:endnote>
  <w:endnote w:type="continuationSeparator" w:id="0">
    <w:p w:rsidR="00CB34FA" w:rsidRDefault="00CB34FA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FA" w:rsidRDefault="00CB34FA" w:rsidP="00D43385">
      <w:pPr>
        <w:spacing w:after="0" w:line="240" w:lineRule="auto"/>
      </w:pPr>
      <w:r>
        <w:separator/>
      </w:r>
    </w:p>
  </w:footnote>
  <w:footnote w:type="continuationSeparator" w:id="0">
    <w:p w:rsidR="00CB34FA" w:rsidRDefault="00CB34FA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000815324"/>
      <w:docPartObj>
        <w:docPartGallery w:val="Page Numbers (Top of Page)"/>
        <w:docPartUnique/>
      </w:docPartObj>
    </w:sdtPr>
    <w:sdtEndPr/>
    <w:sdtContent>
      <w:p w:rsidR="00352AFD" w:rsidRPr="00352AFD" w:rsidRDefault="00352AF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52AFD">
          <w:rPr>
            <w:rFonts w:ascii="Times New Roman" w:hAnsi="Times New Roman"/>
            <w:sz w:val="28"/>
            <w:szCs w:val="28"/>
          </w:rPr>
          <w:fldChar w:fldCharType="begin"/>
        </w:r>
        <w:r w:rsidRPr="00352AF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2AFD">
          <w:rPr>
            <w:rFonts w:ascii="Times New Roman" w:hAnsi="Times New Roman"/>
            <w:sz w:val="28"/>
            <w:szCs w:val="28"/>
          </w:rPr>
          <w:fldChar w:fldCharType="separate"/>
        </w:r>
        <w:r w:rsidR="00767BE3">
          <w:rPr>
            <w:rFonts w:ascii="Times New Roman" w:hAnsi="Times New Roman"/>
            <w:noProof/>
            <w:sz w:val="28"/>
            <w:szCs w:val="28"/>
          </w:rPr>
          <w:t>2</w:t>
        </w:r>
        <w:r w:rsidRPr="00352A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43385" w:rsidRPr="00D43385" w:rsidRDefault="00D43385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0195F"/>
    <w:rsid w:val="000555ED"/>
    <w:rsid w:val="00086540"/>
    <w:rsid w:val="0009075D"/>
    <w:rsid w:val="000A1C4F"/>
    <w:rsid w:val="000A25AB"/>
    <w:rsid w:val="000A78E4"/>
    <w:rsid w:val="000B79CB"/>
    <w:rsid w:val="000C7247"/>
    <w:rsid w:val="000D35ED"/>
    <w:rsid w:val="000F69AA"/>
    <w:rsid w:val="00100676"/>
    <w:rsid w:val="0011063D"/>
    <w:rsid w:val="001147C4"/>
    <w:rsid w:val="001154BE"/>
    <w:rsid w:val="0013767A"/>
    <w:rsid w:val="001469C5"/>
    <w:rsid w:val="00147C4A"/>
    <w:rsid w:val="001D07B0"/>
    <w:rsid w:val="001E79A2"/>
    <w:rsid w:val="0020296E"/>
    <w:rsid w:val="00227ED5"/>
    <w:rsid w:val="002456BB"/>
    <w:rsid w:val="00252B10"/>
    <w:rsid w:val="002548BC"/>
    <w:rsid w:val="00262AB8"/>
    <w:rsid w:val="002662F8"/>
    <w:rsid w:val="00284DFE"/>
    <w:rsid w:val="00291DB6"/>
    <w:rsid w:val="00292550"/>
    <w:rsid w:val="00295F72"/>
    <w:rsid w:val="002A58ED"/>
    <w:rsid w:val="002B068A"/>
    <w:rsid w:val="002D0C8A"/>
    <w:rsid w:val="00310505"/>
    <w:rsid w:val="00315442"/>
    <w:rsid w:val="00325E51"/>
    <w:rsid w:val="00330F80"/>
    <w:rsid w:val="00332FD3"/>
    <w:rsid w:val="00352AFD"/>
    <w:rsid w:val="00356077"/>
    <w:rsid w:val="00360DBB"/>
    <w:rsid w:val="00371B30"/>
    <w:rsid w:val="00384F70"/>
    <w:rsid w:val="00385DA4"/>
    <w:rsid w:val="00392B0F"/>
    <w:rsid w:val="003C10F7"/>
    <w:rsid w:val="003E7AE5"/>
    <w:rsid w:val="003F1A3C"/>
    <w:rsid w:val="004144A2"/>
    <w:rsid w:val="00430EA3"/>
    <w:rsid w:val="0046123E"/>
    <w:rsid w:val="0046742D"/>
    <w:rsid w:val="00483CDE"/>
    <w:rsid w:val="004922A3"/>
    <w:rsid w:val="004925B6"/>
    <w:rsid w:val="00494603"/>
    <w:rsid w:val="00495171"/>
    <w:rsid w:val="004A555F"/>
    <w:rsid w:val="004B3B70"/>
    <w:rsid w:val="004B5B0D"/>
    <w:rsid w:val="004B72D8"/>
    <w:rsid w:val="004D5EC6"/>
    <w:rsid w:val="004E6BE0"/>
    <w:rsid w:val="00507B15"/>
    <w:rsid w:val="00522881"/>
    <w:rsid w:val="00533F5C"/>
    <w:rsid w:val="00547473"/>
    <w:rsid w:val="005673F3"/>
    <w:rsid w:val="0057324D"/>
    <w:rsid w:val="005922ED"/>
    <w:rsid w:val="005B160B"/>
    <w:rsid w:val="005B730E"/>
    <w:rsid w:val="005D3E9B"/>
    <w:rsid w:val="005F2236"/>
    <w:rsid w:val="00613D07"/>
    <w:rsid w:val="00684776"/>
    <w:rsid w:val="006854FE"/>
    <w:rsid w:val="006B423C"/>
    <w:rsid w:val="006C37DF"/>
    <w:rsid w:val="006C679C"/>
    <w:rsid w:val="006C7B7F"/>
    <w:rsid w:val="006E1217"/>
    <w:rsid w:val="006E5304"/>
    <w:rsid w:val="006E6EB7"/>
    <w:rsid w:val="00702985"/>
    <w:rsid w:val="007051CE"/>
    <w:rsid w:val="00721117"/>
    <w:rsid w:val="00725CC6"/>
    <w:rsid w:val="00733A2A"/>
    <w:rsid w:val="007352D5"/>
    <w:rsid w:val="00736F11"/>
    <w:rsid w:val="00751D3E"/>
    <w:rsid w:val="00767BE3"/>
    <w:rsid w:val="00773FA7"/>
    <w:rsid w:val="00775A2D"/>
    <w:rsid w:val="007776DC"/>
    <w:rsid w:val="007818A1"/>
    <w:rsid w:val="00787948"/>
    <w:rsid w:val="007B19C8"/>
    <w:rsid w:val="007D7F7F"/>
    <w:rsid w:val="007E4DFF"/>
    <w:rsid w:val="007F2FBB"/>
    <w:rsid w:val="0081399B"/>
    <w:rsid w:val="0087684C"/>
    <w:rsid w:val="008861C2"/>
    <w:rsid w:val="008B76AC"/>
    <w:rsid w:val="008D5E19"/>
    <w:rsid w:val="008D6B0E"/>
    <w:rsid w:val="00902716"/>
    <w:rsid w:val="00906C9A"/>
    <w:rsid w:val="00911377"/>
    <w:rsid w:val="00913050"/>
    <w:rsid w:val="009322BE"/>
    <w:rsid w:val="00942791"/>
    <w:rsid w:val="009522AA"/>
    <w:rsid w:val="009578C3"/>
    <w:rsid w:val="009B60CF"/>
    <w:rsid w:val="009C2892"/>
    <w:rsid w:val="009D220C"/>
    <w:rsid w:val="009D2B0F"/>
    <w:rsid w:val="00A25EC5"/>
    <w:rsid w:val="00A64AB8"/>
    <w:rsid w:val="00A704EC"/>
    <w:rsid w:val="00A71F5A"/>
    <w:rsid w:val="00A84898"/>
    <w:rsid w:val="00A85BAB"/>
    <w:rsid w:val="00AA14F0"/>
    <w:rsid w:val="00AA7DC6"/>
    <w:rsid w:val="00AC14BA"/>
    <w:rsid w:val="00AD199D"/>
    <w:rsid w:val="00AD6695"/>
    <w:rsid w:val="00AF4166"/>
    <w:rsid w:val="00B035BB"/>
    <w:rsid w:val="00B12476"/>
    <w:rsid w:val="00B13BDC"/>
    <w:rsid w:val="00B15D78"/>
    <w:rsid w:val="00B72AE5"/>
    <w:rsid w:val="00B84F4E"/>
    <w:rsid w:val="00BB0002"/>
    <w:rsid w:val="00BC0997"/>
    <w:rsid w:val="00BE4A5D"/>
    <w:rsid w:val="00BF51A9"/>
    <w:rsid w:val="00C13858"/>
    <w:rsid w:val="00C14C01"/>
    <w:rsid w:val="00C24FF9"/>
    <w:rsid w:val="00C317EE"/>
    <w:rsid w:val="00C4727B"/>
    <w:rsid w:val="00C50F20"/>
    <w:rsid w:val="00C61F73"/>
    <w:rsid w:val="00C82D65"/>
    <w:rsid w:val="00CB1426"/>
    <w:rsid w:val="00CB34FA"/>
    <w:rsid w:val="00CB59C5"/>
    <w:rsid w:val="00CD1137"/>
    <w:rsid w:val="00CD749E"/>
    <w:rsid w:val="00CD7909"/>
    <w:rsid w:val="00CF25B7"/>
    <w:rsid w:val="00D02955"/>
    <w:rsid w:val="00D037AA"/>
    <w:rsid w:val="00D14DAF"/>
    <w:rsid w:val="00D320D7"/>
    <w:rsid w:val="00D40D56"/>
    <w:rsid w:val="00D43385"/>
    <w:rsid w:val="00D97380"/>
    <w:rsid w:val="00DE7185"/>
    <w:rsid w:val="00E37E79"/>
    <w:rsid w:val="00E70B5C"/>
    <w:rsid w:val="00E7316B"/>
    <w:rsid w:val="00EC1587"/>
    <w:rsid w:val="00EC195E"/>
    <w:rsid w:val="00F0386C"/>
    <w:rsid w:val="00F15DD6"/>
    <w:rsid w:val="00F353C3"/>
    <w:rsid w:val="00F50860"/>
    <w:rsid w:val="00F55B7C"/>
    <w:rsid w:val="00F63C8F"/>
    <w:rsid w:val="00F81C76"/>
    <w:rsid w:val="00FB386A"/>
    <w:rsid w:val="00FE1555"/>
    <w:rsid w:val="00FE6DF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E7CF-60E9-4AC6-981C-15EB38E7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Иванова ОИ</cp:lastModifiedBy>
  <cp:revision>35</cp:revision>
  <cp:lastPrinted>2017-07-05T12:16:00Z</cp:lastPrinted>
  <dcterms:created xsi:type="dcterms:W3CDTF">2016-12-08T08:57:00Z</dcterms:created>
  <dcterms:modified xsi:type="dcterms:W3CDTF">2017-07-07T13:11:00Z</dcterms:modified>
</cp:coreProperties>
</file>