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CDEE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F4D8F6" w14:textId="77777777" w:rsidR="00FA3BA3" w:rsidRPr="00097844" w:rsidRDefault="00000000" w:rsidP="00097844">
      <w:pPr>
        <w:pStyle w:val="afc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Можно не переходить на ЕНС?</w:t>
      </w:r>
    </w:p>
    <w:p w14:paraId="6A34235E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3DAA5B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счет – это не новый режим налогообложения, а новый порядок учета начисленных и уплаченных налогов и взносов. Все налоги  перечисляются в бюджет единым налоговым платежом (ЕНП) по одному КБК. Поступившая сумма автоматически распределяется между обязательствами налогоплательщика .</w:t>
      </w:r>
    </w:p>
    <w:p w14:paraId="71BD63C2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90FAD" w14:textId="72663A5B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нового порядка и использования ЕНС нельзя — он обязательный.</w:t>
      </w:r>
      <w:r w:rsidR="00A0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97844">
          <w:rPr>
            <w:rFonts w:ascii="Times New Roman" w:hAnsi="Times New Roman" w:cs="Times New Roman"/>
            <w:sz w:val="27"/>
          </w:rPr>
          <w:t>Федеральный закон от 14.07.2022 № 263-ФЗ</w:t>
        </w:r>
      </w:hyperlink>
      <w:r w:rsidRPr="00097844">
        <w:rPr>
          <w:rFonts w:ascii="Times New Roman" w:hAnsi="Times New Roman" w:cs="Times New Roman"/>
          <w:sz w:val="27"/>
        </w:rPr>
        <w:t xml:space="preserve"> </w:t>
      </w:r>
      <w:r w:rsidRPr="00097844">
        <w:rPr>
          <w:rFonts w:ascii="Times New Roman" w:hAnsi="Times New Roman" w:cs="Times New Roman"/>
          <w:sz w:val="18"/>
        </w:rPr>
        <w:t xml:space="preserve"> </w:t>
      </w:r>
    </w:p>
    <w:p w14:paraId="35CB1F9D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года эти правила действуют для всех.</w:t>
      </w:r>
    </w:p>
    <w:p w14:paraId="4C88939D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3D61D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2023 году предусмотрена возможность уплаты налогов с указанием КБК, ОКТМО, налогового периода. </w:t>
      </w:r>
    </w:p>
    <w:p w14:paraId="7889D579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F72F9" w14:textId="6A1D9D07" w:rsidR="00FA3BA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уведомления об исчисленных суммах в данном случае не требуется. Налоговая самостоятельно, на основании платежных документов, сформирует соответствующее уведомление.</w:t>
      </w:r>
    </w:p>
    <w:p w14:paraId="0D1DFE00" w14:textId="77777777" w:rsidR="00097844" w:rsidRPr="00097844" w:rsidRDefault="0009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A993" w14:textId="77777777" w:rsidR="00FA3BA3" w:rsidRPr="00097844" w:rsidRDefault="00000000" w:rsidP="000978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844">
        <w:rPr>
          <w:rFonts w:ascii="Times New Roman" w:hAnsi="Times New Roman" w:cs="Times New Roman"/>
          <w:b/>
          <w:bCs/>
          <w:sz w:val="28"/>
          <w:szCs w:val="28"/>
        </w:rPr>
        <w:t>Минусы такой альтернативы:</w:t>
      </w:r>
    </w:p>
    <w:p w14:paraId="73C8548D" w14:textId="77777777" w:rsidR="00FA3BA3" w:rsidRPr="00097844" w:rsidRDefault="00000000" w:rsidP="000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- 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14:paraId="6760917E" w14:textId="77777777" w:rsidR="00FA3BA3" w:rsidRPr="00097844" w:rsidRDefault="00000000" w:rsidP="000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- исправить ошибку в платежке можно только подав уведомление.</w:t>
      </w:r>
    </w:p>
    <w:p w14:paraId="7EBA7ABE" w14:textId="77777777" w:rsidR="00FA3BA3" w:rsidRPr="00097844" w:rsidRDefault="00000000" w:rsidP="000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Важно! Рекомендуем использовать уведомление вместо платежного поручения.</w:t>
      </w:r>
    </w:p>
    <w:p w14:paraId="5303C169" w14:textId="77777777" w:rsidR="00FA3BA3" w:rsidRPr="00097844" w:rsidRDefault="00000000" w:rsidP="00097844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С правилами и примерами формирования платежных документов можно ознакомиться на промо-странице о ЕНС https://www.nalog.gov.ru/rn77/ens/</w:t>
      </w:r>
    </w:p>
    <w:p w14:paraId="521FB2AF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6792B" w14:textId="77777777" w:rsidR="00FA3BA3" w:rsidRPr="00097844" w:rsidRDefault="00000000">
      <w:pPr>
        <w:pStyle w:val="afc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При наличии зачтенной в счет исполнения предстоящих обязанностей суммы по одному налогу и недоимки по-другому будет ли автоматически проводиться зачет?</w:t>
      </w:r>
    </w:p>
    <w:p w14:paraId="7D2359B5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3574F5" w14:textId="77777777" w:rsidR="00FA3BA3" w:rsidRPr="00097844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При возникновении отрицательного сальдо ЕНС, ранее зачтенная в счет исполнения предстоящих обязанностей сумма по конкретному налогу возвращается на ЕНС. После этого происходит зачет возвращенной суммы в счет погашения возникшей задолженности. </w:t>
      </w:r>
      <w:hyperlink r:id="rId6" w:history="1">
        <w:proofErr w:type="spellStart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ст</w:t>
        </w:r>
        <w:proofErr w:type="spellEnd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. 4 </w:t>
        </w:r>
        <w:proofErr w:type="spellStart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Федерального</w:t>
        </w:r>
        <w:proofErr w:type="spellEnd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закона</w:t>
        </w:r>
        <w:proofErr w:type="spellEnd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от</w:t>
        </w:r>
        <w:proofErr w:type="spellEnd"/>
        <w:r w:rsidRPr="000978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 xml:space="preserve"> 14.07.2022 N 263-ФЗ</w:t>
        </w:r>
      </w:hyperlink>
      <w:r w:rsidRPr="000978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DD4ACC1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F4221B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CD5646" w14:textId="77777777" w:rsidR="00FA3BA3" w:rsidRPr="00097844" w:rsidRDefault="00000000">
      <w:pPr>
        <w:pStyle w:val="afc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Когда будут отражены корректные данные в обновленных с 2023 года личных кабинетах налогоплательщиков?</w:t>
      </w:r>
    </w:p>
    <w:p w14:paraId="3273ADEC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1AE3FF31" w14:textId="1B5892D2" w:rsidR="00FA3BA3" w:rsidRPr="00097844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актуализации сведений 2022 года в переходном периоде в отдельных случаях может требовать сверки с налогоплательщиком. Для этого в настоящее время можно направить в налоговую письменное обращение, либо посетить налоговую лично и провести индивидуальную сверку.</w:t>
      </w:r>
    </w:p>
    <w:p w14:paraId="37C1C714" w14:textId="77777777" w:rsidR="00FA3BA3" w:rsidRPr="00097844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сверок взыскания или привлечения к ответственности за неуплату происходить не будут.</w:t>
      </w:r>
    </w:p>
    <w:p w14:paraId="1FFF20A9" w14:textId="5664F762" w:rsidR="00FA3BA3" w:rsidRPr="00097844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sz w:val="18"/>
        </w:rPr>
      </w:pPr>
      <w:r w:rsidRPr="00097844">
        <w:rPr>
          <w:rFonts w:ascii="Times New Roman" w:hAnsi="Times New Roman" w:cs="Times New Roman"/>
          <w:sz w:val="28"/>
          <w:szCs w:val="28"/>
          <w:u w:val="single"/>
        </w:rPr>
        <w:t>П</w:t>
      </w:r>
      <w:hyperlink r:id="rId7" w:history="1">
        <w:r w:rsidRPr="00097844">
          <w:rPr>
            <w:rFonts w:ascii="Times New Roman" w:hAnsi="Times New Roman" w:cs="Times New Roman"/>
            <w:sz w:val="28"/>
            <w:szCs w:val="28"/>
            <w:u w:val="single"/>
          </w:rPr>
          <w:t>исьмом ФНС России № ЕД-26-8/2@ от 26.01.2023</w:t>
        </w:r>
      </w:hyperlink>
      <w:r w:rsidRPr="00097844">
        <w:rPr>
          <w:rFonts w:ascii="Open Sans"/>
          <w:sz w:val="24"/>
        </w:rPr>
        <w:t>.</w:t>
      </w:r>
      <w:r w:rsidRPr="00097844">
        <w:rPr>
          <w:rFonts w:ascii="Segoe UI"/>
          <w:sz w:val="18"/>
        </w:rPr>
        <w:t xml:space="preserve"> </w:t>
      </w:r>
    </w:p>
    <w:p w14:paraId="7A734AA8" w14:textId="77777777" w:rsidR="00D029ED" w:rsidRPr="00097844" w:rsidRDefault="00D029E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sz w:val="18"/>
        </w:rPr>
      </w:pPr>
    </w:p>
    <w:p w14:paraId="794DCE19" w14:textId="15544D41" w:rsidR="00FA3BA3" w:rsidRPr="00097844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На данный момент обновление данных в Личном кабинете происходит в течение 1 суток. Если по истечению этого времени информация, представленная в Личном кабинете, вызывает у Вас вопросы,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состояние сальдо ЕНС в свое</w:t>
      </w:r>
      <w:r w:rsidR="00D029ED"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налоговом органе или с помощью сервиса «Оперативная помощь: разблокировка счета и вопросы по ЕНС».</w:t>
      </w:r>
    </w:p>
    <w:p w14:paraId="38E89ECD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20F2EB" w14:textId="77777777" w:rsidR="00FA3BA3" w:rsidRPr="00097844" w:rsidRDefault="00000000">
      <w:pPr>
        <w:pStyle w:val="afc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b/>
          <w:sz w:val="28"/>
          <w:szCs w:val="28"/>
        </w:rPr>
        <w:t>Если в Личном кабинете недоступен раздел «ЕНС», как я узнаю, что оплата задолженности произведена?</w:t>
      </w:r>
    </w:p>
    <w:p w14:paraId="3E13F00C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ECCB90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Проверить, имеете вы задолженность или нет, можно запросив  Справку об исполнении налогоплательщиком (плательщиком сборов, плательщиком страховых взносов, налоговым агентом)обязанности по уплате налогов, сборов, страховых взносов, пеней, штрафов и процентов. Приказ ФНС России от 23.11.2022 № ЕД-7-8/1123@ </w:t>
      </w:r>
    </w:p>
    <w:p w14:paraId="204A0691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EAA571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Для запроса справки следует использовать режим «Сообщения» (значок «Конверт») – «Обратиться в налоговый орган»  - «Запросить справку (документы)» </w:t>
      </w:r>
    </w:p>
    <w:p w14:paraId="0ED9C5CF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863CF0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Обращаем внимание, для отправки запроса требуется электронная подпись, которая оформляется для физических лиц, в Личном кабинете ФЛ. Юридические лица и Индивидуальные предприниматели получают ЭП в Удостоверяющих центрах ФНС России.</w:t>
      </w:r>
    </w:p>
    <w:p w14:paraId="5FDC9981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F9CD4B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Пароль к сертификату ЭяП следует оформить в Личном кабинете в разделе «Настройка профиля» - «Электронная подпись» (чтобы перейти в данный раздел наведите мышкой на Фамилию).</w:t>
      </w:r>
    </w:p>
    <w:p w14:paraId="06459183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EC0B35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Направить запрос  можно через в разделе «Налоги» выбрав в правой части экрана «Запрос справки об исполнении по уплате налогов». </w:t>
      </w:r>
    </w:p>
    <w:p w14:paraId="3B76C812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E62FE2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Можно ознакомиться с задолженностью  сайте Госуслуг. Обратите внимание, что сведения на сайте Госуслуг обновляются в течение 10 рабочих дней.</w:t>
      </w:r>
    </w:p>
    <w:p w14:paraId="57C7C6AB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1D7899" w14:textId="77777777" w:rsidR="00FA3BA3" w:rsidRPr="00097844" w:rsidRDefault="00000000">
      <w:pPr>
        <w:pStyle w:val="afc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b/>
          <w:sz w:val="28"/>
          <w:szCs w:val="28"/>
        </w:rPr>
        <w:t xml:space="preserve">Почему я должен платить в Тулу, я там никогда не проживал и не имею никакого отношения к Туле? </w:t>
      </w:r>
    </w:p>
    <w:p w14:paraId="53A83D54" w14:textId="77777777" w:rsidR="00FA3BA3" w:rsidRPr="00097844" w:rsidRDefault="00000000">
      <w:pPr>
        <w:pBdr>
          <w:top w:val="nil"/>
          <w:left w:val="nil"/>
          <w:bottom w:val="nil"/>
          <w:right w:val="nil"/>
          <w:between w:val="nil"/>
          <w:bar w:val="nil"/>
        </w:pBdr>
        <w:spacing w:before="113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С 01.01.2023 все платежи, которые администрируют налоговые органы, теперь отражаются на отдельном казначейском счете в Управлении Федерального казначейства по Тульской области. </w:t>
      </w:r>
      <w:r w:rsidRPr="00097844">
        <w:rPr>
          <w:rFonts w:ascii="Times New Roman" w:eastAsiaTheme="minorEastAsia" w:hAnsi="Times New Roman" w:cs="Times New Roman"/>
          <w:sz w:val="28"/>
          <w:szCs w:val="28"/>
          <w:bdr w:val="nil"/>
        </w:rPr>
        <w:t xml:space="preserve">Это не влияет на учет платежей в налоговом органе. Если вы указали  свой ИНН, деньги будут отражены  на вашем ЕНС и перераспределены по соответствующим налогам и бюджетам  с учетом места регистрации, ведения  деятельности или нахождения объектов налогообложения. </w:t>
      </w:r>
      <w:r w:rsidRPr="00097844">
        <w:rPr>
          <w:rFonts w:ascii="Times New Roman" w:hAnsi="Times New Roman" w:cs="Times New Roman"/>
          <w:sz w:val="28"/>
          <w:szCs w:val="28"/>
        </w:rPr>
        <w:t>Получателем является Межрайонная инспекция ФНС России по управлению долгом (часто встречаемое сокращение МИпоУД, МИпоУДОЛ). Для погашения задолженности вы видите реквизиты, необходимые для погашения задолженности.</w:t>
      </w:r>
    </w:p>
    <w:p w14:paraId="78459EBF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block05ancor" w:history="1">
        <w:r w:rsidRPr="00097844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https://www.nalog.gov.ru/rn77/ens/#block05ancor</w:t>
        </w:r>
      </w:hyperlink>
    </w:p>
    <w:p w14:paraId="21E8006C" w14:textId="77777777" w:rsidR="00FA3BA3" w:rsidRPr="00097844" w:rsidRDefault="00FA3B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4EC99" w14:textId="77777777" w:rsidR="00FA3BA3" w:rsidRPr="00097844" w:rsidRDefault="0000000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6. </w:t>
      </w:r>
      <w:r w:rsidRPr="00097844">
        <w:rPr>
          <w:rFonts w:ascii="Times New Roman" w:hAnsi="Times New Roman" w:cs="Times New Roman"/>
          <w:b/>
          <w:sz w:val="28"/>
          <w:szCs w:val="28"/>
        </w:rPr>
        <w:t xml:space="preserve"> Я все заплатил, а по-прежнему отражается долг, но в меньшем размере. Что это за долг?</w:t>
      </w:r>
    </w:p>
    <w:p w14:paraId="26D5A0B8" w14:textId="77777777" w:rsidR="00FA3BA3" w:rsidRPr="00097844" w:rsidRDefault="00FA3BA3">
      <w:pPr>
        <w:pStyle w:val="afc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838556" w14:textId="77777777" w:rsidR="00FA3BA3" w:rsidRPr="00097844" w:rsidRDefault="000000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В соответствии со ст. 75 НК РФ пени начисляются за каждый день до полного погашения обязательств по налогам, взносам. В переходный период расчет пени производится на основании любых операций на ЕНС, в том числе произведенных оплат. В последующем, сведения о сальдо ЕНС будет обновляться ежедневно. Таким образом, Вам произведен расчет пени по дату произведенного платежа. Вам необходимо погасить оставшуюся задолженность. Учитывая, что налоговым органом самостоятельно производятся зачеты с ЕНП в погашение задолженности (в соответствии со ст. 45 НК РФ) Вы можете производить платежи в большем размере, при этом положительное сальдо ЕНС будет доступно для возврата. </w:t>
      </w:r>
    </w:p>
    <w:p w14:paraId="0C9F33EC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97ABFE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ADFF26" w14:textId="77777777" w:rsidR="00FA3BA3" w:rsidRPr="00097844" w:rsidRDefault="000000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b/>
          <w:sz w:val="28"/>
          <w:szCs w:val="28"/>
        </w:rPr>
        <w:t>7. Почему я заказал справку 07.02.2023, а пришла Справка об исполнении обязанности по уплате налогов на другую дату?</w:t>
      </w:r>
    </w:p>
    <w:p w14:paraId="71222068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421A2F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Справки могут формироваться налоговым органом в течение десяти рабочих дней.  Так как сальдо может за указанный период измениться, то все справки выдаются на дату их формирования.  Приказ ФНС России от 23.11.2022 № ЕД-7-8/1123@ </w:t>
      </w:r>
    </w:p>
    <w:p w14:paraId="13F36634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 п.10 ст. 32 НК РФ данные в справке отражаются на дату формирования.</w:t>
      </w:r>
    </w:p>
    <w:p w14:paraId="7BA4864B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C0EE4B" w14:textId="77777777" w:rsidR="00FA3BA3" w:rsidRPr="00097844" w:rsidRDefault="000000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b/>
          <w:sz w:val="28"/>
          <w:szCs w:val="28"/>
        </w:rPr>
        <w:t xml:space="preserve">8. Почему я плачу задолженность по исполнительному производству по одному налогу, а налоговый орган учитывает их в уплату других налогов. </w:t>
      </w:r>
    </w:p>
    <w:p w14:paraId="1182A79D" w14:textId="77777777" w:rsidR="00FA3BA3" w:rsidRPr="00097844" w:rsidRDefault="00FA3BA3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64E8F5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lastRenderedPageBreak/>
        <w:t>С 01.01.2023 платежи  распределяются в соответствии со ст.45 НК РФ. В первую очередь погашаются недоимки, затем текущие начисления, затем пени, проценты и штрафы. Если поступившего платежа не хватает для полного погашения задолженности, то денежные средства распределяются пропорционально размеру обязательства одной очереди.</w:t>
      </w:r>
    </w:p>
    <w:p w14:paraId="2649DE51" w14:textId="77777777" w:rsidR="00FA3BA3" w:rsidRPr="00097844" w:rsidRDefault="00000000">
      <w:pPr>
        <w:pStyle w:val="afc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Например, на текущую дату вы имеете отрицательное сальдо ЕНС 42 тыс. рублей. В том числе долг по транспортному налогу 10 тыс. рублей, по страховым взносам за периоды до 2017 года – 30 тыс. рублей,  пени – 2 тыс. рублей. От приставов по судебному приказу на взыскание транспортного налога, полученному в 2022 году,  поступило в качестве ЕНП 4 тыс. рублей. Платеж распределится следующим образом: 1 тыс. рублей на транспортный налог, 3 тыс. рублей на страховые взносы. После распределения платежа сальдо ЕНС составит 38 тыс. рублей: долг по транспортному налогу 9 тыс. рублей, по страховым взносам  за периоды до 2017 года – 27 тыс. рублей, пени – 2 тыс. рублей.</w:t>
      </w:r>
    </w:p>
    <w:p w14:paraId="7AE27EB2" w14:textId="77777777" w:rsidR="00FA3BA3" w:rsidRPr="00097844" w:rsidRDefault="00FA3B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23787C" w14:textId="77777777" w:rsidR="00FA3BA3" w:rsidRPr="00097844" w:rsidRDefault="0000000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b/>
          <w:sz w:val="28"/>
          <w:szCs w:val="28"/>
        </w:rPr>
        <w:t xml:space="preserve">9. Если раздел «ЕНС» недоступен, то как мне вернуть деньги, подлежащие возврату в соответствии с предоставленным вычетом по декларации 3-НДФЛ. </w:t>
      </w:r>
    </w:p>
    <w:p w14:paraId="11D216C6" w14:textId="77777777" w:rsidR="00FA3BA3" w:rsidRPr="00097844" w:rsidRDefault="000000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Рекомендуем заполнять заявление о распоряжении путем возврата в составе декларации. Если Вы заполняете декларацию онлайн, то необходимо  выбрать счет на данном этапе:</w:t>
      </w:r>
    </w:p>
    <w:p w14:paraId="43C068B8" w14:textId="77777777" w:rsidR="00FA3BA3" w:rsidRPr="00097844" w:rsidRDefault="000000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B8337" wp14:editId="4BB5C7EC">
            <wp:extent cx="5940425" cy="3341370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3CED" w14:textId="77777777" w:rsidR="00FA3BA3" w:rsidRPr="00097844" w:rsidRDefault="000000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Если вы заполняете декларацию с использованием программы «Декларация» вам необходимо поставить галку на «Сформировать заявление о возврате налога в рамках декларации» и на соответствующей вкладке указать реквизиты счета.</w:t>
      </w:r>
    </w:p>
    <w:p w14:paraId="50F42105" w14:textId="77777777" w:rsidR="00FA3BA3" w:rsidRPr="00097844" w:rsidRDefault="000000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C374A4" wp14:editId="405E6B21">
            <wp:extent cx="5940425" cy="3341370"/>
            <wp:effectExtent l="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9D40" w14:textId="77777777" w:rsidR="00FA3BA3" w:rsidRPr="00097844" w:rsidRDefault="000000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0A9A2" wp14:editId="28B85AC2">
            <wp:extent cx="5940425" cy="3341370"/>
            <wp:effectExtent l="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9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7152" w14:textId="77777777" w:rsidR="00FA3BA3" w:rsidRPr="00097844" w:rsidRDefault="00000000">
      <w:pPr>
        <w:pStyle w:val="af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 xml:space="preserve">Обратите внимание, если вы подаете уточненную декларацию, то следует указать разницу между суммами, подлежащими возврату по «первичной» декларации и по «уточненной» декларации. </w:t>
      </w:r>
      <w:r w:rsidRPr="000978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7E9314" wp14:editId="69DD39FF">
            <wp:extent cx="5940425" cy="334137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0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844">
        <w:rPr>
          <w:rFonts w:ascii="Times New Roman" w:hAnsi="Times New Roman" w:cs="Times New Roman"/>
          <w:sz w:val="28"/>
          <w:szCs w:val="28"/>
        </w:rPr>
        <w:t>Если же сумма по «уточненной» декларации меньше, чем по «первичной» декларации, то заполнять заявление в «уточненной» декларации НЕ нужно.</w:t>
      </w:r>
    </w:p>
    <w:p w14:paraId="740C4528" w14:textId="77777777" w:rsidR="00FA3BA3" w:rsidRPr="00097844" w:rsidRDefault="00FA3BA3">
      <w:pPr>
        <w:pStyle w:val="af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3CD26C" w14:textId="64B09E0B" w:rsidR="00FA3BA3" w:rsidRDefault="00000000" w:rsidP="001409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4">
        <w:rPr>
          <w:rFonts w:ascii="Times New Roman" w:hAnsi="Times New Roman" w:cs="Times New Roman"/>
          <w:b/>
          <w:sz w:val="28"/>
          <w:szCs w:val="28"/>
        </w:rPr>
        <w:t xml:space="preserve">10.  Как вернуть переплату по ЕНП? </w:t>
      </w:r>
    </w:p>
    <w:p w14:paraId="66AC08F9" w14:textId="77777777" w:rsidR="00DE0C81" w:rsidRPr="001409BC" w:rsidRDefault="00DE0C81" w:rsidP="001409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1424A" w14:textId="77777777" w:rsidR="00FA3BA3" w:rsidRPr="0009784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Вернуть переплату можно на основании заявления. Причем в настоящее время исключается ограничительный трехлетний период на возврат/зачет для сумм уплаченных/зачтенных после 2020 года.</w:t>
      </w:r>
    </w:p>
    <w:p w14:paraId="1238EE8C" w14:textId="5BD54865" w:rsidR="00FA3BA3" w:rsidRPr="0009784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Заявление о возврате налогоплательщик может подать в налоговый орган по месту своего учета в электронной форме - по телекоммуникационным каналам связи (ТКС), подписав усиленной квалифицированной электронной подписью (</w:t>
      </w:r>
      <w:r w:rsidR="001409BC">
        <w:rPr>
          <w:rFonts w:ascii="Times New Roman" w:hAnsi="Times New Roman" w:cs="Times New Roman"/>
          <w:sz w:val="28"/>
          <w:szCs w:val="28"/>
        </w:rPr>
        <w:t>УКЭП</w:t>
      </w:r>
      <w:r w:rsidRPr="00097844">
        <w:rPr>
          <w:rFonts w:ascii="Times New Roman" w:hAnsi="Times New Roman" w:cs="Times New Roman"/>
          <w:sz w:val="28"/>
          <w:szCs w:val="28"/>
        </w:rPr>
        <w:t xml:space="preserve">) или через «Личный кабинет налогоплательщика», подписав электронной подписью налогоплательщика или в бумажном виде. Физические лица также могут подать заявление в  составе налоговой декларации 3-НДФЛ.  </w:t>
      </w:r>
    </w:p>
    <w:p w14:paraId="2D242649" w14:textId="77777777" w:rsidR="00FA3BA3" w:rsidRPr="0009784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Если положительное сальдо ЕНС меньше суммы, заявленной к возврату, то деньги вернут в пределах положительного остатка. Поручение на возврат будет направлено в Казначейство России не позднее дня, следующего за днем после получения заявления от налогоплательщика.</w:t>
      </w:r>
    </w:p>
    <w:p w14:paraId="5EDD858D" w14:textId="598DAFAE" w:rsidR="00FA3BA3" w:rsidRPr="00097844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Если в налоговом органе отсутствует информация о счете, указанном в заявлении плательщика, срок возврата увеличится на период получения налоговым органом данной информации от банка</w:t>
      </w:r>
      <w:r w:rsidR="00DE0C81">
        <w:rPr>
          <w:rFonts w:ascii="Times New Roman" w:hAnsi="Times New Roman" w:cs="Times New Roman"/>
          <w:sz w:val="28"/>
          <w:szCs w:val="28"/>
        </w:rPr>
        <w:t xml:space="preserve">. Банк должен предоставить ответ в течение 3 </w:t>
      </w:r>
      <w:r w:rsidRPr="00097844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14:paraId="7359538D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7468D" w14:textId="525E8F58" w:rsidR="00FA3BA3" w:rsidRPr="00097844" w:rsidRDefault="00000000">
      <w:pPr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 xml:space="preserve">. В ЛК ИП до конца 2022 года был раздел, в котором можно было увидеть переплату за все прошедшие периоды и вернуть их, указав 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lastRenderedPageBreak/>
        <w:t>любой из открытых на заявителя счет. Сейчас этого функционала нет. Вернется ли указанный функционал или процедура поменялась?</w:t>
      </w:r>
    </w:p>
    <w:p w14:paraId="778A72A6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ЛК ИП переплата указана в окне «Сальдо ЕНС». Для ее возврата необходимо перейти в раздел ЕНС, нажав на главном экране «Перейти в ЕНС», далее в окне «Сальдо ЕНС» необходимо кликнуть «распорядится сальдо», затем выбрать «Заявление о распоряжении путем возврата». </w:t>
      </w:r>
    </w:p>
    <w:p w14:paraId="155D4BEF" w14:textId="77777777" w:rsidR="00FA3BA3" w:rsidRPr="00097844" w:rsidRDefault="00FA3B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6CC98" w14:textId="00A841C5" w:rsidR="00FA3BA3" w:rsidRPr="00097844" w:rsidRDefault="00000000">
      <w:pPr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Где в личном кабинете, заполнять заявление на зачет страховых, чтобы уменьшить авансовый по УСН?</w:t>
      </w:r>
    </w:p>
    <w:p w14:paraId="4C53A29C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доступна налогоплательщикам в разделе «Руководство пользователя», которую можно скачать в личном кабинете налогоплательщика.</w:t>
      </w:r>
    </w:p>
    <w:p w14:paraId="3F9207C6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Уведомление об исчисленных суммах налогов, авансовых платежей по налогам, сборов, страховым взносам то:</w:t>
      </w:r>
    </w:p>
    <w:p w14:paraId="60410D3F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 ЛК ЮЛ для формирования уведомления об исчисленных суммах налогов, авансовых платежей по налогам, страховых взносов выбирает в меню пункт «Заявления. Запросы», раздел «ЕНС» и подпункт «Уведомление об исчисленных суммах» или на главной странице в блоке «Заявления. Запросы» в разделе «ЕНС» для «Уведомление об исчисленных суммах» нажимает «перейти». Также перейти к формированию уведомления можно на странице «Единый налоговый счет» в нижней части страницы по ссылке «Сформировать уведомление об исчисленных суммах»;</w:t>
      </w:r>
    </w:p>
    <w:p w14:paraId="3AA60D51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в ЛК ИП для формирования уведомления об исчисленных суммах налогов, авансовых платежей по налогам, сборов, страховых взносов (далее – уведомление) переходит в раздел «Жизненные ситуации». Затем выбрать раздел «Сформировать уведомление об исчисленных суммах»» или на главной странице переходи на страницу «Единый налоговый счет», нажав на «Перейти в ЕНС» и в нижней части в блоке «Заявления. Запросы» переходит по ссылке «Сформировать уведомление об исчисленных суммах». </w:t>
      </w:r>
    </w:p>
    <w:p w14:paraId="0F59B7B1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8BDEA" w14:textId="7602178D" w:rsidR="00FA3BA3" w:rsidRPr="00097844" w:rsidRDefault="00000000">
      <w:pPr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3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У меня некорректное сальдо по ЕНС. Что делать?</w:t>
      </w:r>
    </w:p>
    <w:p w14:paraId="1ECAB830" w14:textId="58CEFB50" w:rsidR="00FA3BA3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sz w:val="18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сальдо ЕНС налогоплательщик может обратиться в налоговый орган по месту учета для проведения индивидуальной сверки.</w:t>
      </w:r>
      <w:r w:rsidR="00D029ED"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97844">
        <w:rPr>
          <w:rFonts w:ascii="Times New Roman" w:hAnsi="Times New Roman" w:cs="Times New Roman"/>
          <w:sz w:val="28"/>
          <w:szCs w:val="28"/>
          <w:u w:val="single"/>
        </w:rPr>
        <w:t>П</w:t>
      </w:r>
      <w:hyperlink r:id="rId13" w:history="1">
        <w:r w:rsidRPr="00097844">
          <w:rPr>
            <w:rFonts w:ascii="Times New Roman" w:hAnsi="Times New Roman" w:cs="Times New Roman"/>
            <w:sz w:val="28"/>
            <w:szCs w:val="28"/>
            <w:u w:val="single"/>
          </w:rPr>
          <w:t>исьмо ФНС России № ЕД-26-8/2@ от 26.01.2023</w:t>
        </w:r>
      </w:hyperlink>
      <w:r w:rsidR="00D029ED" w:rsidRPr="00097844">
        <w:t>)</w:t>
      </w:r>
      <w:r w:rsidRPr="00097844">
        <w:rPr>
          <w:rFonts w:ascii="Open Sans"/>
          <w:sz w:val="24"/>
        </w:rPr>
        <w:t>.</w:t>
      </w:r>
      <w:r w:rsidRPr="00097844">
        <w:rPr>
          <w:rFonts w:ascii="Segoe UI"/>
          <w:sz w:val="18"/>
        </w:rPr>
        <w:t xml:space="preserve"> </w:t>
      </w:r>
    </w:p>
    <w:p w14:paraId="178C00CF" w14:textId="77777777" w:rsidR="006179BF" w:rsidRPr="00097844" w:rsidRDefault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8DEC7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является представителем юридического лица или индивидуальным предпринимателем, то можно заполнить запрос на официальном сайте ФНС России (www.nalog.gov.ru) в разделе «Всё о ЕНС» сервиса «Оперативная помощь: разблокировка счета и вопросы по ЕНС» (https://www.nalog.gov.ru/rn77/service/unblock/), указав ИНН, наименование организации (ФИО индивидуального предпринимателя) и номер телефона.</w:t>
      </w:r>
    </w:p>
    <w:p w14:paraId="0957743A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урегулирования вопроса, по указанному в запросе номеру телефона, в кратчайшие сроки, с заявителем свяжется специалист ФНС России.</w:t>
      </w:r>
    </w:p>
    <w:p w14:paraId="7B12992D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B57D3" w14:textId="5FC3B8E7" w:rsidR="00FA3BA3" w:rsidRPr="00097844" w:rsidRDefault="00000000">
      <w:pPr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lastRenderedPageBreak/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4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Не могу вовремя получить справку о задолженности, что делать?</w:t>
      </w:r>
    </w:p>
    <w:p w14:paraId="63B4F285" w14:textId="77777777" w:rsidR="00FA3BA3" w:rsidRPr="0009784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Справка о задолженности – предусмотрена п.10 ст. 32 Налогового кодекса РФ справка «об исполнении обязанности по уплате налогов». Срок ее выдачи составляет 10 рабочих дней. Если по каким-либо причинам Вам не удалось ее получить по запрошенному каналу, можно обратиться лично в налоговый орган.</w:t>
      </w:r>
    </w:p>
    <w:p w14:paraId="2FC8D35A" w14:textId="51400403" w:rsidR="00FA3BA3" w:rsidRPr="00097844" w:rsidRDefault="00000000">
      <w:pPr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5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Как провести сверку с налоговой?</w:t>
      </w:r>
    </w:p>
    <w:p w14:paraId="371D4251" w14:textId="481B3CAB" w:rsidR="00FA3BA3" w:rsidRPr="006179BF" w:rsidRDefault="00097844" w:rsidP="0061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Привычный акт сверки с 01.01.2023г. </w:t>
      </w:r>
      <w:r w:rsidR="00D029ED"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тсутствует в ст. 21 и 32 НК РФ. Предоставление акта не предусмотрено. </w:t>
      </w:r>
      <w:r w:rsidR="00D029ED" w:rsidRPr="00617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заменили следующие документы:</w:t>
      </w:r>
    </w:p>
    <w:p w14:paraId="7885E7D4" w14:textId="58636959" w:rsidR="00FA3BA3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- Справка об исполнении налогоплательщиком (плательщиком сборов, плательщиков страховых взносов, налоговым агентом) обязанности по уплате налогов, сборов, страховых взносов, пеней, штрафов, процентов (Приказ ФНС России от 23.11.2022 № ЕД-7-8/1123@)</w:t>
      </w:r>
      <w:r w:rsidR="00D029ED" w:rsidRPr="006179BF">
        <w:rPr>
          <w:rFonts w:ascii="Times New Roman" w:hAnsi="Times New Roman" w:cs="Times New Roman"/>
          <w:sz w:val="28"/>
          <w:szCs w:val="28"/>
        </w:rPr>
        <w:t>.</w:t>
      </w:r>
    </w:p>
    <w:p w14:paraId="441B9804" w14:textId="1603B899" w:rsidR="00FA3BA3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- Справка о наличии положительного, отрицательного или нулевого сальдо единого налогового счета налогоплательщика (Приказ ФНС России от 30.11.2022 № ЕД-7-8/1128@)</w:t>
      </w:r>
      <w:r w:rsidR="00D029ED" w:rsidRPr="006179BF">
        <w:rPr>
          <w:rFonts w:ascii="Times New Roman" w:hAnsi="Times New Roman" w:cs="Times New Roman"/>
          <w:sz w:val="28"/>
          <w:szCs w:val="28"/>
        </w:rPr>
        <w:t>.</w:t>
      </w:r>
      <w:r w:rsidRPr="00617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5D94B" w14:textId="2C9CCA25" w:rsidR="00097844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- Справка о принадлежности сумм денежных средств, перечисленных в качестве единого налогового платежа налогоплательщиками, плательщиками сбора, плательщиками страховых взносов или налогового агента (Приказ ФНС России от 30.11.2022 № ЕД-7-8/1128@)</w:t>
      </w:r>
      <w:r w:rsidR="00D029ED" w:rsidRPr="006179BF">
        <w:rPr>
          <w:rFonts w:ascii="Times New Roman" w:hAnsi="Times New Roman" w:cs="Times New Roman"/>
          <w:sz w:val="28"/>
          <w:szCs w:val="28"/>
        </w:rPr>
        <w:t>.</w:t>
      </w:r>
      <w:r w:rsidRPr="00617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B19D7" w14:textId="77777777" w:rsidR="00097844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CCF18" w14:textId="27CD802E" w:rsidR="00097844" w:rsidRPr="006179BF" w:rsidRDefault="00097844" w:rsidP="006179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 xml:space="preserve">Справка о наличии положительного, отрицательного или нулевого сальдо ЕНС и о принадлежности сумм денежных средств, перечисленных в качестве ЕНП, предоставляются в течение пяти дней со дня </w:t>
      </w:r>
      <w:proofErr w:type="gramStart"/>
      <w:r w:rsidRPr="006179BF">
        <w:rPr>
          <w:rFonts w:ascii="Times New Roman" w:hAnsi="Times New Roman" w:cs="Times New Roman"/>
          <w:sz w:val="28"/>
          <w:szCs w:val="28"/>
        </w:rPr>
        <w:t>поступления  соответствующего</w:t>
      </w:r>
      <w:proofErr w:type="gramEnd"/>
      <w:r w:rsidRPr="006179BF">
        <w:rPr>
          <w:rFonts w:ascii="Times New Roman" w:hAnsi="Times New Roman" w:cs="Times New Roman"/>
          <w:sz w:val="28"/>
          <w:szCs w:val="28"/>
        </w:rPr>
        <w:t xml:space="preserve"> запроса, а справка об исполнении обязанности по уплате налогов, сборов, пеней, штрафов, процентов - в течение десяти дней.</w:t>
      </w:r>
    </w:p>
    <w:p w14:paraId="0CB19027" w14:textId="77777777" w:rsidR="00097844" w:rsidRPr="006179BF" w:rsidRDefault="00097844" w:rsidP="0061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6991E" w14:textId="1FBBFE88" w:rsidR="00097844" w:rsidRPr="006179BF" w:rsidRDefault="00097844" w:rsidP="0061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F">
        <w:rPr>
          <w:rFonts w:ascii="Times New Roman" w:hAnsi="Times New Roman" w:cs="Times New Roman"/>
          <w:sz w:val="28"/>
          <w:szCs w:val="28"/>
        </w:rPr>
        <w:t>Запрос на получение справки можно подать на бумаге лично</w:t>
      </w:r>
      <w:r w:rsidR="004E1D67" w:rsidRPr="004E1D67">
        <w:rPr>
          <w:rFonts w:ascii="Times New Roman" w:hAnsi="Times New Roman" w:cs="Times New Roman"/>
          <w:sz w:val="28"/>
          <w:szCs w:val="28"/>
        </w:rPr>
        <w:t>/</w:t>
      </w:r>
      <w:r w:rsidRPr="006179BF">
        <w:rPr>
          <w:rFonts w:ascii="Times New Roman" w:hAnsi="Times New Roman" w:cs="Times New Roman"/>
          <w:sz w:val="28"/>
          <w:szCs w:val="28"/>
        </w:rPr>
        <w:t>через представителя по доверенности</w:t>
      </w:r>
      <w:r w:rsidR="004E1D67">
        <w:rPr>
          <w:rFonts w:ascii="Times New Roman" w:hAnsi="Times New Roman" w:cs="Times New Roman"/>
          <w:sz w:val="28"/>
          <w:szCs w:val="28"/>
        </w:rPr>
        <w:t>, либо</w:t>
      </w:r>
      <w:r w:rsidRPr="006179BF">
        <w:rPr>
          <w:rFonts w:ascii="Times New Roman" w:hAnsi="Times New Roman" w:cs="Times New Roman"/>
          <w:sz w:val="28"/>
          <w:szCs w:val="28"/>
        </w:rPr>
        <w:t xml:space="preserve"> посредством ТКС, подписав усиленной квалицированной электронной подписью.</w:t>
      </w:r>
    </w:p>
    <w:p w14:paraId="204C7ECE" w14:textId="77777777" w:rsidR="00097844" w:rsidRPr="006179BF" w:rsidRDefault="00097844" w:rsidP="0061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BA629" w14:textId="31A9789B" w:rsidR="00FA3BA3" w:rsidRPr="00097844" w:rsidRDefault="00D0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переплаты и задолженности учитываются в сальдо ЕНС. При несогласии с сальдо налогоплательщику необходимо лично обратиться в свой налоговый орган для проведения индивидуальной сверки. </w:t>
      </w:r>
    </w:p>
    <w:p w14:paraId="01423B5B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BB7F8" w14:textId="73D38494" w:rsidR="00FA3BA3" w:rsidRPr="00097844" w:rsidRDefault="00000000">
      <w:pPr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6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Я перевел средства на ЕНП. Почему сначала погасились долги?</w:t>
      </w:r>
    </w:p>
    <w:p w14:paraId="41FDA1DA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единого налогового платежа по обязательствам налогоплательщика осуществляется на основании поданных Уведомлений и деклараций в автоматическом режиме по правилам, установленным Налоговым кодексом Российской Федерации. </w:t>
      </w:r>
    </w:p>
    <w:p w14:paraId="3A36F7B2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наличия задолженности в первую очередь платежи идут на ее погашение в соответствии  с п.8 ст.45 Налогового кодекса РФ   по 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хронологии её возникновения задолженности, затем на налоги с текущим сроком уплаты, после – на погашение пеней, процентов, штрафов.</w:t>
      </w:r>
    </w:p>
    <w:p w14:paraId="69C936C9" w14:textId="77777777" w:rsidR="00FA3BA3" w:rsidRPr="00097844" w:rsidRDefault="00FA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7B607" w14:textId="41C9DFE6" w:rsidR="00FA3BA3" w:rsidRPr="00097844" w:rsidRDefault="00000000">
      <w:pPr>
        <w:tabs>
          <w:tab w:val="left" w:pos="709"/>
        </w:tabs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7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Как разыскать потерявшийся платеж?</w:t>
      </w:r>
    </w:p>
    <w:p w14:paraId="451F11CB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инициировать розыск платежа, Вам необходимо подать обращение в налоговый орган по месту постановки на учет. Это можно сделать как через Личный кабинет налогоплательщика или ТКС, так и на бумаге. Рассмотрение данного обращения осуществляется в соответствии с Федеральным законом от 02.05.2006г. № 59- ФЗ</w:t>
      </w:r>
    </w:p>
    <w:p w14:paraId="53FA7E20" w14:textId="77777777" w:rsidR="00FA3BA3" w:rsidRPr="00097844" w:rsidRDefault="00FA3BA3">
      <w:pPr>
        <w:tabs>
          <w:tab w:val="left" w:pos="7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BC5623F" w14:textId="1139721A" w:rsidR="00FA3BA3" w:rsidRPr="00097844" w:rsidRDefault="00000000">
      <w:pPr>
        <w:tabs>
          <w:tab w:val="left" w:pos="709"/>
        </w:tabs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8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Что такое совокупная обязанность и как она формируется?</w:t>
      </w:r>
    </w:p>
    <w:p w14:paraId="6E56F5CF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Совокупная обязанность по уплате налогов и сборов – это сумма налогов, авансовых платежей, сборов, страховых взносов, пеней, штрафов, процентов, которую налогоплательщик обязан перечислить в счет погашения своих обязательств перед бюджетом Российской Федерации, а также сумма налога, подлежащая возврату в бюджет. Она отображается на Едином налоговом счете налогоплательщика. </w:t>
      </w:r>
    </w:p>
    <w:p w14:paraId="1920E7C2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7C423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совокупная обязанность на основании документов, которые имеются в налоговой. К ним относятся: </w:t>
      </w:r>
    </w:p>
    <w:p w14:paraId="0DDC3135" w14:textId="77777777" w:rsidR="00FA3BA3" w:rsidRPr="00097844" w:rsidRDefault="00FA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8476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декларации; </w:t>
      </w:r>
    </w:p>
    <w:p w14:paraId="05DE8447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уведомления; </w:t>
      </w:r>
    </w:p>
    <w:p w14:paraId="4485505D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расчеты/перерасчеты суммы налога по автоматизированной упрощенной системе налогообложения (АУСН) и налога на профессиональный доход (НПД);</w:t>
      </w:r>
    </w:p>
    <w:p w14:paraId="4968DEF2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сообщения об исчисленных налоговой суммах налогов;</w:t>
      </w:r>
    </w:p>
    <w:p w14:paraId="573DB79D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налогового органа о предоставлении отсрочки, рассрочки;</w:t>
      </w:r>
    </w:p>
    <w:p w14:paraId="75B9E9BC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решения по результатам мероприятий налогового контроля;</w:t>
      </w:r>
    </w:p>
    <w:p w14:paraId="7848BA1E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судебные акты, решения вышестоящих органов и исполнительные документы.</w:t>
      </w:r>
    </w:p>
    <w:p w14:paraId="19191599" w14:textId="77777777" w:rsidR="00FA3BA3" w:rsidRPr="00097844" w:rsidRDefault="00FA3B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5E5C6E" w14:textId="484B9054" w:rsidR="00FA3BA3" w:rsidRPr="00097844" w:rsidRDefault="001409B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1"/>
          <w:rFonts w:ascii="Times New Roman" w:hAnsi="Times New Roman" w:cs="Times New Roman"/>
          <w:sz w:val="28"/>
          <w:szCs w:val="28"/>
        </w:rPr>
        <w:t>19</w:t>
      </w:r>
      <w:r w:rsidR="00000000" w:rsidRPr="00097844">
        <w:rPr>
          <w:rStyle w:val="aff1"/>
          <w:rFonts w:ascii="Times New Roman" w:hAnsi="Times New Roman" w:cs="Times New Roman"/>
          <w:sz w:val="28"/>
          <w:szCs w:val="28"/>
        </w:rPr>
        <w:t>. Что будет с долгом, по которому пропущен срок взыскания?</w:t>
      </w:r>
    </w:p>
    <w:p w14:paraId="290CDD9A" w14:textId="77777777" w:rsidR="00FA3BA3" w:rsidRPr="00097844" w:rsidRDefault="000000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Такой долг будет исключен из сальдо ЕНС. Если суд не восстановит возможность его взыскания, сумма долга не будет влиять на состояние Ваших расчетов с бюджетом и будет исключена из справки об исполнении обязанности.</w:t>
      </w:r>
    </w:p>
    <w:p w14:paraId="6D9E1750" w14:textId="77777777" w:rsidR="00FA3BA3" w:rsidRPr="00097844" w:rsidRDefault="00FA3BA3">
      <w:pPr>
        <w:pStyle w:val="Default"/>
        <w:jc w:val="both"/>
        <w:rPr>
          <w:color w:val="auto"/>
          <w:sz w:val="28"/>
          <w:szCs w:val="28"/>
        </w:rPr>
      </w:pPr>
    </w:p>
    <w:p w14:paraId="67BE029E" w14:textId="38C41BE7" w:rsidR="00FA3BA3" w:rsidRPr="00097844" w:rsidRDefault="00000000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0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В какие сроки единый налоговый платеж учитывается на едином налоговом счете?</w:t>
      </w:r>
    </w:p>
    <w:p w14:paraId="7F774F18" w14:textId="77777777" w:rsidR="00FA3BA3" w:rsidRPr="00097844" w:rsidRDefault="00FA3B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25AE9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налоговый платеж учитывается на едином налоговом счете со дня:</w:t>
      </w:r>
    </w:p>
    <w:p w14:paraId="0406549F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предъявления в банк поручения на перечисление денежных средств со счета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(иного лица) в бюджетную систему РФ (при наличии на счете, с которого осуществляется перечисление, достаточного денежного остатка на день платежа);</w:t>
      </w:r>
    </w:p>
    <w:p w14:paraId="01E8FF2E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передачи физическим лицом в банк поручения на перечисление в бюджетную систему РФ без открытия счета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 денежных средств, предоставленных банку физическим лицом (при условии достаточности денежных средств для перечисления);</w:t>
      </w:r>
    </w:p>
    <w:p w14:paraId="629229A7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отражения на лицевом счете организации,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открыт лицевой счет, операции по перечислению соответствующих денежных средств в бюджетную систему РФ;</w:t>
      </w:r>
    </w:p>
    <w:p w14:paraId="1C54D060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внесения физическим лицом в банк, кассу местной администрации, организацию федеральной почтовой связи либо в многофункциональный центр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наличных денежных средств для их перечисления в бюджетную систему РФ;</w:t>
      </w:r>
    </w:p>
    <w:p w14:paraId="7CCAC225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перечисления судебным приставом-исполнителем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качестве единого налогового платежа, взысканных в рамках исполнительного производства;</w:t>
      </w:r>
    </w:p>
    <w:p w14:paraId="09870C64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предъявления в банк поручения на перечисление в бюджетную систему РФ денежных средств со счета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(иного лица) в банке при наличии на нем достаточного денежного остатка на день платежа </w:t>
      </w:r>
      <w:r w:rsidRPr="00097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счет возмещения ущерба, причиненного бюджетной системе РФ</w:t>
      </w: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преступлений, за совершение которых статьями 198 - 199.2 Уголовного кодекса Российской Федерации предусмотрена уголовная ответственность.</w:t>
      </w:r>
    </w:p>
    <w:p w14:paraId="1CF3110D" w14:textId="77777777" w:rsidR="00FA3BA3" w:rsidRPr="00097844" w:rsidRDefault="00FA3B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1E675" w14:textId="02513C50" w:rsidR="00FA3BA3" w:rsidRPr="00097844" w:rsidRDefault="00000000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1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Какую сумму необходимо платить в качестве ЕНП?</w:t>
      </w:r>
    </w:p>
    <w:p w14:paraId="7C52DBF6" w14:textId="77777777" w:rsidR="00FA3BA3" w:rsidRPr="00097844" w:rsidRDefault="00FA3BA3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11CD54D2" w14:textId="77777777" w:rsidR="00FA3BA3" w:rsidRPr="00097844" w:rsidRDefault="000000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4">
        <w:rPr>
          <w:rFonts w:ascii="Times New Roman" w:hAnsi="Times New Roman" w:cs="Times New Roman"/>
          <w:sz w:val="28"/>
          <w:szCs w:val="28"/>
        </w:rPr>
        <w:t>Единым налоговым платежом на Единый налоговый счет может быть направлена любая сумма. Вы можете вносить деньги несколькими платежами, или одним, главное, чтобы в срок уплаты на ЕНС сформировалась сумма, достаточная для исполнения налоговых обязательств.</w:t>
      </w:r>
    </w:p>
    <w:p w14:paraId="0D3BB7DC" w14:textId="77777777" w:rsidR="00FA3BA3" w:rsidRPr="00097844" w:rsidRDefault="00FA3BA3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470935E8" w14:textId="2C590B4B" w:rsidR="00FA3BA3" w:rsidRPr="00097844" w:rsidRDefault="00000000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  <w:r w:rsidRPr="00097844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="001409BC">
        <w:rPr>
          <w:rStyle w:val="aff1"/>
          <w:rFonts w:ascii="Times New Roman" w:hAnsi="Times New Roman" w:cs="Times New Roman"/>
          <w:sz w:val="28"/>
          <w:szCs w:val="28"/>
        </w:rPr>
        <w:t>2</w:t>
      </w:r>
      <w:r w:rsidRPr="00097844">
        <w:rPr>
          <w:rStyle w:val="aff1"/>
          <w:rFonts w:ascii="Times New Roman" w:hAnsi="Times New Roman" w:cs="Times New Roman"/>
          <w:sz w:val="28"/>
          <w:szCs w:val="28"/>
        </w:rPr>
        <w:t>. Обязательно ли вносить ЕНП заранее?</w:t>
      </w:r>
    </w:p>
    <w:p w14:paraId="4765EDF5" w14:textId="77777777" w:rsidR="00FA3BA3" w:rsidRPr="00097844" w:rsidRDefault="00FA3BA3">
      <w:pPr>
        <w:tabs>
          <w:tab w:val="left" w:pos="709"/>
        </w:tabs>
        <w:spacing w:after="0"/>
        <w:jc w:val="both"/>
        <w:rPr>
          <w:rStyle w:val="aff1"/>
          <w:rFonts w:ascii="Times New Roman" w:hAnsi="Times New Roman" w:cs="Times New Roman"/>
          <w:sz w:val="28"/>
          <w:szCs w:val="28"/>
        </w:rPr>
      </w:pPr>
    </w:p>
    <w:p w14:paraId="2C66A054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обязательно.</w:t>
      </w:r>
    </w:p>
    <w:p w14:paraId="78218590" w14:textId="77777777" w:rsidR="00FA3BA3" w:rsidRPr="0009784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направить средства на ЕНС заранее, только если Вам так удобнее. Кроме того, Вы можете вносить деньги несколькими платежами, главное, чтобы в срок уплаты на ЕНС находилась достаточная для исполнения обязательств сумма. </w:t>
      </w:r>
    </w:p>
    <w:p w14:paraId="390DD75B" w14:textId="77777777" w:rsidR="00FA3BA3" w:rsidRDefault="00FA3B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3BA3">
      <w:pgSz w:w="11906" w:h="16838"/>
      <w:pgMar w:top="709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96"/>
    <w:multiLevelType w:val="hybridMultilevel"/>
    <w:tmpl w:val="89D8963C"/>
    <w:lvl w:ilvl="0" w:tplc="252A257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C789892" w:tentative="1">
      <w:start w:val="1"/>
      <w:numFmt w:val="lowerLetter"/>
      <w:lvlText w:val="%2."/>
      <w:lvlJc w:val="left"/>
      <w:pPr>
        <w:ind w:left="1440" w:hanging="360"/>
      </w:pPr>
    </w:lvl>
    <w:lvl w:ilvl="2" w:tplc="C150A3D0" w:tentative="1">
      <w:start w:val="1"/>
      <w:numFmt w:val="lowerRoman"/>
      <w:lvlText w:val="%3."/>
      <w:lvlJc w:val="right"/>
      <w:pPr>
        <w:ind w:left="2160" w:hanging="180"/>
      </w:pPr>
    </w:lvl>
    <w:lvl w:ilvl="3" w:tplc="E81AC10E" w:tentative="1">
      <w:start w:val="1"/>
      <w:numFmt w:val="decimal"/>
      <w:lvlText w:val="%4."/>
      <w:lvlJc w:val="left"/>
      <w:pPr>
        <w:ind w:left="2880" w:hanging="360"/>
      </w:pPr>
    </w:lvl>
    <w:lvl w:ilvl="4" w:tplc="D2E656BA" w:tentative="1">
      <w:start w:val="1"/>
      <w:numFmt w:val="lowerLetter"/>
      <w:lvlText w:val="%5."/>
      <w:lvlJc w:val="left"/>
      <w:pPr>
        <w:ind w:left="3600" w:hanging="360"/>
      </w:pPr>
    </w:lvl>
    <w:lvl w:ilvl="5" w:tplc="B874B032" w:tentative="1">
      <w:start w:val="1"/>
      <w:numFmt w:val="lowerRoman"/>
      <w:lvlText w:val="%6."/>
      <w:lvlJc w:val="right"/>
      <w:pPr>
        <w:ind w:left="4320" w:hanging="180"/>
      </w:pPr>
    </w:lvl>
    <w:lvl w:ilvl="6" w:tplc="F7761C24" w:tentative="1">
      <w:start w:val="1"/>
      <w:numFmt w:val="decimal"/>
      <w:lvlText w:val="%7."/>
      <w:lvlJc w:val="left"/>
      <w:pPr>
        <w:ind w:left="5040" w:hanging="360"/>
      </w:pPr>
    </w:lvl>
    <w:lvl w:ilvl="7" w:tplc="FC8628C8" w:tentative="1">
      <w:start w:val="1"/>
      <w:numFmt w:val="lowerLetter"/>
      <w:lvlText w:val="%8."/>
      <w:lvlJc w:val="left"/>
      <w:pPr>
        <w:ind w:left="5760" w:hanging="360"/>
      </w:pPr>
    </w:lvl>
    <w:lvl w:ilvl="8" w:tplc="C3F65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AA8"/>
    <w:multiLevelType w:val="hybridMultilevel"/>
    <w:tmpl w:val="9112CE02"/>
    <w:lvl w:ilvl="0" w:tplc="A8647540">
      <w:start w:val="1"/>
      <w:numFmt w:val="decimal"/>
      <w:lvlText w:val="%1."/>
      <w:lvlJc w:val="left"/>
      <w:pPr>
        <w:ind w:left="547" w:hanging="405"/>
      </w:pPr>
      <w:rPr>
        <w:rFonts w:ascii="Times New Roman" w:eastAsiaTheme="minorHAnsi" w:hAnsi="Times New Roman" w:cs="Times New Roman"/>
      </w:rPr>
    </w:lvl>
    <w:lvl w:ilvl="1" w:tplc="B816A42A" w:tentative="1">
      <w:start w:val="1"/>
      <w:numFmt w:val="lowerLetter"/>
      <w:lvlText w:val="%2."/>
      <w:lvlJc w:val="left"/>
      <w:pPr>
        <w:ind w:left="1785" w:hanging="360"/>
      </w:pPr>
    </w:lvl>
    <w:lvl w:ilvl="2" w:tplc="4B22C656" w:tentative="1">
      <w:start w:val="1"/>
      <w:numFmt w:val="lowerRoman"/>
      <w:lvlText w:val="%3."/>
      <w:lvlJc w:val="right"/>
      <w:pPr>
        <w:ind w:left="2505" w:hanging="180"/>
      </w:pPr>
    </w:lvl>
    <w:lvl w:ilvl="3" w:tplc="753AD508" w:tentative="1">
      <w:start w:val="1"/>
      <w:numFmt w:val="decimal"/>
      <w:lvlText w:val="%4."/>
      <w:lvlJc w:val="left"/>
      <w:pPr>
        <w:ind w:left="3225" w:hanging="360"/>
      </w:pPr>
    </w:lvl>
    <w:lvl w:ilvl="4" w:tplc="1030856E" w:tentative="1">
      <w:start w:val="1"/>
      <w:numFmt w:val="lowerLetter"/>
      <w:lvlText w:val="%5."/>
      <w:lvlJc w:val="left"/>
      <w:pPr>
        <w:ind w:left="3945" w:hanging="360"/>
      </w:pPr>
    </w:lvl>
    <w:lvl w:ilvl="5" w:tplc="45C87496" w:tentative="1">
      <w:start w:val="1"/>
      <w:numFmt w:val="lowerRoman"/>
      <w:lvlText w:val="%6."/>
      <w:lvlJc w:val="right"/>
      <w:pPr>
        <w:ind w:left="4665" w:hanging="180"/>
      </w:pPr>
    </w:lvl>
    <w:lvl w:ilvl="6" w:tplc="11ECEB3E" w:tentative="1">
      <w:start w:val="1"/>
      <w:numFmt w:val="decimal"/>
      <w:lvlText w:val="%7."/>
      <w:lvlJc w:val="left"/>
      <w:pPr>
        <w:ind w:left="5385" w:hanging="360"/>
      </w:pPr>
    </w:lvl>
    <w:lvl w:ilvl="7" w:tplc="639E35DE" w:tentative="1">
      <w:start w:val="1"/>
      <w:numFmt w:val="lowerLetter"/>
      <w:lvlText w:val="%8."/>
      <w:lvlJc w:val="left"/>
      <w:pPr>
        <w:ind w:left="6105" w:hanging="360"/>
      </w:pPr>
    </w:lvl>
    <w:lvl w:ilvl="8" w:tplc="F4A2AC6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F825D4"/>
    <w:multiLevelType w:val="hybridMultilevel"/>
    <w:tmpl w:val="D9A2BA06"/>
    <w:lvl w:ilvl="0" w:tplc="2EDAC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A5B2E" w:tentative="1">
      <w:start w:val="1"/>
      <w:numFmt w:val="lowerLetter"/>
      <w:lvlText w:val="%2."/>
      <w:lvlJc w:val="left"/>
      <w:pPr>
        <w:ind w:left="1440" w:hanging="360"/>
      </w:pPr>
    </w:lvl>
    <w:lvl w:ilvl="2" w:tplc="7A4C2E38" w:tentative="1">
      <w:start w:val="1"/>
      <w:numFmt w:val="lowerRoman"/>
      <w:lvlText w:val="%3."/>
      <w:lvlJc w:val="right"/>
      <w:pPr>
        <w:ind w:left="2160" w:hanging="180"/>
      </w:pPr>
    </w:lvl>
    <w:lvl w:ilvl="3" w:tplc="967A5D68" w:tentative="1">
      <w:start w:val="1"/>
      <w:numFmt w:val="decimal"/>
      <w:lvlText w:val="%4."/>
      <w:lvlJc w:val="left"/>
      <w:pPr>
        <w:ind w:left="2880" w:hanging="360"/>
      </w:pPr>
    </w:lvl>
    <w:lvl w:ilvl="4" w:tplc="FD24DB5E" w:tentative="1">
      <w:start w:val="1"/>
      <w:numFmt w:val="lowerLetter"/>
      <w:lvlText w:val="%5."/>
      <w:lvlJc w:val="left"/>
      <w:pPr>
        <w:ind w:left="3600" w:hanging="360"/>
      </w:pPr>
    </w:lvl>
    <w:lvl w:ilvl="5" w:tplc="610A2260" w:tentative="1">
      <w:start w:val="1"/>
      <w:numFmt w:val="lowerRoman"/>
      <w:lvlText w:val="%6."/>
      <w:lvlJc w:val="right"/>
      <w:pPr>
        <w:ind w:left="4320" w:hanging="180"/>
      </w:pPr>
    </w:lvl>
    <w:lvl w:ilvl="6" w:tplc="35D8FB18" w:tentative="1">
      <w:start w:val="1"/>
      <w:numFmt w:val="decimal"/>
      <w:lvlText w:val="%7."/>
      <w:lvlJc w:val="left"/>
      <w:pPr>
        <w:ind w:left="5040" w:hanging="360"/>
      </w:pPr>
    </w:lvl>
    <w:lvl w:ilvl="7" w:tplc="52307EFA" w:tentative="1">
      <w:start w:val="1"/>
      <w:numFmt w:val="lowerLetter"/>
      <w:lvlText w:val="%8."/>
      <w:lvlJc w:val="left"/>
      <w:pPr>
        <w:ind w:left="5760" w:hanging="360"/>
      </w:pPr>
    </w:lvl>
    <w:lvl w:ilvl="8" w:tplc="AA563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6F5D"/>
    <w:multiLevelType w:val="hybridMultilevel"/>
    <w:tmpl w:val="25186D02"/>
    <w:lvl w:ilvl="0" w:tplc="735E3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0F9E0" w:tentative="1">
      <w:start w:val="1"/>
      <w:numFmt w:val="lowerLetter"/>
      <w:lvlText w:val="%2."/>
      <w:lvlJc w:val="left"/>
      <w:pPr>
        <w:ind w:left="1440" w:hanging="360"/>
      </w:pPr>
    </w:lvl>
    <w:lvl w:ilvl="2" w:tplc="CF26A57A" w:tentative="1">
      <w:start w:val="1"/>
      <w:numFmt w:val="lowerRoman"/>
      <w:lvlText w:val="%3."/>
      <w:lvlJc w:val="right"/>
      <w:pPr>
        <w:ind w:left="2160" w:hanging="180"/>
      </w:pPr>
    </w:lvl>
    <w:lvl w:ilvl="3" w:tplc="ABA69786" w:tentative="1">
      <w:start w:val="1"/>
      <w:numFmt w:val="decimal"/>
      <w:lvlText w:val="%4."/>
      <w:lvlJc w:val="left"/>
      <w:pPr>
        <w:ind w:left="2880" w:hanging="360"/>
      </w:pPr>
    </w:lvl>
    <w:lvl w:ilvl="4" w:tplc="8C040E5A" w:tentative="1">
      <w:start w:val="1"/>
      <w:numFmt w:val="lowerLetter"/>
      <w:lvlText w:val="%5."/>
      <w:lvlJc w:val="left"/>
      <w:pPr>
        <w:ind w:left="3600" w:hanging="360"/>
      </w:pPr>
    </w:lvl>
    <w:lvl w:ilvl="5" w:tplc="E6C249CE" w:tentative="1">
      <w:start w:val="1"/>
      <w:numFmt w:val="lowerRoman"/>
      <w:lvlText w:val="%6."/>
      <w:lvlJc w:val="right"/>
      <w:pPr>
        <w:ind w:left="4320" w:hanging="180"/>
      </w:pPr>
    </w:lvl>
    <w:lvl w:ilvl="6" w:tplc="E318B9D8" w:tentative="1">
      <w:start w:val="1"/>
      <w:numFmt w:val="decimal"/>
      <w:lvlText w:val="%7."/>
      <w:lvlJc w:val="left"/>
      <w:pPr>
        <w:ind w:left="5040" w:hanging="360"/>
      </w:pPr>
    </w:lvl>
    <w:lvl w:ilvl="7" w:tplc="3F26F7E2" w:tentative="1">
      <w:start w:val="1"/>
      <w:numFmt w:val="lowerLetter"/>
      <w:lvlText w:val="%8."/>
      <w:lvlJc w:val="left"/>
      <w:pPr>
        <w:ind w:left="5760" w:hanging="360"/>
      </w:pPr>
    </w:lvl>
    <w:lvl w:ilvl="8" w:tplc="5EC65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64F"/>
    <w:multiLevelType w:val="hybridMultilevel"/>
    <w:tmpl w:val="6270E0D8"/>
    <w:lvl w:ilvl="0" w:tplc="3AB0F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B6EE5A" w:tentative="1">
      <w:start w:val="1"/>
      <w:numFmt w:val="lowerLetter"/>
      <w:lvlText w:val="%2."/>
      <w:lvlJc w:val="left"/>
      <w:pPr>
        <w:ind w:left="1080" w:hanging="360"/>
      </w:pPr>
    </w:lvl>
    <w:lvl w:ilvl="2" w:tplc="87A2CA64" w:tentative="1">
      <w:start w:val="1"/>
      <w:numFmt w:val="lowerRoman"/>
      <w:lvlText w:val="%3."/>
      <w:lvlJc w:val="right"/>
      <w:pPr>
        <w:ind w:left="1800" w:hanging="180"/>
      </w:pPr>
    </w:lvl>
    <w:lvl w:ilvl="3" w:tplc="1B8E8312" w:tentative="1">
      <w:start w:val="1"/>
      <w:numFmt w:val="decimal"/>
      <w:lvlText w:val="%4."/>
      <w:lvlJc w:val="left"/>
      <w:pPr>
        <w:ind w:left="2520" w:hanging="360"/>
      </w:pPr>
    </w:lvl>
    <w:lvl w:ilvl="4" w:tplc="DBA62330" w:tentative="1">
      <w:start w:val="1"/>
      <w:numFmt w:val="lowerLetter"/>
      <w:lvlText w:val="%5."/>
      <w:lvlJc w:val="left"/>
      <w:pPr>
        <w:ind w:left="3240" w:hanging="360"/>
      </w:pPr>
    </w:lvl>
    <w:lvl w:ilvl="5" w:tplc="73CE0F5E" w:tentative="1">
      <w:start w:val="1"/>
      <w:numFmt w:val="lowerRoman"/>
      <w:lvlText w:val="%6."/>
      <w:lvlJc w:val="right"/>
      <w:pPr>
        <w:ind w:left="3960" w:hanging="180"/>
      </w:pPr>
    </w:lvl>
    <w:lvl w:ilvl="6" w:tplc="0798A5B8" w:tentative="1">
      <w:start w:val="1"/>
      <w:numFmt w:val="decimal"/>
      <w:lvlText w:val="%7."/>
      <w:lvlJc w:val="left"/>
      <w:pPr>
        <w:ind w:left="4680" w:hanging="360"/>
      </w:pPr>
    </w:lvl>
    <w:lvl w:ilvl="7" w:tplc="058051D2" w:tentative="1">
      <w:start w:val="1"/>
      <w:numFmt w:val="lowerLetter"/>
      <w:lvlText w:val="%8."/>
      <w:lvlJc w:val="left"/>
      <w:pPr>
        <w:ind w:left="5400" w:hanging="360"/>
      </w:pPr>
    </w:lvl>
    <w:lvl w:ilvl="8" w:tplc="3856A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77274"/>
    <w:multiLevelType w:val="hybridMultilevel"/>
    <w:tmpl w:val="2AC63248"/>
    <w:lvl w:ilvl="0" w:tplc="842892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307FEC" w:tentative="1">
      <w:start w:val="1"/>
      <w:numFmt w:val="lowerLetter"/>
      <w:lvlText w:val="%2."/>
      <w:lvlJc w:val="left"/>
      <w:pPr>
        <w:ind w:left="1080" w:hanging="360"/>
      </w:pPr>
    </w:lvl>
    <w:lvl w:ilvl="2" w:tplc="E28A4ED0" w:tentative="1">
      <w:start w:val="1"/>
      <w:numFmt w:val="lowerRoman"/>
      <w:lvlText w:val="%3."/>
      <w:lvlJc w:val="right"/>
      <w:pPr>
        <w:ind w:left="1800" w:hanging="180"/>
      </w:pPr>
    </w:lvl>
    <w:lvl w:ilvl="3" w:tplc="E4565270" w:tentative="1">
      <w:start w:val="1"/>
      <w:numFmt w:val="decimal"/>
      <w:lvlText w:val="%4."/>
      <w:lvlJc w:val="left"/>
      <w:pPr>
        <w:ind w:left="2520" w:hanging="360"/>
      </w:pPr>
    </w:lvl>
    <w:lvl w:ilvl="4" w:tplc="F69EA760" w:tentative="1">
      <w:start w:val="1"/>
      <w:numFmt w:val="lowerLetter"/>
      <w:lvlText w:val="%5."/>
      <w:lvlJc w:val="left"/>
      <w:pPr>
        <w:ind w:left="3240" w:hanging="360"/>
      </w:pPr>
    </w:lvl>
    <w:lvl w:ilvl="5" w:tplc="C136D95C" w:tentative="1">
      <w:start w:val="1"/>
      <w:numFmt w:val="lowerRoman"/>
      <w:lvlText w:val="%6."/>
      <w:lvlJc w:val="right"/>
      <w:pPr>
        <w:ind w:left="3960" w:hanging="180"/>
      </w:pPr>
    </w:lvl>
    <w:lvl w:ilvl="6" w:tplc="1B0619CA" w:tentative="1">
      <w:start w:val="1"/>
      <w:numFmt w:val="decimal"/>
      <w:lvlText w:val="%7."/>
      <w:lvlJc w:val="left"/>
      <w:pPr>
        <w:ind w:left="4680" w:hanging="360"/>
      </w:pPr>
    </w:lvl>
    <w:lvl w:ilvl="7" w:tplc="B1DE0230" w:tentative="1">
      <w:start w:val="1"/>
      <w:numFmt w:val="lowerLetter"/>
      <w:lvlText w:val="%8."/>
      <w:lvlJc w:val="left"/>
      <w:pPr>
        <w:ind w:left="5400" w:hanging="360"/>
      </w:pPr>
    </w:lvl>
    <w:lvl w:ilvl="8" w:tplc="4788A0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455298">
    <w:abstractNumId w:val="4"/>
  </w:num>
  <w:num w:numId="2" w16cid:durableId="27801195">
    <w:abstractNumId w:val="2"/>
  </w:num>
  <w:num w:numId="3" w16cid:durableId="304045124">
    <w:abstractNumId w:val="3"/>
  </w:num>
  <w:num w:numId="4" w16cid:durableId="645089758">
    <w:abstractNumId w:val="1"/>
  </w:num>
  <w:num w:numId="5" w16cid:durableId="226232560">
    <w:abstractNumId w:val="5"/>
  </w:num>
  <w:num w:numId="6" w16cid:durableId="158584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8A"/>
    <w:rsid w:val="000348E6"/>
    <w:rsid w:val="00093F51"/>
    <w:rsid w:val="00097844"/>
    <w:rsid w:val="000D3D8F"/>
    <w:rsid w:val="000E7E6E"/>
    <w:rsid w:val="0011564E"/>
    <w:rsid w:val="001409BC"/>
    <w:rsid w:val="001A7958"/>
    <w:rsid w:val="001C63BE"/>
    <w:rsid w:val="001E0FDA"/>
    <w:rsid w:val="001F5965"/>
    <w:rsid w:val="001F6A47"/>
    <w:rsid w:val="00254C7A"/>
    <w:rsid w:val="002743A9"/>
    <w:rsid w:val="002D6558"/>
    <w:rsid w:val="002E596E"/>
    <w:rsid w:val="002F706E"/>
    <w:rsid w:val="00304876"/>
    <w:rsid w:val="0031457B"/>
    <w:rsid w:val="00315917"/>
    <w:rsid w:val="00404EA5"/>
    <w:rsid w:val="00421617"/>
    <w:rsid w:val="00445576"/>
    <w:rsid w:val="00453D4B"/>
    <w:rsid w:val="0046771C"/>
    <w:rsid w:val="004E1D67"/>
    <w:rsid w:val="004F5CA7"/>
    <w:rsid w:val="005618D1"/>
    <w:rsid w:val="00562D63"/>
    <w:rsid w:val="00594044"/>
    <w:rsid w:val="005D24F1"/>
    <w:rsid w:val="006179BF"/>
    <w:rsid w:val="00714196"/>
    <w:rsid w:val="00721B7D"/>
    <w:rsid w:val="007445F6"/>
    <w:rsid w:val="00751B03"/>
    <w:rsid w:val="007578F4"/>
    <w:rsid w:val="007B36F0"/>
    <w:rsid w:val="007B684A"/>
    <w:rsid w:val="007C490F"/>
    <w:rsid w:val="007F6A10"/>
    <w:rsid w:val="00812E4E"/>
    <w:rsid w:val="00856ACE"/>
    <w:rsid w:val="008752F0"/>
    <w:rsid w:val="008E1FE6"/>
    <w:rsid w:val="008F4CFF"/>
    <w:rsid w:val="009A0002"/>
    <w:rsid w:val="009A3FD8"/>
    <w:rsid w:val="009C1B2E"/>
    <w:rsid w:val="009E6FF3"/>
    <w:rsid w:val="00A00035"/>
    <w:rsid w:val="00A0791B"/>
    <w:rsid w:val="00A212F3"/>
    <w:rsid w:val="00A34F3F"/>
    <w:rsid w:val="00AC12B6"/>
    <w:rsid w:val="00AD6E25"/>
    <w:rsid w:val="00AF5086"/>
    <w:rsid w:val="00B45DCB"/>
    <w:rsid w:val="00BB5CC4"/>
    <w:rsid w:val="00BD27EB"/>
    <w:rsid w:val="00C04D34"/>
    <w:rsid w:val="00C36A47"/>
    <w:rsid w:val="00C6275C"/>
    <w:rsid w:val="00C86F0A"/>
    <w:rsid w:val="00C9518A"/>
    <w:rsid w:val="00CF6DF7"/>
    <w:rsid w:val="00D029ED"/>
    <w:rsid w:val="00D178CB"/>
    <w:rsid w:val="00D40A9F"/>
    <w:rsid w:val="00DE0C81"/>
    <w:rsid w:val="00DE5EB3"/>
    <w:rsid w:val="00E24766"/>
    <w:rsid w:val="00E820BA"/>
    <w:rsid w:val="00EE4AE4"/>
    <w:rsid w:val="00F05B03"/>
    <w:rsid w:val="00F250EC"/>
    <w:rsid w:val="00F52C85"/>
    <w:rsid w:val="00F57F8A"/>
    <w:rsid w:val="00F73B2E"/>
    <w:rsid w:val="00FA3BA3"/>
    <w:rsid w:val="00FB19DF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AB0D"/>
  <w15:docId w15:val="{28215379-889D-45D5-B022-9A096C2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09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13" Type="http://schemas.openxmlformats.org/officeDocument/2006/relationships/hyperlink" Target="https://www.nalog.gov.ru/rn77/about_fts/docs/130793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13079389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1873/ad890e68b83c920baeae9bb9fdc9b94feb1af0ad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ublication.pravo.gov.ru/Document/View/000120220714006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Note</cp:lastModifiedBy>
  <cp:revision>5</cp:revision>
  <dcterms:created xsi:type="dcterms:W3CDTF">2023-02-24T12:27:00Z</dcterms:created>
  <dcterms:modified xsi:type="dcterms:W3CDTF">2023-02-25T13:26:00Z</dcterms:modified>
</cp:coreProperties>
</file>