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51" w:rsidRDefault="00D92B51" w:rsidP="00D92B5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51" w:rsidRDefault="00D92B51" w:rsidP="00D92B51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D92B51" w:rsidRDefault="00D92B51" w:rsidP="00BF60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51" w:rsidRDefault="00D92B51" w:rsidP="00BF60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87" w:rsidRPr="00F520EF" w:rsidRDefault="007838FF" w:rsidP="00BF60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838FF" w:rsidRPr="00F520EF" w:rsidRDefault="007838FF" w:rsidP="00633A2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E8" w:rsidRPr="00F520EF" w:rsidRDefault="007322AF" w:rsidP="00456C2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01B8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предварительному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A47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рогнозу социально-экономического развития</w:t>
      </w:r>
      <w:r w:rsidR="007B5EC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4D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11B1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4D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города-курорта Кисловодска 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05E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1B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1B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1B8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="007C31B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3B05E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2025 года</w:t>
      </w:r>
    </w:p>
    <w:p w:rsidR="00187025" w:rsidRPr="00F520EF" w:rsidRDefault="00187025" w:rsidP="00D01B8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4C7" w:rsidRPr="00F520EF" w:rsidRDefault="00D01B8B" w:rsidP="0040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E13B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социально-экономического развития города-курорта Кисловодска 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3B0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B05E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0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0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3B05E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2025 года</w:t>
      </w:r>
      <w:r w:rsidR="0003375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Прогноз) </w:t>
      </w:r>
      <w:r w:rsidR="007B50C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3E13B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15375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</w:t>
      </w:r>
      <w:r w:rsidR="003134C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Министерства экономического развития от </w:t>
      </w:r>
      <w:r w:rsidR="000B0D4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17813</w:t>
      </w:r>
      <w:r w:rsidR="003134C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0D4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3134C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3134C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</w:t>
      </w:r>
      <w:proofErr w:type="spellEnd"/>
      <w:r w:rsidR="003134C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17.05.2022</w:t>
      </w:r>
      <w:r w:rsidR="00476AF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Правительства </w:t>
      </w:r>
      <w:proofErr w:type="spellStart"/>
      <w:r w:rsidR="00476AF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М.В.Мишустину</w:t>
      </w:r>
      <w:proofErr w:type="spellEnd"/>
      <w:r w:rsidR="00476AF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6AF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параметрах сценарных условий социально-экономического развития Российской Федерации на 2023 год и на плановый период 2024 и 2025 годов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3124" w:rsidRPr="00F520EF" w:rsidRDefault="00633A24" w:rsidP="00EA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социально-экономического развития городского округа города-курорта Кисловодска на</w:t>
      </w:r>
      <w:r w:rsidR="00B81A5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6AF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1A5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F68F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6AF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8F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6AF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A62A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на основе </w:t>
      </w:r>
      <w:r w:rsidR="006F477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сложившейся ситуации в экономике, </w:t>
      </w:r>
      <w:r w:rsidR="00EF68F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сценарных условий, основных параметров 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</w:t>
      </w:r>
      <w:proofErr w:type="gramStart"/>
      <w:r w:rsidR="00EF68F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регулируемые виды деятельности в инфраструктурном секторе 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2FC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вариантах </w:t>
      </w:r>
      <w:r w:rsidR="00BE7A2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5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</w:t>
      </w:r>
      <w:r w:rsidR="00BE7A2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62A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2FC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E7A2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5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BE7A2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62A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C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информации </w:t>
      </w:r>
      <w:proofErr w:type="gramEnd"/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ИФНС России по г. Кисловодску Ставропольского края, ГКУ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города-курорта Кисловодска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отдела государственной статистики в г. Кисловодске за 20</w:t>
      </w:r>
      <w:r w:rsidR="0079746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3E23B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746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A5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,202</w:t>
      </w:r>
      <w:r w:rsidR="0079746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03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B02FC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структурных подразделений администрации города-курорта Кисловодска</w:t>
      </w:r>
      <w:r w:rsidR="00CA47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осуществляющих деятельность на территории городского округа, </w:t>
      </w:r>
      <w:r w:rsidR="00CA47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="00CA47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использования социально-экономического потенциала 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города-курорта Кисловодска</w:t>
      </w:r>
      <w:proofErr w:type="gramEnd"/>
      <w:r w:rsidR="00CA47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прогнозном периоде.</w:t>
      </w:r>
      <w:r w:rsidR="003E13B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24D" w:rsidRPr="00F520EF" w:rsidRDefault="006B124D" w:rsidP="00F2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январе-феврале</w:t>
      </w:r>
      <w:r w:rsidR="00EE381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сохранялись позитивные тенденции</w:t>
      </w:r>
      <w:r w:rsidR="00EE381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EE381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экономики, </w:t>
      </w:r>
      <w:r w:rsidR="00BD0C4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начавшиеся</w:t>
      </w:r>
      <w:r w:rsidR="00EE381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BD0C4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половины 2021 года: снижение уровня безработицы на уровне 0,57%, </w:t>
      </w:r>
      <w:r w:rsidR="00B72F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уровня</w:t>
      </w:r>
      <w:r w:rsidR="00BD0C4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</w:t>
      </w:r>
      <w:r w:rsidR="00B72F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8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2F4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B72F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рост </w:t>
      </w:r>
      <w:r w:rsidR="002A3EA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спроса, о чем свидетельствует </w:t>
      </w:r>
      <w:r w:rsidR="00B72F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оборота торговли-</w:t>
      </w:r>
      <w:r w:rsidR="00D72F4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103,7%</w:t>
      </w:r>
      <w:r w:rsidR="002A3EA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(статистические данные по городского округу города-курорта Кисловодска</w:t>
      </w:r>
      <w:r w:rsidR="0051738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2A3EA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8A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изменение внешних условий функционирования российской экономики с</w:t>
      </w:r>
      <w:r w:rsidR="00AB3BD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конца февраля 2022 года, свидетельствует о повышенной степени неопределенности дальнейшего среднесрочного прогноза социально-экономического развития.</w:t>
      </w:r>
    </w:p>
    <w:p w:rsidR="008F2AA3" w:rsidRPr="00F520EF" w:rsidRDefault="00926733" w:rsidP="00F2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</w:t>
      </w:r>
      <w:r w:rsidR="008F2AA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предполагает эффективную реализацию всего комплекса мер по поддержке экономики, что позволит экономике адаптироваться к новым условиям и перейти к восстановительному росту.</w:t>
      </w:r>
      <w:r w:rsidR="008F067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AA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вариант </w:t>
      </w:r>
      <w:r w:rsidR="008F067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боле</w:t>
      </w:r>
      <w:r w:rsidR="008F2AA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глубокий спад экономики</w:t>
      </w:r>
      <w:r w:rsidR="008F067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более жестком </w:t>
      </w:r>
      <w:proofErr w:type="spellStart"/>
      <w:r w:rsidR="008F067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санкционном</w:t>
      </w:r>
      <w:proofErr w:type="spellEnd"/>
      <w:r w:rsidR="008F067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и более медленную перестройку производственно-логических цепочек.</w:t>
      </w:r>
    </w:p>
    <w:p w:rsidR="00CA4787" w:rsidRDefault="00CA4787" w:rsidP="00F2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F" w:rsidRDefault="00F520EF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0E8" w:rsidRPr="00F520EF" w:rsidRDefault="00E410E8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оценка социально-экономической ситуации в городе-курорте Кисловодске за отчетный период</w:t>
      </w:r>
    </w:p>
    <w:p w:rsidR="000F466A" w:rsidRPr="00F520EF" w:rsidRDefault="000F466A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7D37" w:rsidRPr="00F520EF" w:rsidRDefault="002E38D7" w:rsidP="002E3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14F1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периоде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</w:t>
      </w:r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исполнительной власти Российской Федерации, Правительство</w:t>
      </w:r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и город</w:t>
      </w:r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-курорт</w:t>
      </w:r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Кислово</w:t>
      </w:r>
      <w:proofErr w:type="gramStart"/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 </w:t>
      </w:r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одолжена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2A3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распоряжения Правительства Российской Федерации </w:t>
      </w:r>
      <w:r w:rsidR="000F466A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29.12.2016 № 2899-р </w:t>
      </w:r>
      <w:r w:rsidR="001A772F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мероприятий по комплексному развитию города-курорта Кисловодска до 2030 года</w:t>
      </w:r>
      <w:r w:rsidR="001A772F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7D37" w:rsidRPr="0070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38D7" w:rsidRPr="00F520EF" w:rsidRDefault="002E38D7" w:rsidP="00A25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мероприятий, носит межотраслевой характер, охватывает весь комплекс проблем, сдерживающих развитие города, предусматривает организационные меры, нормативно-правовое регулирование, </w:t>
      </w:r>
      <w:r w:rsidR="00A25AE4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федеральной, региональной, муниципальной и частной собственности.</w:t>
      </w:r>
    </w:p>
    <w:p w:rsidR="00941133" w:rsidRPr="00F520EF" w:rsidRDefault="001A772F" w:rsidP="00A25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</w:t>
      </w:r>
      <w:r w:rsidR="00A25AE4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6F4770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еханизмом реализации распоряжения стала государственная программа Российской Федерации 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F4770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Северо-Кавказского федерального округа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F4770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5AE4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утвержденная Постановлением Правительства РФ от 15.04.2014 №, 309 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которую включены федеральный проект «Социально-экономическое развитие Северо-Кавказского федерального округа» и федеральный проект «Повышение инвестиционной и туристической привлекательности Северо-Кавказского федерального округа» мероприятия которых </w:t>
      </w:r>
      <w:r w:rsidR="00941133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41133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941133" w:rsidRPr="00F520EF">
        <w:rPr>
          <w:rFonts w:ascii="Times New Roman" w:hAnsi="Times New Roman" w:cs="Times New Roman"/>
          <w:sz w:val="28"/>
          <w:szCs w:val="28"/>
        </w:rPr>
        <w:t>создание объектов социальной инфраструктуры и повышение комфортности городской среды, необходимой для улучшения качества жизни населения.</w:t>
      </w:r>
      <w:proofErr w:type="gramEnd"/>
    </w:p>
    <w:p w:rsidR="00F54925" w:rsidRPr="00F520EF" w:rsidRDefault="00941133" w:rsidP="00F2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410E8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тчётный 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период</w:t>
      </w:r>
      <w:r w:rsidR="00D62673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6A184B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DA10EF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D62673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характеризуется </w:t>
      </w:r>
      <w:r w:rsidR="00F54925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основном </w:t>
      </w:r>
      <w:r w:rsidR="00A1610E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неустойчивой</w:t>
      </w:r>
      <w:r w:rsidR="00E410E8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динамикой</w:t>
      </w:r>
      <w:r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основным показателям</w:t>
      </w:r>
      <w:r w:rsidR="00F54925"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социально-экономического развития.</w:t>
      </w:r>
    </w:p>
    <w:p w:rsidR="00E410E8" w:rsidRPr="00F520EF" w:rsidRDefault="00E410E8" w:rsidP="00F22DE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Ключевой сферой экономической деятельности города </w:t>
      </w:r>
      <w:r w:rsidR="000F466A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санаторно-курортный комплекс</w:t>
      </w:r>
      <w:r w:rsidR="008A7F3E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2010 года</w:t>
      </w:r>
      <w:r w:rsidR="003C345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155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0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отмечалась</w:t>
      </w:r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устойчивая тенденц</w:t>
      </w:r>
      <w:r w:rsidR="007B5EC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роста </w:t>
      </w:r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proofErr w:type="spellStart"/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</w:t>
      </w:r>
      <w:r w:rsidR="00AD542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</w:t>
      </w:r>
      <w:r w:rsidR="0038380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вающихся</w:t>
      </w:r>
      <w:proofErr w:type="spellEnd"/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санаторн</w:t>
      </w:r>
      <w:r w:rsidR="00DA10E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-курортных учреждениях курорта</w:t>
      </w:r>
      <w:r w:rsidR="00514F17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10EF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021D7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A10EF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021D7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514F17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</w:t>
      </w:r>
      <w:r w:rsidR="009021D7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закрытием</w:t>
      </w:r>
      <w:r w:rsidR="009021D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средств размещения</w:t>
      </w:r>
      <w:r w:rsid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1D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среднегодовая наполняемость санаторного и гостиничного комплексов сократилась. В связи с пандемией</w:t>
      </w:r>
      <w:r w:rsidR="008A7F3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санаторно-курортного комплекса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</w:t>
      </w:r>
      <w:r w:rsidR="008A7F3E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8A7F3E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традиционные, а также современные методы лечения 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 Российской Федерации</w:t>
      </w:r>
      <w:r w:rsidR="008A7F3E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зарубежья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10E8" w:rsidRPr="00F520EF" w:rsidRDefault="00E410E8" w:rsidP="00F2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26B" w:rsidRPr="00F520EF" w:rsidRDefault="0027326B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Промышленное производство</w:t>
      </w:r>
    </w:p>
    <w:p w:rsidR="00F54925" w:rsidRPr="00F520EF" w:rsidRDefault="00F54925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18" w:rsidRPr="00F520EF" w:rsidRDefault="00621C4E" w:rsidP="00161687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F520EF">
        <w:rPr>
          <w:rFonts w:eastAsia="Times New Roman"/>
          <w:color w:val="auto"/>
          <w:sz w:val="28"/>
          <w:szCs w:val="28"/>
          <w:lang w:eastAsia="ru-RU"/>
        </w:rPr>
        <w:t>В объеме</w:t>
      </w:r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 xml:space="preserve"> товарооборота по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>чистым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 xml:space="preserve"> видам экономической деятельности по крупным и средним организациям, за 2021 год  наибольший удельный вес доходов приходится на доходы от санаторно-курортной</w:t>
      </w:r>
      <w:r w:rsidR="00CA1B41">
        <w:rPr>
          <w:rFonts w:eastAsia="Times New Roman"/>
          <w:color w:val="auto"/>
          <w:sz w:val="28"/>
          <w:szCs w:val="28"/>
          <w:lang w:eastAsia="ru-RU"/>
        </w:rPr>
        <w:t xml:space="preserve"> и туристической  деятельности </w:t>
      </w:r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 xml:space="preserve">и составляет 36 % от общего оборота, доходы </w:t>
      </w:r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от торговой деятельности составляют 17 %, доходы </w:t>
      </w:r>
      <w:proofErr w:type="spellStart"/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>ресур</w:t>
      </w:r>
      <w:r w:rsidR="002E1B42" w:rsidRPr="00F520EF">
        <w:rPr>
          <w:rFonts w:eastAsia="Times New Roman"/>
          <w:color w:val="auto"/>
          <w:sz w:val="28"/>
          <w:szCs w:val="28"/>
          <w:lang w:eastAsia="ru-RU"/>
        </w:rPr>
        <w:t>соснабжающих</w:t>
      </w:r>
      <w:proofErr w:type="spellEnd"/>
      <w:r w:rsidR="002E1B42" w:rsidRPr="00F520EF">
        <w:rPr>
          <w:rFonts w:eastAsia="Times New Roman"/>
          <w:color w:val="auto"/>
          <w:sz w:val="28"/>
          <w:szCs w:val="28"/>
          <w:lang w:eastAsia="ru-RU"/>
        </w:rPr>
        <w:t xml:space="preserve"> организаций  13%, </w:t>
      </w:r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>обрабатывающее производст</w:t>
      </w:r>
      <w:r w:rsidR="002E1B42" w:rsidRPr="00F520EF">
        <w:rPr>
          <w:rFonts w:eastAsia="Times New Roman"/>
          <w:color w:val="auto"/>
          <w:sz w:val="28"/>
          <w:szCs w:val="28"/>
          <w:lang w:eastAsia="ru-RU"/>
        </w:rPr>
        <w:t xml:space="preserve">во - 10 %, строительство - 7%, </w:t>
      </w:r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>доходы от прочей деятельности, в том числе деятельность в области информации</w:t>
      </w:r>
      <w:proofErr w:type="gramEnd"/>
      <w:r w:rsidR="00633C18" w:rsidRPr="00F520EF">
        <w:rPr>
          <w:rFonts w:eastAsia="Times New Roman"/>
          <w:color w:val="auto"/>
          <w:sz w:val="28"/>
          <w:szCs w:val="28"/>
          <w:lang w:eastAsia="ru-RU"/>
        </w:rPr>
        <w:t xml:space="preserve"> и связи - 16 % (3,6 млрд. руб.).</w:t>
      </w:r>
    </w:p>
    <w:p w:rsidR="00897CD3" w:rsidRPr="00F520EF" w:rsidRDefault="00897CD3" w:rsidP="00897CD3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520EF">
        <w:rPr>
          <w:rFonts w:eastAsia="Times New Roman"/>
          <w:color w:val="auto"/>
          <w:sz w:val="28"/>
          <w:szCs w:val="28"/>
          <w:lang w:eastAsia="ru-RU"/>
        </w:rPr>
        <w:t>Оборот организаций по видам экономической деятельности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за период январь - декабрь 2021 года увеличилась на 28% или на 6,204 млрд. руб. к соответствующему периоду 2020 и составил 28,370 млрд. руб.</w:t>
      </w:r>
    </w:p>
    <w:p w:rsidR="00897CD3" w:rsidRPr="00F520EF" w:rsidRDefault="00897CD3" w:rsidP="00897CD3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Наибольший рост показателей к значениям 2020 года зафиксирован в организациях, осуществляющих деятельность по виду экономической деятельности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Туризм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- 157,6%, по виду экономической деятельности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Промышленность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- 110,1%, обрабатывающие производства -109,3%, обеспечение электрической энергией, газом и паром; кондиционирование воздуха - 110,7%,</w:t>
      </w:r>
      <w:r w:rsidR="00D5028F" w:rsidRPr="00F520EF">
        <w:rPr>
          <w:rFonts w:eastAsia="Times New Roman"/>
          <w:color w:val="auto"/>
          <w:sz w:val="28"/>
          <w:szCs w:val="28"/>
          <w:lang w:eastAsia="ru-RU"/>
        </w:rPr>
        <w:t xml:space="preserve"> торговля оптовая и розничная; </w:t>
      </w:r>
      <w:proofErr w:type="gramStart"/>
      <w:r w:rsidR="00D5028F" w:rsidRPr="00F520EF">
        <w:rPr>
          <w:rFonts w:eastAsia="Times New Roman"/>
          <w:color w:val="auto"/>
          <w:sz w:val="28"/>
          <w:szCs w:val="28"/>
          <w:lang w:eastAsia="ru-RU"/>
        </w:rPr>
        <w:t>ремонт автотранспортных средств и мотоциклов-</w:t>
      </w:r>
      <w:r w:rsidR="00515094" w:rsidRPr="00F520EF">
        <w:rPr>
          <w:rFonts w:eastAsia="Times New Roman"/>
          <w:color w:val="auto"/>
          <w:sz w:val="28"/>
          <w:szCs w:val="28"/>
          <w:lang w:eastAsia="ru-RU"/>
        </w:rPr>
        <w:t>134,9%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5028F" w:rsidRPr="00F520EF">
        <w:rPr>
          <w:rFonts w:eastAsia="Times New Roman"/>
          <w:color w:val="auto"/>
          <w:sz w:val="28"/>
          <w:szCs w:val="28"/>
          <w:lang w:eastAsia="ru-RU"/>
        </w:rPr>
        <w:t>транспортировка и хранение – 156,8%, деятельность столовых и буфетов при предприятиях и учреждениях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- 155,7%, деятельность по операциям с недвижимым имуществом - 109%, образование </w:t>
      </w:r>
      <w:r w:rsidR="00515094" w:rsidRPr="00F520EF">
        <w:rPr>
          <w:rFonts w:eastAsia="Times New Roman"/>
          <w:color w:val="auto"/>
          <w:sz w:val="28"/>
          <w:szCs w:val="28"/>
          <w:lang w:eastAsia="ru-RU"/>
        </w:rPr>
        <w:t>дошкольное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- 113,2%, деятельность больничных организаций - 147,6%, деятельность в </w:t>
      </w:r>
      <w:r w:rsidR="00996501" w:rsidRPr="00F520EF">
        <w:rPr>
          <w:rFonts w:eastAsia="Times New Roman"/>
          <w:color w:val="auto"/>
          <w:sz w:val="28"/>
          <w:szCs w:val="28"/>
          <w:lang w:eastAsia="ru-RU"/>
        </w:rPr>
        <w:t>санаторно-курортных организаций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- 160,</w:t>
      </w:r>
      <w:r w:rsidR="00996501" w:rsidRPr="00F520EF">
        <w:rPr>
          <w:rFonts w:eastAsia="Times New Roman"/>
          <w:color w:val="auto"/>
          <w:sz w:val="28"/>
          <w:szCs w:val="28"/>
          <w:lang w:eastAsia="ru-RU"/>
        </w:rPr>
        <w:t>3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%, деятельность </w:t>
      </w:r>
      <w:r w:rsidR="00996501" w:rsidRPr="00F520EF">
        <w:rPr>
          <w:rFonts w:eastAsia="Times New Roman"/>
          <w:color w:val="auto"/>
          <w:sz w:val="28"/>
          <w:szCs w:val="28"/>
          <w:lang w:eastAsia="ru-RU"/>
        </w:rPr>
        <w:t>в области культуры, спорта и организации досуга и развлечений 182,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9%, бытовые услуги населению - 116,1%, платные услуги населению - 129,</w:t>
      </w:r>
      <w:r w:rsidR="00487416" w:rsidRPr="00F520EF">
        <w:rPr>
          <w:rFonts w:eastAsia="Times New Roman"/>
          <w:color w:val="auto"/>
          <w:sz w:val="28"/>
          <w:szCs w:val="28"/>
          <w:lang w:eastAsia="ru-RU"/>
        </w:rPr>
        <w:t>4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%.</w:t>
      </w:r>
      <w:proofErr w:type="gramEnd"/>
    </w:p>
    <w:p w:rsidR="00897CD3" w:rsidRPr="00F520EF" w:rsidRDefault="00897CD3" w:rsidP="00897CD3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520EF">
        <w:rPr>
          <w:rFonts w:eastAsia="Times New Roman"/>
          <w:color w:val="auto"/>
          <w:sz w:val="28"/>
          <w:szCs w:val="28"/>
          <w:lang w:eastAsia="ru-RU"/>
        </w:rPr>
        <w:t>Снижение оборотов отмечается в сферах деятельности: деятельность в области информации и связи – 99%, образование профессиональное - 91,5%.</w:t>
      </w:r>
    </w:p>
    <w:p w:rsidR="00897CD3" w:rsidRPr="00F520EF" w:rsidRDefault="00897CD3" w:rsidP="00897CD3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В объеме отгруженных товаров собственного производства, выполненных работ и услуг собственными силами по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чистым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видам экономической деятельности по крупным и средним организациям, в 2021 году (январь-декабрь) наибольший удельный вес доходов приходится на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Деятельность в области здравоохранения и социальных услуг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- 46,28 % (10,08 млрд. руб.) - увеличение показателя к уровню 2020 года 56,4 % или на  3,63 млрд. руб. </w:t>
      </w:r>
      <w:r w:rsidR="001C39CC" w:rsidRPr="00F520E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Удельный вес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Деятельности в области</w:t>
      </w:r>
      <w:proofErr w:type="gramEnd"/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F520EF">
        <w:rPr>
          <w:rFonts w:eastAsia="Times New Roman"/>
          <w:color w:val="auto"/>
          <w:sz w:val="28"/>
          <w:szCs w:val="28"/>
          <w:lang w:eastAsia="ru-RU"/>
        </w:rPr>
        <w:t>информации и связи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- 16,63 % (3,62 млрд. руб.),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Обрабатывающих производств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- 12,88 % (2,8 млрд. руб.),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Строительство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-9,4% (2,05 млрд. руб.),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Деятельности по обеспечению электрической энергией, газом и паром;</w:t>
      </w:r>
      <w:proofErr w:type="gramEnd"/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кондиционирование воздуха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- 8,08 % (1,76 млрд. руб.),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Деятельности по операциям с недвижимым имуществом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- 2,1 % (0,45 млрд. руб.),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Образование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- 0,9% (0,2 млрд. руб.),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- 0,8 % (0,18 млрд. руб.).</w:t>
      </w:r>
    </w:p>
    <w:p w:rsidR="003A21D4" w:rsidRPr="00F520EF" w:rsidRDefault="003A21D4" w:rsidP="00161687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520EF">
        <w:rPr>
          <w:rFonts w:eastAsia="Times New Roman"/>
          <w:color w:val="auto"/>
          <w:sz w:val="28"/>
          <w:szCs w:val="28"/>
          <w:lang w:eastAsia="ru-RU"/>
        </w:rPr>
        <w:t>Сценарные условия развития экономики</w:t>
      </w:r>
      <w:r w:rsidR="00964FB7" w:rsidRPr="00F520EF">
        <w:rPr>
          <w:rFonts w:eastAsia="Times New Roman"/>
          <w:color w:val="auto"/>
          <w:sz w:val="28"/>
          <w:szCs w:val="28"/>
          <w:lang w:eastAsia="ru-RU"/>
        </w:rPr>
        <w:t xml:space="preserve"> в целом </w:t>
      </w:r>
      <w:r w:rsidR="002E1B42" w:rsidRPr="00F520EF">
        <w:rPr>
          <w:rFonts w:eastAsia="Times New Roman"/>
          <w:color w:val="auto"/>
          <w:sz w:val="28"/>
          <w:szCs w:val="28"/>
          <w:lang w:eastAsia="ru-RU"/>
        </w:rPr>
        <w:t xml:space="preserve">по </w:t>
      </w:r>
      <w:r w:rsidR="00964FB7" w:rsidRPr="00F520EF">
        <w:rPr>
          <w:rFonts w:eastAsia="Times New Roman"/>
          <w:color w:val="auto"/>
          <w:sz w:val="28"/>
          <w:szCs w:val="28"/>
          <w:lang w:eastAsia="ru-RU"/>
        </w:rPr>
        <w:t>стране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841719" w:rsidRPr="00F520EF">
        <w:rPr>
          <w:rFonts w:eastAsia="Times New Roman"/>
          <w:color w:val="auto"/>
          <w:sz w:val="28"/>
          <w:szCs w:val="28"/>
          <w:lang w:eastAsia="ru-RU"/>
        </w:rPr>
        <w:t>(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инфляция после ускорения до 17,5% в текущем году</w:t>
      </w:r>
      <w:r w:rsidR="00964FB7" w:rsidRPr="00F520EF">
        <w:rPr>
          <w:rFonts w:eastAsia="Times New Roman"/>
          <w:color w:val="auto"/>
          <w:sz w:val="28"/>
          <w:szCs w:val="28"/>
          <w:lang w:eastAsia="ru-RU"/>
        </w:rPr>
        <w:t>, до 6,1% в 2023 году, и 4% к концу 2024 года</w:t>
      </w:r>
      <w:r w:rsidR="00841719" w:rsidRPr="00F520EF">
        <w:rPr>
          <w:rFonts w:eastAsia="Times New Roman"/>
          <w:color w:val="auto"/>
          <w:sz w:val="28"/>
          <w:szCs w:val="28"/>
          <w:lang w:eastAsia="ru-RU"/>
        </w:rPr>
        <w:t xml:space="preserve">) </w:t>
      </w:r>
      <w:r w:rsidR="00964FB7" w:rsidRPr="00F520EF">
        <w:rPr>
          <w:rFonts w:eastAsia="Times New Roman"/>
          <w:color w:val="auto"/>
          <w:sz w:val="28"/>
          <w:szCs w:val="28"/>
          <w:lang w:eastAsia="ru-RU"/>
        </w:rPr>
        <w:t xml:space="preserve">отразятся на работе </w:t>
      </w:r>
      <w:r w:rsidR="001A3A49" w:rsidRPr="00F520EF">
        <w:rPr>
          <w:rFonts w:eastAsia="Times New Roman"/>
          <w:color w:val="auto"/>
          <w:sz w:val="28"/>
          <w:szCs w:val="28"/>
          <w:lang w:eastAsia="ru-RU"/>
        </w:rPr>
        <w:t>промышленного</w:t>
      </w:r>
      <w:r w:rsidR="00964FB7" w:rsidRPr="00F520EF">
        <w:rPr>
          <w:rFonts w:eastAsia="Times New Roman"/>
          <w:color w:val="auto"/>
          <w:sz w:val="28"/>
          <w:szCs w:val="28"/>
          <w:lang w:eastAsia="ru-RU"/>
        </w:rPr>
        <w:t xml:space="preserve"> комплекса города, который 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включает в себя предприятия пищевой и перерабатывающей промышленности: </w:t>
      </w:r>
      <w:proofErr w:type="gramStart"/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АО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Нарзан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(минеральная вода); ЗАО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proofErr w:type="spellStart"/>
      <w:r w:rsidRPr="00F520EF">
        <w:rPr>
          <w:rFonts w:eastAsia="Times New Roman"/>
          <w:color w:val="auto"/>
          <w:sz w:val="28"/>
          <w:szCs w:val="28"/>
          <w:lang w:eastAsia="ru-RU"/>
        </w:rPr>
        <w:t>Байсад</w:t>
      </w:r>
      <w:proofErr w:type="spellEnd"/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(макаронные изделия, майонез, мясные продукты); ООО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Луч Солнца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(молочные продукты); ООО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Лукойл-Ставропольэнерго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(выработкой электроэнергии и тепла); ООО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Газпром </w:t>
      </w:r>
      <w:proofErr w:type="spellStart"/>
      <w:r w:rsidRPr="00F520EF">
        <w:rPr>
          <w:rFonts w:eastAsia="Times New Roman"/>
          <w:color w:val="auto"/>
          <w:sz w:val="28"/>
          <w:szCs w:val="28"/>
          <w:lang w:eastAsia="ru-RU"/>
        </w:rPr>
        <w:t>Теплоэнерго</w:t>
      </w:r>
      <w:proofErr w:type="spellEnd"/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Кисловодск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(производство, передача и распределение пара и горячей воды; кондиционирование воздуха); АО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>Передвижная механизированная колонна - 38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(производство: изделия из бетона, общестроительные работы);  ООО </w:t>
      </w:r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«</w:t>
      </w:r>
      <w:proofErr w:type="spellStart"/>
      <w:r w:rsidRPr="00F520EF">
        <w:rPr>
          <w:rFonts w:eastAsia="Times New Roman"/>
          <w:color w:val="auto"/>
          <w:sz w:val="28"/>
          <w:szCs w:val="28"/>
          <w:lang w:eastAsia="ru-RU"/>
        </w:rPr>
        <w:t>Стройжилсервис</w:t>
      </w:r>
      <w:proofErr w:type="spellEnd"/>
      <w:r w:rsidR="001A772F" w:rsidRPr="00F520EF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520EF">
        <w:rPr>
          <w:rFonts w:eastAsia="Times New Roman"/>
          <w:color w:val="auto"/>
          <w:sz w:val="28"/>
          <w:szCs w:val="28"/>
          <w:lang w:eastAsia="ru-RU"/>
        </w:rPr>
        <w:t xml:space="preserve"> (строительство жилья).</w:t>
      </w:r>
      <w:proofErr w:type="gramEnd"/>
    </w:p>
    <w:p w:rsidR="00ED248B" w:rsidRPr="00F520EF" w:rsidRDefault="00487416" w:rsidP="00ED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Предполагается </w:t>
      </w:r>
      <w:r w:rsidR="00621C4E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ожидаемый</w:t>
      </w:r>
      <w:r w:rsidR="00ED248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рост объемов отгрузки эл</w:t>
      </w:r>
      <w:r w:rsidR="00EE473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ектроэнергии, газа и воды в 20</w:t>
      </w:r>
      <w:r w:rsidR="009A3573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21C4E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E473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- 20</w:t>
      </w:r>
      <w:r w:rsidR="009A3573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21C4E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D248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E473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r w:rsidR="00ED248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увеличения количества потребителей и индексации тарифов на услуги Ж</w:t>
      </w:r>
      <w:proofErr w:type="gramStart"/>
      <w:r w:rsidR="00ED248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КХ </w:t>
      </w:r>
      <w:r w:rsidR="00EE473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ср</w:t>
      </w:r>
      <w:proofErr w:type="gramEnd"/>
      <w:r w:rsidR="00EE473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еднем до </w:t>
      </w:r>
      <w:r w:rsidR="00621C4E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3,7</w:t>
      </w:r>
      <w:r w:rsidR="00ED248B" w:rsidRPr="00F520EF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27326B" w:rsidRPr="00F520EF" w:rsidRDefault="0027326B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ресурсов являются промышленные предприятия города, санаторно-курортный комплекс, население города, прочие потребители.</w:t>
      </w:r>
    </w:p>
    <w:p w:rsidR="00B87591" w:rsidRPr="00F520EF" w:rsidRDefault="00B87591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26B" w:rsidRPr="00F520EF" w:rsidRDefault="0027326B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</w:t>
      </w:r>
      <w:proofErr w:type="spell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города</w:t>
      </w:r>
      <w:r w:rsidR="00EB6A0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26B" w:rsidRPr="00F520EF" w:rsidRDefault="0027326B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03375E" w:rsidRPr="00F520EF" w:rsidTr="007721CA">
        <w:tc>
          <w:tcPr>
            <w:tcW w:w="6379" w:type="dxa"/>
            <w:shd w:val="clear" w:color="auto" w:fill="auto"/>
          </w:tcPr>
          <w:p w:rsidR="0027326B" w:rsidRPr="00F520EF" w:rsidRDefault="0027326B" w:rsidP="00A0135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</w:pPr>
            <w:r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 xml:space="preserve">ОАО </w:t>
            </w:r>
            <w:r w:rsidR="001A772F"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«</w:t>
            </w:r>
            <w:r w:rsidR="00B06075"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Г</w:t>
            </w:r>
            <w:r w:rsidR="00A0135B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азпром </w:t>
            </w:r>
            <w:proofErr w:type="spellStart"/>
            <w:r w:rsidR="00A0135B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теплоэнерго</w:t>
            </w:r>
            <w:proofErr w:type="spellEnd"/>
            <w:r w:rsidR="00A0135B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Кисловодск</w:t>
            </w:r>
            <w:r w:rsidR="001A772F"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7326B" w:rsidRPr="00F520EF" w:rsidRDefault="0027326B" w:rsidP="004471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Теплоснабжение</w:t>
            </w:r>
          </w:p>
        </w:tc>
      </w:tr>
      <w:tr w:rsidR="0003375E" w:rsidRPr="00F520EF" w:rsidTr="007721CA">
        <w:tc>
          <w:tcPr>
            <w:tcW w:w="6379" w:type="dxa"/>
            <w:shd w:val="clear" w:color="auto" w:fill="auto"/>
          </w:tcPr>
          <w:p w:rsidR="0027326B" w:rsidRPr="00F520EF" w:rsidRDefault="0027326B" w:rsidP="004471B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ООО 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ЛУКОЙЛ-Ставропольэнерго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7326B" w:rsidRPr="00F520EF" w:rsidRDefault="0027326B" w:rsidP="004471B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Теплоснабжение</w:t>
            </w:r>
          </w:p>
        </w:tc>
      </w:tr>
      <w:tr w:rsidR="0003375E" w:rsidRPr="00F520EF" w:rsidTr="007721CA">
        <w:tc>
          <w:tcPr>
            <w:tcW w:w="6379" w:type="dxa"/>
            <w:shd w:val="clear" w:color="auto" w:fill="auto"/>
          </w:tcPr>
          <w:p w:rsidR="0027326B" w:rsidRPr="00F520EF" w:rsidRDefault="0027326B" w:rsidP="004471B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</w:pPr>
            <w:r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 xml:space="preserve">АО </w:t>
            </w:r>
            <w:r w:rsidR="001A772F"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«</w:t>
            </w:r>
            <w:proofErr w:type="spellStart"/>
            <w:r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г</w:t>
            </w:r>
            <w:r w:rsidR="00001AC5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орэлектросеть</w:t>
            </w:r>
            <w:proofErr w:type="spellEnd"/>
            <w:r w:rsidR="001A772F"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7326B" w:rsidRPr="00F520EF" w:rsidRDefault="0027326B" w:rsidP="004471B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03375E" w:rsidRPr="00F520EF" w:rsidTr="007721CA">
        <w:tc>
          <w:tcPr>
            <w:tcW w:w="6379" w:type="dxa"/>
            <w:shd w:val="clear" w:color="auto" w:fill="auto"/>
          </w:tcPr>
          <w:p w:rsidR="00BC3EEC" w:rsidRPr="00F520EF" w:rsidRDefault="00BC3EEC" w:rsidP="004471B7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</w:pPr>
            <w:r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 xml:space="preserve">АО </w:t>
            </w:r>
            <w:r w:rsidR="001A772F"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«</w:t>
            </w:r>
            <w:r w:rsidRPr="00F520E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  <w:t>К</w:t>
            </w:r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исловодская сетевая компания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C3EEC" w:rsidRPr="00F520EF" w:rsidRDefault="00BC3EEC" w:rsidP="004471B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03375E" w:rsidRPr="00F520EF" w:rsidTr="007721CA">
        <w:tc>
          <w:tcPr>
            <w:tcW w:w="6379" w:type="dxa"/>
            <w:shd w:val="clear" w:color="auto" w:fill="auto"/>
          </w:tcPr>
          <w:p w:rsidR="0027326B" w:rsidRPr="00F520EF" w:rsidRDefault="0027326B" w:rsidP="00001AC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ar-SA"/>
              </w:rPr>
            </w:pPr>
            <w:proofErr w:type="gramStart"/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ГУП СК 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Ставрополь</w:t>
            </w:r>
            <w:r w:rsidR="00001AC5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край</w:t>
            </w:r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водоканал</w:t>
            </w:r>
            <w:proofErr w:type="spellEnd"/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r w:rsidR="00BC3EEC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(ПТП Кисловодское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27326B" w:rsidRPr="00F520EF" w:rsidRDefault="0027326B" w:rsidP="004471B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  <w:r w:rsidR="00001AC5"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водоотведение</w:t>
            </w:r>
          </w:p>
        </w:tc>
      </w:tr>
      <w:tr w:rsidR="0003375E" w:rsidRPr="00F520EF" w:rsidTr="007721CA">
        <w:tc>
          <w:tcPr>
            <w:tcW w:w="6379" w:type="dxa"/>
            <w:shd w:val="clear" w:color="auto" w:fill="auto"/>
          </w:tcPr>
          <w:p w:rsidR="0027326B" w:rsidRPr="00F520EF" w:rsidRDefault="00001AC5" w:rsidP="00B0607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</w:t>
            </w:r>
            <w:r w:rsidR="0027326B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="00B06075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Гаспром</w:t>
            </w:r>
            <w:proofErr w:type="spellEnd"/>
            <w:r w:rsidR="00B06075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06075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межрегионгаз</w:t>
            </w:r>
            <w:proofErr w:type="spellEnd"/>
            <w:r w:rsidR="00B06075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Ставрополь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7326B" w:rsidRPr="00F520EF" w:rsidRDefault="0027326B" w:rsidP="004471B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Газоснабжение</w:t>
            </w:r>
          </w:p>
        </w:tc>
      </w:tr>
      <w:tr w:rsidR="0003375E" w:rsidRPr="00F520EF" w:rsidTr="007721CA">
        <w:tc>
          <w:tcPr>
            <w:tcW w:w="6379" w:type="dxa"/>
            <w:shd w:val="clear" w:color="auto" w:fill="auto"/>
          </w:tcPr>
          <w:p w:rsidR="00BC3EEC" w:rsidRPr="00F520EF" w:rsidRDefault="00BC3EEC" w:rsidP="00B0607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АО 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Кисловодскгоргаз</w:t>
            </w:r>
            <w:proofErr w:type="spellEnd"/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(АО 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Газпромгазораспределение</w:t>
            </w:r>
            <w:proofErr w:type="spellEnd"/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Ставрополь</w:t>
            </w:r>
            <w:r w:rsidR="001A772F"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r w:rsidRPr="00F52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C3EEC" w:rsidRPr="00F520EF" w:rsidRDefault="00BC3EEC" w:rsidP="004471B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газа потребителям, обеспечение безаварийного газоснабжения потребителей</w:t>
            </w:r>
          </w:p>
        </w:tc>
      </w:tr>
    </w:tbl>
    <w:p w:rsidR="00BC3EEC" w:rsidRPr="00F520EF" w:rsidRDefault="00BC3EEC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BC" w:rsidRPr="00F520EF" w:rsidRDefault="003921C0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7B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77B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77B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A0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77B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использования лечебно-оздорови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и курортных территорий обуславливают л</w:t>
      </w:r>
      <w:r w:rsidR="00A777B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идирующее положение в секторе экономики города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A777B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санаторно-курортного отдыха и реабилитации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491" w:rsidRPr="001A3A49" w:rsidRDefault="00D6549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городе насчитывалось 139 мест размещения, на 1 место больше в сравнении с показателем 2020 года. Коечная емкость коллективных мест </w:t>
      </w:r>
      <w:r w:rsidRP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15 950 единиц, 102 % или </w:t>
      </w:r>
      <w:r w:rsidR="00E02CE1" w:rsidRP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>319 мест больше, чем в 2020 году.</w:t>
      </w:r>
    </w:p>
    <w:p w:rsidR="00D65491" w:rsidRPr="00F520EF" w:rsidRDefault="00D6549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курорт </w:t>
      </w:r>
      <w:r w:rsidR="00372715" w:rsidRP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посетили 407,56 тыс. чел., что </w:t>
      </w:r>
      <w:r w:rsidRP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2,6 раза или на 250,7 тыс. чел. больше, чем в 2020 году.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491" w:rsidRPr="00F520EF" w:rsidRDefault="00D6549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от учреждений санаторно-курортного комплекса, предприятий гостиничного хозяйства и организаций, занимающихся врачебной практикой, в местный бюджет поступило 173 558,5 тыс. руб. снижение на 5,2% или на 9 530 тыс. руб. к соответствующему периоду 2020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(183 088,5 тыс. руб.). К показателю 2019г. рост составил 10,2% или на 15 999,8 тыс. руб. (157 558,7 тыс. руб.), в том числе по видам налогов:</w:t>
      </w:r>
    </w:p>
    <w:p w:rsidR="00D65491" w:rsidRPr="00F520EF" w:rsidRDefault="00D6549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– 129 889,2 тыс. руб., 101,8% к соответствующему периоду 2020г. года (127 613,8 тыс. руб.), к 2019г. – 108,4% (119 874,7 тыс. руб.);</w:t>
      </w:r>
    </w:p>
    <w:p w:rsidR="00D65491" w:rsidRPr="00F520EF" w:rsidRDefault="00D6549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ЕНВД – 231,9 тыс. руб., 108,2% к соответствующему периоду 2020 г. (214,3 тыс. руб.), к 2019г. – 86,2% (269,0 тыс. руб.);</w:t>
      </w:r>
    </w:p>
    <w:p w:rsidR="00D65491" w:rsidRPr="00F520EF" w:rsidRDefault="00D6549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– 38 239,9 тыс. руб., 69,2% к соответствующему периоду 2020 г. (55 248,2 тыс. руб.), к 2019г. – 102,3% (37 387,2 тыс. руб.);</w:t>
      </w:r>
    </w:p>
    <w:p w:rsidR="00B87591" w:rsidRPr="00F520EF" w:rsidRDefault="00D6549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– 93,6 тыс. руб., в 7,7 раза к соответствующему периоду 2020г. года (12,2 тыс. руб.), к 2019г. – в 3,4 раза (27,8 тыс. руб.).</w:t>
      </w:r>
    </w:p>
    <w:p w:rsidR="00207560" w:rsidRPr="00F520EF" w:rsidRDefault="00F21DE3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</w:t>
      </w:r>
      <w:r w:rsidR="002D1C2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7C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с </w:t>
      </w:r>
      <w:proofErr w:type="spellStart"/>
      <w:r w:rsidR="001A7C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санкционными</w:t>
      </w:r>
      <w:proofErr w:type="spellEnd"/>
      <w:r w:rsidR="001A7C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ограничениями прогнозируемый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тур</w:t>
      </w:r>
      <w:r w:rsidR="001A7C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истического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потока </w:t>
      </w:r>
      <w:r w:rsidR="001A7C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туристов в 2022 году составит 2,3 тыс. человек, что на 5</w:t>
      </w:r>
      <w:r w:rsidR="00E00C5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3,06% меньше 2021 года (4,9 тыс. </w:t>
      </w:r>
      <w:r w:rsidR="001A7C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E00C5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1A7C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00C5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2025 году этот показатель в базовом варианте увеличится на 132,65 % к уровню 2021 года и составит 11,4 тыс. человек.</w:t>
      </w:r>
      <w:r w:rsidR="002C432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498" w:rsidRPr="00F520EF" w:rsidRDefault="002C4321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Прогнозируемое количество российских посетителей из других регионов в 2022 году -</w:t>
      </w:r>
      <w:r w:rsidR="0034603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470,7 тыс. человек, что составляет 115,5 % </w:t>
      </w:r>
      <w:r w:rsidR="0034603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34603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 К 2025 году </w:t>
      </w:r>
      <w:r w:rsidR="00B7684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показатель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базовом варианте составит</w:t>
      </w:r>
      <w:r w:rsidR="009D352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479,5 тыс. человек, </w:t>
      </w:r>
      <w:r w:rsidR="00FA7E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4603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117,67</w:t>
      </w:r>
      <w:r w:rsidR="009D352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A7E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4603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FA7E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4603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447498" w:rsidRPr="00F520EF" w:rsidRDefault="003E0497" w:rsidP="00D65491">
      <w:pPr>
        <w:spacing w:after="0" w:line="240" w:lineRule="auto"/>
        <w:ind w:firstLine="709"/>
        <w:jc w:val="both"/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платных услуг, оказываемых организациями санаторно-курортного и туристского комплексов муниципального образования  </w:t>
      </w:r>
      <w:r w:rsidR="00B7684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A3A4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предприятиям,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численность работников которых превышает 15 человек</w:t>
      </w:r>
      <w:r w:rsid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1A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в 2021 году 7047,21 млн. руб-1</w:t>
      </w:r>
      <w:r w:rsidR="008F11A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1A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2020 года.</w:t>
      </w:r>
      <w:r w:rsidRPr="00F520EF">
        <w:t xml:space="preserve"> </w:t>
      </w:r>
    </w:p>
    <w:p w:rsidR="00447498" w:rsidRPr="00F520EF" w:rsidRDefault="00447498" w:rsidP="00D6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0EF">
        <w:rPr>
          <w:rFonts w:ascii="Times New Roman" w:hAnsi="Times New Roman" w:cs="Times New Roman"/>
          <w:sz w:val="28"/>
          <w:szCs w:val="28"/>
        </w:rPr>
        <w:t>В 2022 году данный показатель составит 7744,88 млн. рублей, 109,89% к уровню 2021 года. В 2025 году возрастет до 8872,91 рублей – 127,33% к уровню 2021 года.</w:t>
      </w:r>
    </w:p>
    <w:p w:rsidR="00F21DE3" w:rsidRPr="00F520EF" w:rsidRDefault="00F21DE3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34603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экономики прогнозируется р</w:t>
      </w:r>
      <w:r w:rsidR="00FA7E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товарооборота, в основном обеспеч</w:t>
      </w:r>
      <w:r w:rsidR="00FA7E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иваемый ростом уровня инфляции</w:t>
      </w:r>
      <w:r w:rsidR="00457CE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(17,5% в 2022 году и</w:t>
      </w:r>
      <w:r w:rsidR="00457CE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до </w:t>
      </w:r>
      <w:r w:rsidR="008B7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4,0%</w:t>
      </w:r>
      <w:r w:rsidR="00457CE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году)</w:t>
      </w:r>
      <w:r w:rsidR="008B7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потребительских цен</w:t>
      </w:r>
      <w:r w:rsidR="00457CE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715" w:rsidRPr="00F520EF" w:rsidRDefault="002E311D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значения 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электрической энергией, газом и паром; кондиционирование воздуха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439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CA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2023-2025 гг. определены с учетом прогнозного индекса-</w:t>
      </w:r>
      <w:proofErr w:type="spellStart"/>
      <w:r w:rsidR="00A10CA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дифлятора</w:t>
      </w:r>
      <w:proofErr w:type="spellEnd"/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0CA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71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сценарных условиях:</w:t>
      </w:r>
    </w:p>
    <w:p w:rsidR="00926649" w:rsidRPr="00F520EF" w:rsidRDefault="00694395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4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рогнозное значение показателя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электрической энергией, газом и паром; кондиционирование воздуха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2025 году 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37271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базовом и консервативном варианте 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2361,72 млн. руб.</w:t>
      </w:r>
      <w:r w:rsidR="00457CE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r w:rsidR="00030B0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534,87 млн. руб. или 129,28% к уровню 2021 года</w:t>
      </w:r>
      <w:r w:rsidR="0092664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B43" w:rsidRPr="00F520EF" w:rsidRDefault="00926649" w:rsidP="00D6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рогнозное значение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году составит</w:t>
      </w:r>
      <w:r w:rsidR="0069439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базовом и консервативном варианте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9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1201,27</w:t>
      </w:r>
      <w:r w:rsidR="00506B4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030B0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41422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272,06</w:t>
      </w:r>
      <w:r w:rsidR="00030B0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или 129,28% к уровню 2021 года</w:t>
      </w:r>
      <w:r w:rsidR="0041422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491" w:rsidRDefault="00D65491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4BDC" w:rsidRPr="00F520EF" w:rsidRDefault="001B4BDC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Инвестиции</w:t>
      </w:r>
    </w:p>
    <w:p w:rsidR="00C275A9" w:rsidRPr="00F520EF" w:rsidRDefault="00C275A9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C0E" w:rsidRPr="00F520EF" w:rsidRDefault="00195C0E" w:rsidP="0091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играют существенную роль в функционировании и развитии экономики города, оказывают непосредственное влияние на объемы производства, уровень занятости местного населения, развитие конкурентоспособности отраслей и сфер хозяйственной деятельности на территории города-курорта Кисловодска.</w:t>
      </w:r>
    </w:p>
    <w:p w:rsidR="00F6207A" w:rsidRPr="00F520EF" w:rsidRDefault="00F6207A" w:rsidP="00F62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итогам 2021 года по объему инвестиций в основной капитал  Кисловодск занял первое место среди городов региона Кавказские Минеральные Воды  и шестое </w:t>
      </w:r>
      <w:r w:rsidR="00926649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место  в Ставропольском крае. </w:t>
      </w:r>
      <w:r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Общий объем инвес</w:t>
      </w:r>
      <w:r w:rsidR="00926649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тиций составил 13,9 млн. руб., </w:t>
      </w:r>
      <w:r w:rsidR="009E2290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том числе внебюджетных инвестиций 10,4 млрд. руб.</w:t>
      </w:r>
      <w:r w:rsidR="009E2290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E2290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составил</w:t>
      </w:r>
      <w:r w:rsidR="00926649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157 % к уровню 2019 года, </w:t>
      </w:r>
      <w:r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внебюджетные инвестици</w:t>
      </w:r>
      <w:r w:rsidR="00926649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возросли на 3,8 млрд. руб. к </w:t>
      </w:r>
      <w:r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</w:t>
      </w:r>
      <w:r w:rsidR="00926649"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ателю 2019 года или 157 % и </w:t>
      </w:r>
      <w:r w:rsidRPr="00F5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превысили объем бюджетного финансирования в 3 раза.</w:t>
      </w:r>
    </w:p>
    <w:p w:rsidR="00F6207A" w:rsidRPr="00F520EF" w:rsidRDefault="00F6207A" w:rsidP="00F6207A">
      <w:pPr>
        <w:spacing w:after="0" w:line="240" w:lineRule="auto"/>
        <w:ind w:firstLine="567"/>
        <w:jc w:val="center"/>
        <w:rPr>
          <w:rFonts w:ascii="Times New Roman" w:eastAsia="Calibri" w:hAnsi="Times New Roman" w:cs="Arial"/>
          <w:color w:val="000000"/>
          <w:sz w:val="26"/>
          <w:szCs w:val="26"/>
          <w:lang w:eastAsia="ru-RU"/>
        </w:rPr>
      </w:pPr>
    </w:p>
    <w:p w:rsidR="00F6207A" w:rsidRPr="00F520EF" w:rsidRDefault="00F6207A" w:rsidP="00F620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 в основной капитал</w:t>
      </w:r>
    </w:p>
    <w:p w:rsidR="00F6207A" w:rsidRPr="00F520EF" w:rsidRDefault="00F6207A" w:rsidP="00F620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-351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992"/>
        <w:gridCol w:w="1134"/>
        <w:gridCol w:w="1090"/>
        <w:gridCol w:w="1745"/>
      </w:tblGrid>
      <w:tr w:rsidR="00F6207A" w:rsidRPr="00F520EF" w:rsidTr="00F62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hideMark/>
          </w:tcPr>
          <w:p w:rsidR="00F6207A" w:rsidRPr="00F520EF" w:rsidRDefault="00F6207A" w:rsidP="00F62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I15"/>
            <w:r w:rsidRPr="00F5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  <w:bookmarkEnd w:id="0"/>
          </w:p>
        </w:tc>
        <w:tc>
          <w:tcPr>
            <w:tcW w:w="1134" w:type="dxa"/>
            <w:hideMark/>
          </w:tcPr>
          <w:p w:rsidR="00F6207A" w:rsidRPr="00F520EF" w:rsidRDefault="00F6207A" w:rsidP="00F6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noWrap/>
            <w:hideMark/>
          </w:tcPr>
          <w:p w:rsidR="00F6207A" w:rsidRPr="00F520EF" w:rsidRDefault="00F6207A" w:rsidP="00F6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F6207A" w:rsidRPr="00F520EF" w:rsidRDefault="00F6207A" w:rsidP="00F6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0" w:type="dxa"/>
            <w:noWrap/>
            <w:hideMark/>
          </w:tcPr>
          <w:p w:rsidR="00F6207A" w:rsidRPr="00F520EF" w:rsidRDefault="00F6207A" w:rsidP="00F6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45" w:type="dxa"/>
            <w:hideMark/>
          </w:tcPr>
          <w:p w:rsidR="00F6207A" w:rsidRPr="00F520EF" w:rsidRDefault="00F6207A" w:rsidP="00F6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Динамика </w:t>
            </w:r>
          </w:p>
          <w:p w:rsidR="00F6207A" w:rsidRPr="00F520EF" w:rsidRDefault="00F6207A" w:rsidP="00F6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2020 году</w:t>
            </w:r>
          </w:p>
        </w:tc>
      </w:tr>
      <w:tr w:rsidR="00F6207A" w:rsidRPr="00F520EF" w:rsidTr="00F62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9D9D9" w:themeFill="background1" w:themeFillShade="D9"/>
            <w:hideMark/>
          </w:tcPr>
          <w:p w:rsidR="00F6207A" w:rsidRPr="00F520EF" w:rsidRDefault="00F6207A" w:rsidP="00F620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Внебюджетные инвестиции,</w:t>
            </w:r>
          </w:p>
          <w:p w:rsidR="00F6207A" w:rsidRPr="00F520EF" w:rsidRDefault="00F6207A" w:rsidP="00F620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6 611,05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7 938,13</w:t>
            </w:r>
          </w:p>
        </w:tc>
        <w:tc>
          <w:tcPr>
            <w:tcW w:w="1090" w:type="dxa"/>
            <w:shd w:val="clear" w:color="auto" w:fill="D9D9D9" w:themeFill="background1" w:themeFillShade="D9"/>
            <w:noWrap/>
            <w:hideMark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10 379,5</w:t>
            </w:r>
          </w:p>
        </w:tc>
        <w:tc>
          <w:tcPr>
            <w:tcW w:w="1745" w:type="dxa"/>
            <w:shd w:val="clear" w:color="auto" w:fill="D9D9D9" w:themeFill="background1" w:themeFillShade="D9"/>
            <w:noWrap/>
            <w:hideMark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рост на 157%</w:t>
            </w:r>
          </w:p>
        </w:tc>
      </w:tr>
      <w:tr w:rsidR="00F6207A" w:rsidRPr="00F520EF" w:rsidTr="00F6207A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9D9D9" w:themeFill="background1" w:themeFillShade="D9"/>
          </w:tcPr>
          <w:p w:rsidR="00F6207A" w:rsidRPr="00F520EF" w:rsidRDefault="00F6207A" w:rsidP="00F620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Бюджетные инвестиции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6207A" w:rsidRPr="00F520EF" w:rsidRDefault="00F6207A" w:rsidP="00F62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F6207A" w:rsidRPr="00F520EF" w:rsidRDefault="00F6207A" w:rsidP="00F62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2 207,40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F6207A" w:rsidRPr="00F520EF" w:rsidRDefault="00F6207A" w:rsidP="00F62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2 156,80</w:t>
            </w: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90" w:type="dxa"/>
            <w:shd w:val="clear" w:color="auto" w:fill="D9D9D9" w:themeFill="background1" w:themeFillShade="D9"/>
            <w:noWrap/>
          </w:tcPr>
          <w:p w:rsidR="00F6207A" w:rsidRPr="00F520EF" w:rsidRDefault="00F6207A" w:rsidP="00F62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3 511,40</w:t>
            </w:r>
          </w:p>
        </w:tc>
        <w:tc>
          <w:tcPr>
            <w:tcW w:w="1745" w:type="dxa"/>
            <w:shd w:val="clear" w:color="auto" w:fill="D9D9D9" w:themeFill="background1" w:themeFillShade="D9"/>
            <w:noWrap/>
          </w:tcPr>
          <w:p w:rsidR="00F6207A" w:rsidRPr="00F520EF" w:rsidRDefault="00F6207A" w:rsidP="00F62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на 159 %</w:t>
            </w:r>
          </w:p>
        </w:tc>
      </w:tr>
      <w:tr w:rsidR="00F6207A" w:rsidRPr="00F520EF" w:rsidTr="00F62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6207A" w:rsidRPr="00F520EF" w:rsidRDefault="00F6207A" w:rsidP="00F620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6207A" w:rsidRPr="00F520EF" w:rsidRDefault="00F6207A" w:rsidP="00F620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8 818,45</w:t>
            </w:r>
          </w:p>
        </w:tc>
        <w:tc>
          <w:tcPr>
            <w:tcW w:w="1134" w:type="dxa"/>
            <w:noWrap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10 094,93</w:t>
            </w:r>
          </w:p>
        </w:tc>
        <w:tc>
          <w:tcPr>
            <w:tcW w:w="1090" w:type="dxa"/>
            <w:noWrap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13 890,90</w:t>
            </w:r>
          </w:p>
        </w:tc>
        <w:tc>
          <w:tcPr>
            <w:tcW w:w="1745" w:type="dxa"/>
            <w:noWrap/>
          </w:tcPr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07A" w:rsidRPr="00F520EF" w:rsidRDefault="00F6207A" w:rsidP="00F6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157 %</w:t>
            </w:r>
          </w:p>
        </w:tc>
      </w:tr>
    </w:tbl>
    <w:p w:rsidR="00C653C0" w:rsidRPr="00F520EF" w:rsidRDefault="00C653C0" w:rsidP="00F6207A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color w:val="000000"/>
          <w:sz w:val="26"/>
          <w:szCs w:val="26"/>
          <w:lang w:eastAsia="ru-RU"/>
        </w:rPr>
      </w:pPr>
    </w:p>
    <w:p w:rsidR="00F6207A" w:rsidRPr="00F520EF" w:rsidRDefault="00F6207A" w:rsidP="00F6207A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реализовано 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36 проектов, в том числе 6 по строительству средств коллективного размещения. Социально - экономический эффект от реализации проектов выражается в создании 345 рабочих мест, что превышает показатель 2019 года (154 мест) в 2 раза</w:t>
      </w:r>
      <w:r w:rsidR="009E2290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,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и 369 коечных мест, что выше показателя 2019 года (71 место) в 5 раз. </w:t>
      </w:r>
    </w:p>
    <w:p w:rsidR="001A3A49" w:rsidRDefault="000467CE" w:rsidP="001A3A4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В настоящее время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на территории города-к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урорта Кисловодска реализуется 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4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0 проектов общей стоимостью 19,7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млрд. руб., из них, 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29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проектов 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с привлечением внебюджетных источников финансирования общей стоимостью 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14,5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млрд. руб., по итогам реализации которых, к 202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5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году планируется создать до 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2350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коечных мест и </w:t>
      </w:r>
      <w:r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3173</w:t>
      </w:r>
      <w:r w:rsidR="00F6207A" w:rsidRPr="00F520E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рабочих мест.</w:t>
      </w:r>
    </w:p>
    <w:p w:rsidR="00032818" w:rsidRPr="001A3A49" w:rsidRDefault="002E21A9" w:rsidP="001A3A4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</w:rPr>
        <w:t>У</w:t>
      </w:r>
      <w:r w:rsidR="00032818" w:rsidRPr="00F520EF">
        <w:rPr>
          <w:rFonts w:ascii="Times New Roman" w:eastAsia="Calibri" w:hAnsi="Times New Roman" w:cs="Times New Roman"/>
          <w:sz w:val="28"/>
          <w:szCs w:val="28"/>
        </w:rPr>
        <w:t>читывая мероприятия</w:t>
      </w:r>
      <w:r w:rsidR="004054E6" w:rsidRPr="00F520EF">
        <w:rPr>
          <w:rFonts w:ascii="Times New Roman" w:eastAsia="Calibri" w:hAnsi="Times New Roman" w:cs="Times New Roman"/>
          <w:sz w:val="28"/>
          <w:szCs w:val="28"/>
        </w:rPr>
        <w:t xml:space="preserve">, направленные на развитие инвестиционной деятельности, </w:t>
      </w:r>
      <w:r w:rsidRPr="00F520EF">
        <w:rPr>
          <w:rFonts w:ascii="Times New Roman" w:eastAsia="Calibri" w:hAnsi="Times New Roman" w:cs="Times New Roman"/>
          <w:sz w:val="28"/>
          <w:szCs w:val="28"/>
        </w:rPr>
        <w:t xml:space="preserve">а также сценарные условия развития экономики </w:t>
      </w:r>
      <w:r w:rsidR="004054E6" w:rsidRPr="00F520EF">
        <w:rPr>
          <w:rFonts w:ascii="Times New Roman" w:eastAsia="Calibri" w:hAnsi="Times New Roman" w:cs="Times New Roman"/>
          <w:sz w:val="28"/>
          <w:szCs w:val="28"/>
        </w:rPr>
        <w:t>на период 202</w:t>
      </w:r>
      <w:r w:rsidRPr="00F520EF">
        <w:rPr>
          <w:rFonts w:ascii="Times New Roman" w:eastAsia="Calibri" w:hAnsi="Times New Roman" w:cs="Times New Roman"/>
          <w:sz w:val="28"/>
          <w:szCs w:val="28"/>
        </w:rPr>
        <w:t>2</w:t>
      </w:r>
      <w:r w:rsidR="004054E6" w:rsidRPr="00F520EF">
        <w:rPr>
          <w:rFonts w:ascii="Times New Roman" w:eastAsia="Calibri" w:hAnsi="Times New Roman" w:cs="Times New Roman"/>
          <w:sz w:val="28"/>
          <w:szCs w:val="28"/>
        </w:rPr>
        <w:t>-202</w:t>
      </w:r>
      <w:r w:rsidRPr="00F520EF">
        <w:rPr>
          <w:rFonts w:ascii="Times New Roman" w:eastAsia="Calibri" w:hAnsi="Times New Roman" w:cs="Times New Roman"/>
          <w:sz w:val="28"/>
          <w:szCs w:val="28"/>
        </w:rPr>
        <w:t>5</w:t>
      </w:r>
      <w:r w:rsidR="004054E6" w:rsidRPr="00F520E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32818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4E6" w:rsidRPr="00F520EF">
        <w:rPr>
          <w:rFonts w:ascii="Times New Roman" w:eastAsia="Calibri" w:hAnsi="Times New Roman" w:cs="Times New Roman"/>
          <w:sz w:val="28"/>
          <w:szCs w:val="28"/>
        </w:rPr>
        <w:t>объем инвестиций в основной капитал</w:t>
      </w:r>
      <w:r w:rsidR="00E72FA8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5FD" w:rsidRPr="00F520EF">
        <w:rPr>
          <w:rFonts w:ascii="Times New Roman" w:eastAsia="Calibri" w:hAnsi="Times New Roman" w:cs="Times New Roman"/>
          <w:sz w:val="28"/>
          <w:szCs w:val="28"/>
        </w:rPr>
        <w:t>в</w:t>
      </w:r>
      <w:r w:rsidR="00E72FA8" w:rsidRPr="00F520E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375FD" w:rsidRPr="00F520EF">
        <w:rPr>
          <w:rFonts w:ascii="Times New Roman" w:eastAsia="Calibri" w:hAnsi="Times New Roman" w:cs="Times New Roman"/>
          <w:sz w:val="28"/>
          <w:szCs w:val="28"/>
        </w:rPr>
        <w:t>2</w:t>
      </w:r>
      <w:r w:rsidR="00E72FA8" w:rsidRPr="00F520E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7078C" w:rsidRPr="00F520EF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="00E72FA8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5FD" w:rsidRPr="00F520EF">
        <w:rPr>
          <w:rFonts w:ascii="Times New Roman" w:eastAsia="Calibri" w:hAnsi="Times New Roman" w:cs="Times New Roman"/>
          <w:sz w:val="28"/>
          <w:szCs w:val="28"/>
        </w:rPr>
        <w:t>16211,70</w:t>
      </w:r>
      <w:r w:rsidR="00F609C0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FA8" w:rsidRPr="00F520EF">
        <w:rPr>
          <w:rFonts w:ascii="Times New Roman" w:eastAsia="Calibri" w:hAnsi="Times New Roman" w:cs="Times New Roman"/>
          <w:sz w:val="28"/>
          <w:szCs w:val="28"/>
        </w:rPr>
        <w:t xml:space="preserve">млн. руб., включая бюджетные </w:t>
      </w:r>
      <w:r w:rsidR="0087078C" w:rsidRPr="00F520EF">
        <w:rPr>
          <w:rFonts w:ascii="Times New Roman" w:eastAsia="Calibri" w:hAnsi="Times New Roman" w:cs="Times New Roman"/>
          <w:sz w:val="28"/>
          <w:szCs w:val="28"/>
        </w:rPr>
        <w:t>инвестиции</w:t>
      </w:r>
      <w:r w:rsidR="00F934DA" w:rsidRPr="00F520EF">
        <w:rPr>
          <w:rFonts w:ascii="Times New Roman" w:eastAsia="Calibri" w:hAnsi="Times New Roman" w:cs="Times New Roman"/>
          <w:sz w:val="28"/>
          <w:szCs w:val="28"/>
        </w:rPr>
        <w:t>,</w:t>
      </w:r>
      <w:r w:rsidR="00E375FD" w:rsidRPr="00F520EF">
        <w:rPr>
          <w:rFonts w:ascii="Times New Roman" w:eastAsia="Calibri" w:hAnsi="Times New Roman" w:cs="Times New Roman"/>
          <w:sz w:val="28"/>
          <w:szCs w:val="28"/>
        </w:rPr>
        <w:t xml:space="preserve"> - рост</w:t>
      </w:r>
      <w:r w:rsidR="00852F73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5B1" w:rsidRPr="00F520EF">
        <w:rPr>
          <w:rFonts w:ascii="Times New Roman" w:eastAsia="Calibri" w:hAnsi="Times New Roman" w:cs="Times New Roman"/>
          <w:sz w:val="28"/>
          <w:szCs w:val="28"/>
        </w:rPr>
        <w:t>1</w:t>
      </w:r>
      <w:r w:rsidR="00852F73" w:rsidRPr="00F520EF">
        <w:rPr>
          <w:rFonts w:ascii="Times New Roman" w:eastAsia="Calibri" w:hAnsi="Times New Roman" w:cs="Times New Roman"/>
          <w:sz w:val="28"/>
          <w:szCs w:val="28"/>
        </w:rPr>
        <w:t>16,7</w:t>
      </w:r>
      <w:r w:rsidR="00F21DE3" w:rsidRPr="00F520EF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241212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5C3" w:rsidRPr="00F520EF">
        <w:rPr>
          <w:rFonts w:ascii="Times New Roman" w:eastAsia="Calibri" w:hAnsi="Times New Roman" w:cs="Times New Roman"/>
          <w:sz w:val="28"/>
          <w:szCs w:val="28"/>
        </w:rPr>
        <w:t>к уровню 2021 года</w:t>
      </w:r>
      <w:r w:rsidR="00BA08A8" w:rsidRPr="00F520EF">
        <w:rPr>
          <w:rFonts w:ascii="Times New Roman" w:eastAsia="Calibri" w:hAnsi="Times New Roman" w:cs="Times New Roman"/>
          <w:sz w:val="28"/>
          <w:szCs w:val="28"/>
        </w:rPr>
        <w:t xml:space="preserve"> (13890 млн. руб</w:t>
      </w:r>
      <w:r w:rsidR="00B7684F" w:rsidRPr="00F520EF">
        <w:rPr>
          <w:rFonts w:ascii="Times New Roman" w:eastAsia="Calibri" w:hAnsi="Times New Roman" w:cs="Times New Roman"/>
          <w:sz w:val="28"/>
          <w:szCs w:val="28"/>
        </w:rPr>
        <w:t>.</w:t>
      </w:r>
      <w:r w:rsidR="00BA08A8" w:rsidRPr="00F520EF">
        <w:rPr>
          <w:rFonts w:ascii="Times New Roman" w:eastAsia="Calibri" w:hAnsi="Times New Roman" w:cs="Times New Roman"/>
          <w:sz w:val="28"/>
          <w:szCs w:val="28"/>
        </w:rPr>
        <w:t>)</w:t>
      </w:r>
      <w:r w:rsidR="00F934DA" w:rsidRPr="00F520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3D3F" w:rsidRPr="00F520EF">
        <w:rPr>
          <w:rFonts w:ascii="Times New Roman" w:eastAsia="Calibri" w:hAnsi="Times New Roman" w:cs="Times New Roman"/>
          <w:sz w:val="28"/>
          <w:szCs w:val="28"/>
        </w:rPr>
        <w:t xml:space="preserve">К 2025 году </w:t>
      </w:r>
      <w:r w:rsidR="00B7684F" w:rsidRPr="00F520EF">
        <w:rPr>
          <w:rFonts w:ascii="Times New Roman" w:eastAsia="Calibri" w:hAnsi="Times New Roman" w:cs="Times New Roman"/>
          <w:sz w:val="28"/>
          <w:szCs w:val="28"/>
        </w:rPr>
        <w:t>рост</w:t>
      </w:r>
      <w:r w:rsidR="00E145C3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84F" w:rsidRPr="00F520EF">
        <w:rPr>
          <w:rFonts w:ascii="Times New Roman" w:eastAsia="Calibri" w:hAnsi="Times New Roman" w:cs="Times New Roman"/>
          <w:sz w:val="28"/>
          <w:szCs w:val="28"/>
        </w:rPr>
        <w:t>составит 1</w:t>
      </w:r>
      <w:r w:rsidR="00E145C3" w:rsidRPr="00F520EF">
        <w:rPr>
          <w:rFonts w:ascii="Times New Roman" w:eastAsia="Calibri" w:hAnsi="Times New Roman" w:cs="Times New Roman"/>
          <w:sz w:val="28"/>
          <w:szCs w:val="28"/>
        </w:rPr>
        <w:t>41,89</w:t>
      </w:r>
      <w:r w:rsidR="005B15B1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5C3" w:rsidRPr="00F520EF">
        <w:rPr>
          <w:rFonts w:ascii="Times New Roman" w:eastAsia="Calibri" w:hAnsi="Times New Roman" w:cs="Times New Roman"/>
          <w:sz w:val="28"/>
          <w:szCs w:val="28"/>
        </w:rPr>
        <w:t>% к уровню 2021 года</w:t>
      </w:r>
      <w:r w:rsidR="00E375FD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5B1" w:rsidRPr="00F520EF">
        <w:rPr>
          <w:rFonts w:ascii="Times New Roman" w:eastAsia="Calibri" w:hAnsi="Times New Roman" w:cs="Times New Roman"/>
          <w:sz w:val="28"/>
          <w:szCs w:val="28"/>
        </w:rPr>
        <w:t>(</w:t>
      </w:r>
      <w:r w:rsidR="00E375FD" w:rsidRPr="00F520EF">
        <w:rPr>
          <w:rFonts w:ascii="Times New Roman" w:eastAsia="Calibri" w:hAnsi="Times New Roman" w:cs="Times New Roman"/>
          <w:sz w:val="28"/>
          <w:szCs w:val="28"/>
        </w:rPr>
        <w:t>19709,75 млн. руб</w:t>
      </w:r>
      <w:r w:rsidR="00E72FA8" w:rsidRPr="00F520EF">
        <w:rPr>
          <w:rFonts w:ascii="Times New Roman" w:eastAsia="Calibri" w:hAnsi="Times New Roman" w:cs="Times New Roman"/>
          <w:sz w:val="28"/>
          <w:szCs w:val="28"/>
        </w:rPr>
        <w:t>.</w:t>
      </w:r>
      <w:r w:rsidR="005B15B1" w:rsidRPr="00F520E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87591" w:rsidRDefault="00B87591" w:rsidP="00195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0EF" w:rsidRDefault="00F520EF" w:rsidP="00195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0EF" w:rsidRDefault="00F520EF" w:rsidP="00195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0EF" w:rsidRPr="00F520EF" w:rsidRDefault="00F520EF" w:rsidP="00195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0EF" w:rsidRDefault="00F520EF" w:rsidP="00A206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05F0" w:rsidRPr="00F520EF" w:rsidRDefault="006105F0" w:rsidP="00A206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Строительство</w:t>
      </w:r>
    </w:p>
    <w:p w:rsidR="00D01730" w:rsidRPr="00F520EF" w:rsidRDefault="00D01730" w:rsidP="00D017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За 2021 года в г. Кисловодске введено в эксплуатацию 54 831 м</w:t>
      </w:r>
      <w:proofErr w:type="gramStart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жилой площади, в том числе 34 027 м2 индивидуальными застройщиками. Снижение ввода общей площади жилых домов в 2021 году составило 29,7% к показателю 2020 года (77 950 м</w:t>
      </w:r>
      <w:proofErr w:type="gramStart"/>
      <w:r w:rsidR="00B6624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), рост индивидуальных жилых в домов в 4,3 раза (7 992 м</w:t>
      </w:r>
      <w:r w:rsidR="00B6624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Общая площадь жилых домов в 2021 году составила 191,8% к показателю 2019 года (28 591 м</w:t>
      </w:r>
      <w:proofErr w:type="gramStart"/>
      <w:r w:rsidR="00B6624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), индивидуальных жилых домов в 4,6 раза (7 384 м</w:t>
      </w:r>
      <w:r w:rsidR="00B6624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В г. Ессентуки в 2021 году введено общей площади жилых помещений – 118 153 м</w:t>
      </w:r>
      <w:proofErr w:type="gramStart"/>
      <w:r w:rsidR="00487416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индивидуальными застройщиками – 100 420 м2, в г. Пятигорске – 155 416 м</w:t>
      </w:r>
      <w:r w:rsidR="009E229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87416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229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индивидуальными застройщиками – 79 542 м</w:t>
      </w:r>
      <w:r w:rsidR="009E229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87416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, в г. Железноводске – 43 925 м</w:t>
      </w:r>
      <w:r w:rsidR="00487416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E229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индивидуальными застройщиками – 28 178 м</w:t>
      </w:r>
      <w:r w:rsidR="00487416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Ввод общей площади по отношению к 2020 гуду, сократился в г. Кисловодске – 70,3%, г. Ессентуки – 97,2%. Прирост показателей к 2020 году отмечен в г. Пятигорске – в 2,6 раза, в Железноводске – 141,2% к аналогичным показателям 2020 года.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За 2021 год в целом по краю ввод в действия жилья увеличился на 121%, ввод в действия жилья индивидуальными застройщиками на 144,2% к уровню 2020 года.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Управлением архитектуры и градостроительства выдано</w:t>
      </w:r>
      <w:r w:rsidR="009C1010" w:rsidRPr="009C101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 разрешений на строительство (реконструкцию), в том числе, разрешение на строительство многоквартирного жилого дома - 3, разрешений на строительство (реконструкцию) объектов капитального строительства иного назначения - </w:t>
      </w:r>
      <w:r w:rsidR="00514F17" w:rsidRPr="00704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11, </w:t>
      </w:r>
      <w:r w:rsidRPr="0070455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</w:t>
      </w:r>
      <w:r w:rsidR="00514F17" w:rsidRPr="0070455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планируемом строительстве или реконструкции объекта индивидуального жилищного строительства или садового дома</w:t>
      </w:r>
      <w:r w:rsidR="00514F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- 82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, разрешений на перепланировку жилых помещений</w:t>
      </w:r>
      <w:r w:rsidR="00514F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перевод помещений из жилого в нежилое</w:t>
      </w:r>
      <w:r w:rsidR="00514F17">
        <w:rPr>
          <w:rFonts w:ascii="Times New Roman" w:eastAsia="Calibri" w:hAnsi="Times New Roman" w:cs="Times New Roman"/>
          <w:sz w:val="28"/>
          <w:szCs w:val="28"/>
          <w:lang w:eastAsia="ru-RU"/>
        </w:rPr>
        <w:t>-113</w:t>
      </w:r>
      <w:proofErr w:type="gramEnd"/>
      <w:r w:rsidR="00514F1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отказов на перепланировку жилых помещений</w:t>
      </w:r>
      <w:r w:rsidR="009C1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- 16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принято решение о переводе садового дома </w:t>
      </w:r>
      <w:proofErr w:type="gramStart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жилой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50 объектам, разрешений на ввод объектов в эксплуатацию</w:t>
      </w:r>
      <w:r w:rsidR="009C1010">
        <w:rPr>
          <w:rFonts w:ascii="Times New Roman" w:eastAsia="Calibri" w:hAnsi="Times New Roman" w:cs="Times New Roman"/>
          <w:sz w:val="28"/>
          <w:szCs w:val="28"/>
          <w:lang w:eastAsia="ru-RU"/>
        </w:rPr>
        <w:t>-12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в отношении 4 многоквартирных жилых домов. 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рассмотрено и согласованно 158 схем расположения земельных участков, подготовлено 34 градостроительных плана земельных участков, присвоено 325 почтовых адресов объектам капитального строительства. Обследовано 9 объектов капитального строительства, расположенных в исторической части города, выдано 56 паспортов наружной отделки фасадов зданий 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городе продолжается реализация краевой адресной программой </w:t>
      </w:r>
      <w:r w:rsidR="001A772F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Переселение граждан из аварийного жилищного фонда в Ставропольском крае в 2019-2025 годах</w:t>
      </w:r>
      <w:r w:rsidR="001A772F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. За 2021 год переселено 23 человека, расселяемая площадь жилых помещений в а</w:t>
      </w:r>
      <w:r w:rsidR="00B6624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варийных домах составила 357 м</w:t>
      </w:r>
      <w:proofErr w:type="gramStart"/>
      <w:r w:rsidR="00B6624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="00B66240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1730" w:rsidRPr="00F520EF" w:rsidRDefault="00D01730" w:rsidP="00D01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2021 году было проведено 10 заседаний общественной жилищной комиссии при администрации города-курорта Кисловодска, на которых было рассмотрено 362 дела, из них 112 молодых семей признаны нуждающимися в жилом помещении; 114 молодых семей включены в список; 8 молодых семей признаны нуждающимися в получ</w:t>
      </w:r>
      <w:r w:rsidR="00397709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ении</w:t>
      </w:r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сертификатов; 8 молодым семьям выданы свидетельства на получение социальной выплаты;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 семья поставлена на очередь (по категории: ветераны боевых действий, инвалиды, многодетные семьи, малоимущие семьи, участник ВОВ, жилье непригодное для проживания); 2 семьи (ветеран боевых действий, инвалид) подтверждены </w:t>
      </w:r>
      <w:proofErr w:type="gramStart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, с целью получения субсидии на приобретения жилья за счет средств федерального бюджета</w:t>
      </w:r>
      <w:r w:rsidR="00397709" w:rsidRPr="00F520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1730" w:rsidRPr="00F520EF" w:rsidRDefault="00225A76" w:rsidP="00D0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отдела статистики </w:t>
      </w:r>
      <w:r w:rsidR="00126DD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Кисловодска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F27C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3E7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934D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</w:t>
      </w:r>
      <w:r w:rsidR="00126DD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4D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по виду деятельности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4D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09E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15B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малых и средних предприятий) </w:t>
      </w:r>
      <w:r w:rsidR="00F934D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B53E7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2046,5</w:t>
      </w:r>
      <w:r w:rsidR="0011052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F27C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r w:rsidR="00B53E7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1,35</w:t>
      </w:r>
      <w:r w:rsidR="00F27C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 </w:t>
      </w:r>
      <w:r w:rsidR="00126DD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r w:rsidR="00F27C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53E7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7C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B08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3E7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1512,1</w:t>
      </w:r>
      <w:r w:rsidR="00F27C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руб.-</w:t>
      </w:r>
      <w:r w:rsidR="00126DD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8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201</w:t>
      </w:r>
      <w:r w:rsidR="00F27C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08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  <w:r w:rsidR="00D2769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08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693" w:rsidRPr="00F520EF" w:rsidRDefault="00B0415A" w:rsidP="00D0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B53E7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060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8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6F66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сценарных условий</w:t>
      </w:r>
      <w:r w:rsidR="00AB08B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достичь</w:t>
      </w:r>
      <w:r w:rsidR="00126DD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значений показателей</w:t>
      </w:r>
      <w:r w:rsidR="00D2769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0721" w:rsidRPr="00F520EF" w:rsidRDefault="004F0721" w:rsidP="00D0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9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CF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E145C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29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деятельности «Строительство» 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году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-111,4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4121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3D3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2279,76</w:t>
      </w:r>
      <w:r w:rsidR="0024121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2021 года, в 2025 году- 131,29 %</w:t>
      </w:r>
      <w:r w:rsidR="0024121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3D3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2686,89</w:t>
      </w:r>
      <w:r w:rsidR="0024121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2021 года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273CF" w:rsidRPr="00F520EF" w:rsidRDefault="004F0721" w:rsidP="00D0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415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CF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«В</w:t>
      </w:r>
      <w:r w:rsidR="00102A9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в действие жилых домов</w:t>
      </w:r>
      <w:r w:rsidR="00785CF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- 104,24 %</w:t>
      </w:r>
      <w:r w:rsidR="00BF26F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3D3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54,83</w:t>
      </w:r>
      <w:r w:rsidR="00BF26F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proofErr w:type="gramStart"/>
      <w:r w:rsidR="00BF26F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BF26F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площади)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2021 года, в 2025 году- </w:t>
      </w:r>
      <w:r w:rsidR="00C65E4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122,85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BF26F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3D3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64,62</w:t>
      </w:r>
      <w:r w:rsidR="00BF26F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м2 общей площади) </w:t>
      </w:r>
      <w:r w:rsidR="004533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2021 года</w:t>
      </w:r>
      <w:r w:rsidR="00C65E4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693" w:rsidRPr="00F520EF" w:rsidRDefault="00A72693" w:rsidP="00C2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BDC" w:rsidRPr="00F520EF" w:rsidRDefault="004F0721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B4BDC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179DB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Торговля и услуги населению</w:t>
      </w:r>
    </w:p>
    <w:p w:rsidR="00995404" w:rsidRPr="00F520EF" w:rsidRDefault="00995404" w:rsidP="00BF6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AF5" w:rsidRPr="00F520EF" w:rsidRDefault="00995404" w:rsidP="00397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самых динамичн</w:t>
      </w:r>
      <w:r w:rsidR="00D01CF6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развеивающихся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отраслей </w:t>
      </w:r>
      <w:r w:rsidR="00D01CF6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экономики 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является потребительский </w:t>
      </w:r>
      <w:r w:rsidR="003758A2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рынок </w:t>
      </w:r>
      <w:r w:rsidR="00D01CF6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розничной </w:t>
      </w:r>
      <w:r w:rsidR="003758A2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торговли и </w:t>
      </w:r>
      <w:r w:rsidR="00D01CF6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бытовых </w:t>
      </w:r>
      <w:r w:rsidR="003758A2"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услуг.</w:t>
      </w:r>
      <w:r w:rsidRPr="00F52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488D" w:rsidRPr="00F520EF" w:rsidRDefault="00E4488D" w:rsidP="00E4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города-курорта Кисловодска сегодня работает 947 стационарных торговых объектов, (в 2019 году - 847), из них по продаже продовольственных товаров - 420 (в 2019 году - 364); по продаже непродовольственных товаров - 527 (в 2019 году - 483). Количество предприятий розничной торговли по сравнению с 2019 годом увеличилось на 11,8% (или 100 единиц). </w:t>
      </w:r>
    </w:p>
    <w:p w:rsidR="00E4488D" w:rsidRPr="00F520EF" w:rsidRDefault="00E4488D" w:rsidP="00E4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предприятий общественного питания представлена - 175 объектами (в 2020 г. - 146, в 2019 г. - 162). Несмотря на</w:t>
      </w:r>
      <w:r w:rsidR="007B3B5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резкое снижение сети объектов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в 2020 году, в отчетном периоде количество объектов питания возросло на 13 единиц в сравнении с  показателем 2019 года. В сфере предоставления услуг общественного питания трудится свыше 800 человек. </w:t>
      </w:r>
    </w:p>
    <w:p w:rsidR="00E4488D" w:rsidRPr="00F520EF" w:rsidRDefault="00E4488D" w:rsidP="00E4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обеспеченность населения города-курорта Кисловодска площадью  стационарных торговых объектов на 1000 человек составляет 726 кв. м. (продтовары - 288, промтовары - 438).</w:t>
      </w:r>
    </w:p>
    <w:p w:rsidR="00E4488D" w:rsidRPr="00F520EF" w:rsidRDefault="00E4488D" w:rsidP="00E4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Отрасль бытового обслуживания на территории города-курорта Кисловодска представлена 269 объектами  быт</w:t>
      </w:r>
      <w:r w:rsidR="007B3B5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обслуживания,  в которых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более 20 видов услуг. Численность работающих  в этой сфере экономики составляет 1900 человек. В количественном выражении прирост предприятий бытового обслуживания населения в сравнении с 2020 годом составил 3 ед., по сравнению с 2019 годом 48 единиц, в процентном отношении  прирост сос</w:t>
      </w:r>
      <w:r w:rsidR="007B3B5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 122% к уровню 2019 года.</w:t>
      </w:r>
    </w:p>
    <w:p w:rsidR="00621954" w:rsidRPr="00F520EF" w:rsidRDefault="004943A8" w:rsidP="00E4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</w:t>
      </w:r>
      <w:r w:rsidR="00CE3C7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6D2DB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B5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="00020DB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7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5593,79</w:t>
      </w:r>
      <w:r w:rsidR="006D2DB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B5536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DB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E3C7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138,4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</w:t>
      </w:r>
      <w:r w:rsidR="007B3B5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CE3C7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4041,63</w:t>
      </w:r>
      <w:r w:rsidR="007B3B5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руб.).</w:t>
      </w:r>
    </w:p>
    <w:p w:rsidR="00696C39" w:rsidRPr="00F520EF" w:rsidRDefault="00621954" w:rsidP="00E4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значения показателей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плановый период 2023-2025 гг. определены</w:t>
      </w:r>
      <w:r w:rsidR="001A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прогнозного индекса-де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флятора, указанного в сценарных условиях.</w:t>
      </w:r>
      <w:r w:rsidR="00696C39" w:rsidRPr="00F520EF">
        <w:t xml:space="preserve"> </w:t>
      </w:r>
      <w:r w:rsidR="00696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базовое значение прогнозируется 6639,81 млн. руб.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109,9 % к уровню 2021 года. К 2025 году предполагается 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</w:t>
      </w:r>
      <w:r w:rsidR="00696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696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-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8005,64</w:t>
      </w:r>
      <w:r w:rsidR="00696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-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143,1</w:t>
      </w:r>
      <w:r w:rsidR="00696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2021 года.</w:t>
      </w:r>
    </w:p>
    <w:p w:rsidR="004943A8" w:rsidRPr="00F520EF" w:rsidRDefault="004943A8" w:rsidP="0002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697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бъём платных услуг населению в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697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8B128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7B6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11753,48 </w:t>
      </w:r>
      <w:r w:rsidR="00D86D8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в</w:t>
      </w:r>
      <w:r w:rsidR="00185D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-</w:t>
      </w:r>
      <w:r w:rsidR="00347B6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15209,0</w:t>
      </w:r>
      <w:r w:rsidR="00185D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руб.(</w:t>
      </w:r>
      <w:r w:rsidR="00347B6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129,4</w:t>
      </w:r>
      <w:r w:rsidR="00D86D8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объему 2020 года)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D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109,9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16714,69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 к уровню 2021 года.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2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2025 году предполагается значение 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FB4B9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</w:t>
      </w:r>
      <w:r w:rsidR="0052512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-1936</w:t>
      </w:r>
      <w:r w:rsidR="00347B6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512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B6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52512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127,33%</w:t>
      </w:r>
      <w:r w:rsidR="00FB4B9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2021 года</w:t>
      </w:r>
      <w:r w:rsidR="000712E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276" w:rsidRPr="00F520EF" w:rsidRDefault="004943A8" w:rsidP="0002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сферы </w:t>
      </w:r>
      <w:r w:rsidR="0052512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розничной торговли и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услуг во многом будет зависеть от роста платежеспособного спроса населения и результатов принимаемых практических шагов по развитию материально-технической базы сферы платных услуг.</w:t>
      </w:r>
    </w:p>
    <w:p w:rsidR="00187025" w:rsidRPr="00F520EF" w:rsidRDefault="00187025" w:rsidP="0002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4B" w:rsidRPr="00F520EF" w:rsidRDefault="00F306D7" w:rsidP="00CD5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474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Малое предпринимательство</w:t>
      </w:r>
    </w:p>
    <w:p w:rsidR="00187025" w:rsidRPr="00F520EF" w:rsidRDefault="00187025" w:rsidP="00CD5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3F" w:rsidRPr="00F520EF" w:rsidRDefault="005E0A3F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факторов устойчивого развития экономики является развитие малого предпринимательства. Малое предпринимательство способствует структурной перестройке экономики, создает благоприятную среду для развития конкуренции, обеспечивает занятость значительной части населения.</w:t>
      </w:r>
    </w:p>
    <w:p w:rsidR="005E0A3F" w:rsidRPr="00F520EF" w:rsidRDefault="005E0A3F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налоговых поступлений в бюджет Кисловодска от деятельности субъектов малого и среднего бизнеса в отчетном году увеличился на 152,1 % </w:t>
      </w:r>
      <w:r w:rsidR="009C1010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2019 года</w:t>
      </w:r>
      <w:r w:rsidR="009C1010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176,4 млн.</w:t>
      </w:r>
      <w:r w:rsidR="00185DEB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 2019 году</w:t>
      </w:r>
      <w:r w:rsidR="00A70D16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268,4 млн. руб. в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</w:t>
      </w:r>
      <w:r w:rsidR="00185D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28,3% объема налоговых и неналоговых доходов городского бюджета. </w:t>
      </w:r>
    </w:p>
    <w:p w:rsidR="005E0A3F" w:rsidRPr="00F520EF" w:rsidRDefault="005E0A3F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в расчете на 10 тыс. человек населения (включая ИП) составило по итогам 2021 года 458,19 единицы (2020 год- 375,98 ед., 2019 год – 372,2 ед.). Динамика роста данного показателя за 3 года 113,9%, среднее значение за 3 года – 402,12 единицы.</w:t>
      </w:r>
    </w:p>
    <w:p w:rsidR="005E0A3F" w:rsidRPr="00F520EF" w:rsidRDefault="005E0A3F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состоянию на 01.01.2022 г. в городе зарегистрировано 6169 субъектов малого и среднего предпринимательства, из них: индивидуальных предпринимателей - 3156, глав крестьянско-фермерских хозяйств - 38, коммерческих организаций - 967 (микро организации - 889, малые - 66, средние - 12), налогоплательщики, применяющие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- 2008 единиц. В сравнении с 2019 годом количество субъектов малого и среднего предпринимательства возросло на 123% или на 1148 единиц. Численность категории налогоплательщиков – </w:t>
      </w:r>
      <w:proofErr w:type="spell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</w:t>
      </w:r>
      <w:r w:rsidR="005064D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тые</w:t>
      </w:r>
      <w:proofErr w:type="spellEnd"/>
      <w:r w:rsidR="005064D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возросла с 865 человек в 2020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2008 человек в 20</w:t>
      </w:r>
      <w:r w:rsidR="00AF4A4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 или в 2,3 раза.</w:t>
      </w:r>
    </w:p>
    <w:p w:rsidR="00C5383D" w:rsidRPr="00F520EF" w:rsidRDefault="005E0A3F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малых и средних предприятиях занято 17% трудоспособного населения</w:t>
      </w:r>
      <w:r w:rsid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этот показатель на 4,5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600 человек превышает показатель 2019 года. Численность работников, занятых на средних и крупных предприятиях города составляет 21% от населения города трудоспособного возраста и снизилась на 3,6% или на 600 человек в сравнении с показателем 2019 года. </w:t>
      </w:r>
      <w:proofErr w:type="gram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Негативное влияние на снижение работников, занятых на предприятиях города оказали вынужденные карантинные меры, введенные в связи с распространением коронавирусной инфекции в 2020 году, приведшие к снижению занятости на средних и крупных предприятиях города и перераспределению занятости населения из категории 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крупных и средних предприятий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категории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субъектов МСП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численность работников,  занятых на малых и средних предприятиях и у ИП возросла на 134 % в сравнении с показателем 2019 года и составила 12,9 тыс.</w:t>
      </w:r>
      <w:r w:rsidR="003F6D9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AF4A48" w:rsidRPr="00F520EF" w:rsidRDefault="00AF4A48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показатель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6BD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малых и средних предприятий, включая </w:t>
      </w:r>
      <w:proofErr w:type="spellStart"/>
      <w:r w:rsidR="003D6BD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6BD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индивидуальных предпринимателей и самозанятых составил 967 единиц. Значение этого показателя к 2025 году запланировано на уровне 976 единиц</w:t>
      </w:r>
      <w:r w:rsid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BD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рост связан с ростом количества самозанятых граждан (</w:t>
      </w:r>
      <w:r w:rsidR="00DB6D5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1143 единицы за период 2019-2021 гг</w:t>
      </w:r>
      <w:proofErr w:type="gramStart"/>
      <w:r w:rsidR="00DB6D5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..). </w:t>
      </w:r>
      <w:proofErr w:type="gramEnd"/>
      <w:r w:rsidR="00DB6D5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и небольшой рост показателя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D5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на предприятиях малого и среднего предпринимательства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6D5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индивидуальных предпринимателей и самозанятых к 2025 году </w:t>
      </w:r>
      <w:r w:rsidR="0019337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6D5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7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6,05</w:t>
      </w:r>
      <w:r w:rsidR="00DB6D5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D91236" w:rsidRPr="00F520EF" w:rsidRDefault="00D91236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Pr="00F520EF"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малых и средних предприятий, включая </w:t>
      </w:r>
      <w:proofErr w:type="spell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15,32 млрд</w:t>
      </w:r>
      <w:r w:rsidR="00EF0D3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(данные ИНФС по </w:t>
      </w:r>
      <w:proofErr w:type="spellStart"/>
      <w:r w:rsidR="00EF0D3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F0D3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F0D3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исловодску</w:t>
      </w:r>
      <w:proofErr w:type="spellEnd"/>
      <w:r w:rsidR="00EF0D3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), 175,1% к обороту 2020 года.</w:t>
      </w:r>
    </w:p>
    <w:p w:rsidR="0019337F" w:rsidRPr="00F520EF" w:rsidRDefault="0019337F" w:rsidP="005E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показателя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малых и средних предприятий, включая </w:t>
      </w:r>
      <w:proofErr w:type="spell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B6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2023-2025 гг</w:t>
      </w:r>
      <w:r w:rsid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определены с учетом индекса-де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флятора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отгру</w:t>
      </w:r>
      <w:r w:rsidR="009D0B6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женной продукции (работ, услуг)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B6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сценарных условиях. К 2025 году он составит </w:t>
      </w:r>
      <w:r w:rsidR="00EF0D3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19,81</w:t>
      </w:r>
      <w:r w:rsidR="009D0B6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 (в базовом и консервативном варианте).</w:t>
      </w:r>
    </w:p>
    <w:p w:rsidR="00AF4A48" w:rsidRPr="00F520EF" w:rsidRDefault="00AF4A48" w:rsidP="00BF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10" w:rsidRPr="00F520EF" w:rsidRDefault="0086781A" w:rsidP="00BF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3E1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 и занятость</w:t>
      </w:r>
    </w:p>
    <w:p w:rsidR="0086781A" w:rsidRPr="00F520EF" w:rsidRDefault="0086781A" w:rsidP="00BF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250" w:rsidRPr="00F520EF" w:rsidRDefault="005D3E10" w:rsidP="00915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 трудоспособного возраста составляют </w:t>
      </w:r>
      <w:r w:rsidR="003404D9">
        <w:rPr>
          <w:rFonts w:ascii="Times New Roman" w:eastAsia="Times New Roman" w:hAnsi="Times New Roman" w:cs="Times New Roman"/>
          <w:sz w:val="28"/>
          <w:szCs w:val="28"/>
          <w:lang w:eastAsia="ru-RU"/>
        </w:rPr>
        <w:t>58,41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населения города</w:t>
      </w:r>
      <w:r w:rsidR="00A272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D9">
        <w:rPr>
          <w:rFonts w:ascii="Times New Roman" w:eastAsia="Times New Roman" w:hAnsi="Times New Roman" w:cs="Times New Roman"/>
          <w:sz w:val="28"/>
          <w:szCs w:val="28"/>
          <w:lang w:eastAsia="ru-RU"/>
        </w:rPr>
        <w:t>78411</w:t>
      </w:r>
      <w:r w:rsidR="009152E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 </w:t>
      </w:r>
      <w:r w:rsidR="006B530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2E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30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9152E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государственной статистики</w:t>
      </w:r>
      <w:r w:rsidR="00A272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Численность </w:t>
      </w:r>
      <w:r w:rsidR="0086781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силы</w:t>
      </w:r>
      <w:r w:rsidR="009E070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(число занятых в экономике плюс число безработных)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1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D9">
        <w:rPr>
          <w:rFonts w:ascii="Times New Roman" w:eastAsia="Times New Roman" w:hAnsi="Times New Roman" w:cs="Times New Roman"/>
          <w:sz w:val="28"/>
          <w:szCs w:val="28"/>
          <w:lang w:eastAsia="ru-RU"/>
        </w:rPr>
        <w:t>31,38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</w:t>
      </w:r>
      <w:r w:rsidR="005360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70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экономике </w:t>
      </w:r>
      <w:r w:rsidR="003404D9">
        <w:rPr>
          <w:rFonts w:ascii="Times New Roman" w:eastAsia="Times New Roman" w:hAnsi="Times New Roman" w:cs="Times New Roman"/>
          <w:sz w:val="28"/>
          <w:szCs w:val="28"/>
          <w:lang w:eastAsia="ru-RU"/>
        </w:rPr>
        <w:t>31,38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</w:t>
      </w:r>
      <w:r w:rsidR="005360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0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 ПФР)</w:t>
      </w:r>
      <w:r w:rsidR="00A272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30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AA2CF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B94EC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населения.</w:t>
      </w:r>
      <w:r w:rsidR="005360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</w:t>
      </w:r>
      <w:r w:rsidR="00A272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старше трудоспособного возраста</w:t>
      </w:r>
      <w:r w:rsidR="0058040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CF6">
        <w:rPr>
          <w:rFonts w:ascii="Times New Roman" w:eastAsia="Times New Roman" w:hAnsi="Times New Roman" w:cs="Times New Roman"/>
          <w:sz w:val="28"/>
          <w:szCs w:val="28"/>
          <w:lang w:eastAsia="ru-RU"/>
        </w:rPr>
        <w:t>33,14</w:t>
      </w:r>
      <w:r w:rsidR="00A272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 </w:t>
      </w:r>
      <w:r w:rsidR="00A4701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</w:t>
      </w:r>
      <w:r w:rsidR="006E099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государственной статистики</w:t>
      </w:r>
      <w:r w:rsidR="00A4701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72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A2CF6">
        <w:rPr>
          <w:rFonts w:ascii="Times New Roman" w:eastAsia="Times New Roman" w:hAnsi="Times New Roman" w:cs="Times New Roman"/>
          <w:sz w:val="28"/>
          <w:szCs w:val="28"/>
          <w:lang w:eastAsia="ru-RU"/>
        </w:rPr>
        <w:t>24,69</w:t>
      </w:r>
      <w:r w:rsidR="00A4701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E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360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работающих </w:t>
      </w:r>
      <w:r w:rsidR="00A4701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AA2CF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360E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</w:t>
      </w:r>
    </w:p>
    <w:p w:rsidR="005E1044" w:rsidRPr="00F520EF" w:rsidRDefault="00A4701D" w:rsidP="005E1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структура населения города в целом сохраняет процентное соотношение групп и выглядит следующим образом:</w:t>
      </w:r>
    </w:p>
    <w:p w:rsidR="005E1044" w:rsidRPr="00F520EF" w:rsidRDefault="00AA2CF6" w:rsidP="005E1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16,89</w:t>
      </w:r>
      <w:r w:rsidR="00B70B9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моложе трудоспособного возраста или 23,0 тыс. чел.;</w:t>
      </w:r>
    </w:p>
    <w:p w:rsidR="005E1044" w:rsidRPr="00F520EF" w:rsidRDefault="005E164A" w:rsidP="005E1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57,62</w:t>
      </w:r>
      <w:r w:rsidR="0060614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трудоспособного возраста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77,35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 от общей численности населения и возросла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трехлетний период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76,13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год);</w:t>
      </w:r>
    </w:p>
    <w:p w:rsidR="00A70D16" w:rsidRPr="00F520EF" w:rsidRDefault="005E164A" w:rsidP="005E1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24,69</w:t>
      </w:r>
      <w:r w:rsidR="0060614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старше трудоспособного возраста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33,14</w:t>
      </w:r>
      <w:r w:rsidR="005E1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</w:t>
      </w:r>
    </w:p>
    <w:p w:rsidR="005E1044" w:rsidRPr="00F520EF" w:rsidRDefault="005E1044" w:rsidP="003C3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97" w:rsidRPr="00F520EF" w:rsidRDefault="00B94ECB" w:rsidP="003C3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</w:t>
      </w:r>
      <w:r w:rsidR="001D28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организаций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городу в 20</w:t>
      </w:r>
      <w:r w:rsidR="00F96F7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14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805CD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39,26</w:t>
      </w:r>
      <w:r w:rsidR="0051620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7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D28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05CD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118,9</w:t>
      </w:r>
      <w:r w:rsidR="001D28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</w:t>
      </w:r>
      <w:r w:rsidR="005E16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28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94673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998" w:rsidRPr="00F520EF" w:rsidRDefault="00794673" w:rsidP="004F6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в 20</w:t>
      </w:r>
      <w:r w:rsidR="00A00D9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CD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заработная </w:t>
      </w:r>
      <w:r w:rsidR="004F6F2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составит </w:t>
      </w:r>
      <w:r w:rsidR="005E164A">
        <w:rPr>
          <w:rFonts w:ascii="Times New Roman" w:eastAsia="Times New Roman" w:hAnsi="Times New Roman" w:cs="Times New Roman"/>
          <w:sz w:val="28"/>
          <w:szCs w:val="28"/>
          <w:lang w:eastAsia="ru-RU"/>
        </w:rPr>
        <w:t>43,26</w:t>
      </w:r>
      <w:r w:rsidR="004F6F2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805CD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достигнет в </w:t>
      </w:r>
      <w:r w:rsidR="008867A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варианте </w:t>
      </w:r>
      <w:r w:rsidR="008D6213">
        <w:rPr>
          <w:rFonts w:ascii="Times New Roman" w:eastAsia="Times New Roman" w:hAnsi="Times New Roman" w:cs="Times New Roman"/>
          <w:sz w:val="28"/>
          <w:szCs w:val="28"/>
          <w:lang w:eastAsia="ru-RU"/>
        </w:rPr>
        <w:t>54,54</w:t>
      </w:r>
      <w:r w:rsidR="008867A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2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учетом индексов-дефляторов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32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начисленная заработная плата работников организаций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32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124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сценарных условиях,</w:t>
      </w:r>
      <w:r w:rsidR="008867A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24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658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332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658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24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58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24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E0658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213">
        <w:rPr>
          <w:rFonts w:ascii="Times New Roman" w:eastAsia="Times New Roman" w:hAnsi="Times New Roman" w:cs="Times New Roman"/>
          <w:sz w:val="28"/>
          <w:szCs w:val="28"/>
          <w:lang w:eastAsia="ru-RU"/>
        </w:rPr>
        <w:t>165,14</w:t>
      </w:r>
      <w:r w:rsidR="00E0658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EE6B18" w:rsidRPr="00F520EF" w:rsidRDefault="004F6F2D" w:rsidP="004F6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работников, занятых на предприятиях города (без субъектов МСП)</w:t>
      </w:r>
      <w:r w:rsidR="009D5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F96F7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</w:t>
      </w:r>
      <w:r w:rsidR="000F04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="008059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</w:t>
      </w:r>
      <w:r w:rsid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1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6F7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504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средней численности работников</w:t>
      </w:r>
      <w:r w:rsidR="000F04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F04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 </w:t>
      </w:r>
      <w:r w:rsidR="00CD02A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E6B1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6B1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D02A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6B1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прогнозу средняя</w:t>
      </w:r>
      <w:r w:rsidR="00CD02A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работников, занятых на предприятиях города</w:t>
      </w:r>
      <w:r w:rsidR="001E457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C8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субъектов МСП)</w:t>
      </w:r>
      <w:r w:rsidR="000F04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07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базовом варианте составит</w:t>
      </w:r>
      <w:r w:rsidR="00CD02A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07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E6B1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</w:t>
      </w:r>
      <w:r w:rsidR="00CD252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EE6B1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D11" w:rsidRPr="00F520EF" w:rsidRDefault="002302E0" w:rsidP="00CD2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 составила </w:t>
      </w:r>
      <w:r w:rsid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0,38 тыс.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Уровень зарегистрированной безработицы и напряженность на рынке труда 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</w:t>
      </w:r>
      <w:r w:rsidR="006E099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12C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и составил</w:t>
      </w:r>
      <w:r w:rsidR="006E099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0,38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</w:t>
      </w:r>
      <w:r w:rsidR="00B63E2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5,05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На территории города-курорта Кисловодска содействие в поиске работы оказывает ГКУ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 г. Кисловодска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202</w:t>
      </w:r>
      <w:r w:rsidR="00D312C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центре занятости </w:t>
      </w:r>
      <w:r w:rsidR="006E099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3193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2616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в том числе от мужчин – 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1136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женщин - 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1480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истекший период снято с регистрационного учета 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5804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из них в связи с трудоустройством 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1629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том числе при содействии службы занятости трудоустроены 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Профессионально получили дополнительное образование </w:t>
      </w:r>
      <w:r w:rsidR="00923BB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Средняя продолжительность безработицы</w:t>
      </w:r>
      <w:r w:rsidR="003808C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4580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8C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- 6,38 месяца. </w:t>
      </w:r>
    </w:p>
    <w:p w:rsidR="003808CF" w:rsidRPr="00F520EF" w:rsidRDefault="00313599" w:rsidP="00380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величина</w:t>
      </w:r>
      <w:r w:rsidR="003808C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зарегистрированной безработицы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 году составит</w:t>
      </w:r>
      <w:r w:rsidR="003808C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808C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т.е. </w:t>
      </w:r>
      <w:r w:rsid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63,15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808C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2021 года</w:t>
      </w:r>
      <w:r w:rsidR="0007587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(0,38%)</w:t>
      </w:r>
      <w:r w:rsidR="0086576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30A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содействию занятости населения позволит удерживать </w:t>
      </w:r>
      <w:r w:rsidR="007730A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регистрируемой безработицы в базовом варианте к 2025 не более 0,</w:t>
      </w:r>
      <w:r w:rsidR="003222C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730A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514568" w:rsidRPr="00F520EF">
        <w:t xml:space="preserve"> </w:t>
      </w:r>
      <w:r w:rsidR="0051456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0,65 </w:t>
      </w:r>
      <w:r w:rsidR="0007587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1456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консервативном варианте развития экономики</w:t>
      </w:r>
    </w:p>
    <w:p w:rsidR="00865766" w:rsidRPr="00F520EF" w:rsidRDefault="007F0BB6" w:rsidP="00380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ч</w:t>
      </w:r>
      <w:r w:rsidR="0086576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</w:t>
      </w:r>
      <w:proofErr w:type="gramStart"/>
      <w:r w:rsidR="0086576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безработных, зарегистрированных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C1010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="00865766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C170AC"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горо</w:t>
      </w:r>
      <w:bookmarkStart w:id="1" w:name="_GoBack"/>
      <w:bookmarkEnd w:id="1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да-курорта Кисловодска в 2022</w:t>
      </w:r>
      <w:r w:rsidR="007730A2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составит</w:t>
      </w:r>
      <w:proofErr w:type="gramEnd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3222C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чел.</w:t>
      </w:r>
      <w:r w:rsidRPr="00F520EF"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эта величина сохранится к 2025 году в базовом варианте развития экономики и 0,450 тыс.</w:t>
      </w:r>
      <w:r w:rsidR="0014580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14580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консервативном варианте развития экономики.</w:t>
      </w:r>
    </w:p>
    <w:p w:rsidR="004F71C5" w:rsidRPr="00F520EF" w:rsidRDefault="004F71C5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10" w:rsidRPr="00F520EF" w:rsidRDefault="00C47F4C" w:rsidP="0089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3E10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Демография</w:t>
      </w:r>
    </w:p>
    <w:p w:rsidR="0091033D" w:rsidRPr="00F520EF" w:rsidRDefault="0091033D" w:rsidP="0089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6E" w:rsidRPr="00F520EF" w:rsidRDefault="00692141" w:rsidP="00EA7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развития демографической ситуации на прогнозный период рассчитан с учетом определившихся в последние годы тенденций, анализа половозрастной структуры населения, миграционных потоков и с учетом возможного изменения тенденций в результате активной демографической политики государства</w:t>
      </w:r>
      <w:r w:rsidR="003B4EF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C47F4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среднегодовой</w:t>
      </w:r>
      <w:r w:rsidR="003B4EF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B60FD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населения </w:t>
      </w:r>
      <w:r w:rsidR="00C47F4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0FD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02E0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0FD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7F4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Росстата оценка численности постоянного населения города-курорта Кисловодска </w:t>
      </w:r>
      <w:r w:rsidR="00CB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без итогов ВПН-</w:t>
      </w:r>
      <w:r w:rsidR="00E87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составляет 134636 человек, на 01.01.2022 год-134220 (99,7% уровня 2021 года).</w:t>
      </w:r>
    </w:p>
    <w:p w:rsidR="00995F6E" w:rsidRPr="00F520EF" w:rsidRDefault="00995F6E" w:rsidP="00EA7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в городском округе родилось 1161 ребенка, умерло 1650 человек, таким образом, естественная убыль населения составила 489 человек (рост 130,7% к 2020 году). Миграционная убыль населения за 2021 год составила 154 человека (прибыло - 2348 человек, выбыло - 2502 человека). Снижение миграционной убыли в 3,4 раза к 2020 года (миграционная убыль 516 человек, прибыло - 2334 человек, выбыло - 2850 человек).</w:t>
      </w:r>
    </w:p>
    <w:p w:rsidR="00995F6E" w:rsidRPr="00F520EF" w:rsidRDefault="00995F6E" w:rsidP="00EA7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структура населения города в целом сохраняет процентное соотношение групп и выглядит следующим образом:</w:t>
      </w:r>
    </w:p>
    <w:p w:rsidR="00995F6E" w:rsidRPr="00F520EF" w:rsidRDefault="001505E6" w:rsidP="00EA7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16,89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моложе трудоспособного возраста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22,67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чел.;</w:t>
      </w:r>
    </w:p>
    <w:p w:rsidR="00995F6E" w:rsidRPr="00F520EF" w:rsidRDefault="001505E6" w:rsidP="00EA7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58,41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трудоспособного возраста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чел. от общей численности населения и возросла на 0,</w:t>
      </w:r>
      <w:r w:rsidR="00AE349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трехлетний период (</w:t>
      </w:r>
      <w:r w:rsidR="00AE349B">
        <w:rPr>
          <w:rFonts w:ascii="Times New Roman" w:eastAsia="Times New Roman" w:hAnsi="Times New Roman" w:cs="Times New Roman"/>
          <w:sz w:val="28"/>
          <w:szCs w:val="28"/>
          <w:lang w:eastAsia="ru-RU"/>
        </w:rPr>
        <w:t>77,92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- 2019 год);</w:t>
      </w:r>
    </w:p>
    <w:p w:rsidR="00995F6E" w:rsidRPr="00F520EF" w:rsidRDefault="001505E6" w:rsidP="00EA7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24,69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старше трудоспособного возраста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33,14</w:t>
      </w:r>
      <w:r w:rsidR="00995F6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</w:t>
      </w:r>
    </w:p>
    <w:p w:rsidR="00CC4C39" w:rsidRPr="00F520EF" w:rsidRDefault="0028456E" w:rsidP="00597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0EF">
        <w:rPr>
          <w:rFonts w:ascii="Times New Roman" w:hAnsi="Times New Roman" w:cs="Times New Roman"/>
          <w:sz w:val="28"/>
          <w:szCs w:val="28"/>
        </w:rPr>
        <w:t xml:space="preserve"> условиях демографического старения и ухудшения возрастной структуры населения не удастся </w:t>
      </w:r>
      <w:r w:rsidR="00E42388" w:rsidRPr="00F520EF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F520EF">
        <w:rPr>
          <w:rFonts w:ascii="Times New Roman" w:hAnsi="Times New Roman" w:cs="Times New Roman"/>
          <w:sz w:val="28"/>
          <w:szCs w:val="28"/>
        </w:rPr>
        <w:t xml:space="preserve">снизить общий коэффициент смертности, который </w:t>
      </w:r>
      <w:r w:rsidR="001F205C" w:rsidRPr="00F520EF">
        <w:rPr>
          <w:rFonts w:ascii="Times New Roman" w:hAnsi="Times New Roman" w:cs="Times New Roman"/>
          <w:sz w:val="28"/>
          <w:szCs w:val="28"/>
        </w:rPr>
        <w:t>к 202</w:t>
      </w:r>
      <w:r w:rsidR="00EA74FF" w:rsidRPr="00F520EF">
        <w:rPr>
          <w:rFonts w:ascii="Times New Roman" w:hAnsi="Times New Roman" w:cs="Times New Roman"/>
          <w:sz w:val="28"/>
          <w:szCs w:val="28"/>
        </w:rPr>
        <w:t>5</w:t>
      </w:r>
      <w:r w:rsidR="001F205C" w:rsidRPr="00F520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31F75" w:rsidRPr="00F520EF">
        <w:rPr>
          <w:rFonts w:ascii="Times New Roman" w:hAnsi="Times New Roman" w:cs="Times New Roman"/>
          <w:sz w:val="28"/>
          <w:szCs w:val="28"/>
        </w:rPr>
        <w:t xml:space="preserve">останется на уровне </w:t>
      </w:r>
      <w:r w:rsidR="000A2BDD" w:rsidRPr="00F520EF">
        <w:rPr>
          <w:rFonts w:ascii="Times New Roman" w:hAnsi="Times New Roman" w:cs="Times New Roman"/>
          <w:sz w:val="28"/>
          <w:szCs w:val="28"/>
        </w:rPr>
        <w:t>10,</w:t>
      </w:r>
      <w:r w:rsidR="00EA74FF" w:rsidRPr="00F520EF">
        <w:rPr>
          <w:rFonts w:ascii="Times New Roman" w:hAnsi="Times New Roman" w:cs="Times New Roman"/>
          <w:sz w:val="28"/>
          <w:szCs w:val="28"/>
        </w:rPr>
        <w:t>1</w:t>
      </w:r>
      <w:r w:rsidR="001F205C" w:rsidRPr="00F520EF">
        <w:rPr>
          <w:rFonts w:ascii="Times New Roman" w:hAnsi="Times New Roman" w:cs="Times New Roman"/>
          <w:sz w:val="28"/>
          <w:szCs w:val="28"/>
        </w:rPr>
        <w:t xml:space="preserve"> промилле. </w:t>
      </w:r>
      <w:r w:rsidR="00EA74FF" w:rsidRPr="00F520EF">
        <w:rPr>
          <w:rFonts w:ascii="Times New Roman" w:hAnsi="Times New Roman" w:cs="Times New Roman"/>
          <w:sz w:val="28"/>
          <w:szCs w:val="28"/>
        </w:rPr>
        <w:t>Коэффициент е</w:t>
      </w:r>
      <w:r w:rsidR="00CC4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</w:t>
      </w:r>
      <w:r w:rsidR="00EA74F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C4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</w:t>
      </w:r>
      <w:r w:rsidR="00EA74F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4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1F205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EA74F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205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</w:t>
      </w:r>
      <w:r w:rsidR="002B28D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35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027E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5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промилле</w:t>
      </w:r>
      <w:r w:rsidR="00CC4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D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F205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</w:t>
      </w:r>
      <w:r w:rsidR="002B28D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205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</w:t>
      </w:r>
      <w:r w:rsidR="002B28D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22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смертности</w:t>
      </w:r>
      <w:r w:rsidR="00CC4C39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456226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рождаемостью</w:t>
      </w:r>
      <w:r w:rsidR="001F205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F45" w:rsidRPr="00F520EF" w:rsidRDefault="00D71F45" w:rsidP="00E4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16C5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53B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продолжительность жизни при рождении составила 7</w:t>
      </w:r>
      <w:r w:rsidR="008753B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3B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580C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B16C5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8753B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</w:t>
      </w:r>
      <w:r w:rsidR="001A5E9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80</w:t>
      </w:r>
      <w:r w:rsidR="008753BD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1A5E98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A4787" w:rsidRPr="00F520EF" w:rsidRDefault="00CA4787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D5B" w:rsidRPr="00F520EF" w:rsidRDefault="00350F94" w:rsidP="00BF60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7D5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</w:t>
      </w:r>
    </w:p>
    <w:p w:rsidR="00D71F45" w:rsidRPr="00F520EF" w:rsidRDefault="00D71F45" w:rsidP="00BF60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42" w:rsidRPr="00F520EF" w:rsidRDefault="00B64D42" w:rsidP="00B64D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2021 году исполнение бюджета города осуществлялось в соответствии с решением Думы города-курорта Кисловодска </w:t>
      </w:r>
      <w:r w:rsidRPr="00F520EF">
        <w:rPr>
          <w:rFonts w:ascii="Times New Roman" w:eastAsia="Calibri" w:hAnsi="Times New Roman" w:cs="Times New Roman"/>
          <w:sz w:val="28"/>
          <w:szCs w:val="28"/>
        </w:rPr>
        <w:t xml:space="preserve">от 23.12.2020 № 108-520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города-курорта Кисловодска на 2021 год и плановый период 2022 и 2023 годов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дополнениями).</w:t>
      </w:r>
    </w:p>
    <w:p w:rsidR="003E569A" w:rsidRPr="00F520EF" w:rsidRDefault="00B64D42" w:rsidP="008716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sz w:val="28"/>
          <w:szCs w:val="28"/>
        </w:rPr>
        <w:t>В 2021 году фактическое поступление доходов в бюджет города составило 5 660,02 млн. рублей -</w:t>
      </w:r>
      <w:r w:rsidR="0014580C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20EF">
        <w:rPr>
          <w:rFonts w:ascii="Times New Roman" w:eastAsia="Calibri" w:hAnsi="Times New Roman" w:cs="Times New Roman"/>
          <w:sz w:val="28"/>
          <w:szCs w:val="28"/>
        </w:rPr>
        <w:t>14</w:t>
      </w:r>
      <w:r w:rsidR="007A53A8" w:rsidRPr="00F520EF">
        <w:rPr>
          <w:rFonts w:ascii="Times New Roman" w:eastAsia="Calibri" w:hAnsi="Times New Roman" w:cs="Times New Roman"/>
          <w:sz w:val="28"/>
          <w:szCs w:val="28"/>
        </w:rPr>
        <w:t>6</w:t>
      </w:r>
      <w:r w:rsidRPr="00F520EF">
        <w:rPr>
          <w:rFonts w:ascii="Times New Roman" w:eastAsia="Calibri" w:hAnsi="Times New Roman" w:cs="Times New Roman"/>
          <w:sz w:val="28"/>
          <w:szCs w:val="28"/>
        </w:rPr>
        <w:t>,</w:t>
      </w:r>
      <w:r w:rsidR="007A53A8" w:rsidRPr="00F520EF">
        <w:rPr>
          <w:rFonts w:ascii="Times New Roman" w:eastAsia="Calibri" w:hAnsi="Times New Roman" w:cs="Times New Roman"/>
          <w:sz w:val="28"/>
          <w:szCs w:val="28"/>
        </w:rPr>
        <w:t>86</w:t>
      </w:r>
      <w:r w:rsidR="00BF7449" w:rsidRPr="00F520EF">
        <w:rPr>
          <w:rFonts w:ascii="Times New Roman" w:eastAsia="Calibri" w:hAnsi="Times New Roman" w:cs="Times New Roman"/>
          <w:sz w:val="28"/>
          <w:szCs w:val="28"/>
        </w:rPr>
        <w:t>% к уровню 2020 года</w:t>
      </w:r>
      <w:r w:rsidRPr="00F520EF">
        <w:rPr>
          <w:rFonts w:ascii="Times New Roman" w:eastAsia="Calibri" w:hAnsi="Times New Roman" w:cs="Times New Roman"/>
          <w:sz w:val="28"/>
          <w:szCs w:val="28"/>
        </w:rPr>
        <w:t xml:space="preserve">. Собственные налоговые и неналоговые доходы </w:t>
      </w:r>
      <w:r w:rsidR="00871641" w:rsidRPr="00F520EF"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Pr="00F520EF">
        <w:rPr>
          <w:rFonts w:ascii="Times New Roman" w:eastAsia="Calibri" w:hAnsi="Times New Roman" w:cs="Times New Roman"/>
          <w:sz w:val="28"/>
          <w:szCs w:val="28"/>
        </w:rPr>
        <w:t xml:space="preserve"> 948,7 млн. рублей</w:t>
      </w:r>
      <w:r w:rsidR="00871641" w:rsidRPr="00F520EF">
        <w:rPr>
          <w:rFonts w:ascii="Times New Roman" w:eastAsia="Calibri" w:hAnsi="Times New Roman" w:cs="Times New Roman"/>
          <w:sz w:val="28"/>
          <w:szCs w:val="28"/>
        </w:rPr>
        <w:t xml:space="preserve"> (удельный вес в общем объеме доходов – 16,76%)</w:t>
      </w:r>
      <w:r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449" w:rsidRPr="00F520EF">
        <w:rPr>
          <w:rFonts w:ascii="Times New Roman" w:eastAsia="Calibri" w:hAnsi="Times New Roman" w:cs="Times New Roman"/>
          <w:sz w:val="28"/>
          <w:szCs w:val="28"/>
        </w:rPr>
        <w:t>-</w:t>
      </w:r>
      <w:r w:rsidR="0014580C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449" w:rsidRPr="00F520EF">
        <w:rPr>
          <w:rFonts w:ascii="Times New Roman" w:eastAsia="Calibri" w:hAnsi="Times New Roman" w:cs="Times New Roman"/>
          <w:sz w:val="28"/>
          <w:szCs w:val="28"/>
        </w:rPr>
        <w:t>115,9</w:t>
      </w:r>
      <w:r w:rsidR="00871641" w:rsidRPr="00F520EF">
        <w:rPr>
          <w:rFonts w:ascii="Times New Roman" w:eastAsia="Calibri" w:hAnsi="Times New Roman" w:cs="Times New Roman"/>
          <w:sz w:val="28"/>
          <w:szCs w:val="28"/>
        </w:rPr>
        <w:t>%</w:t>
      </w:r>
      <w:r w:rsidR="00BF7449" w:rsidRPr="00F520EF">
        <w:rPr>
          <w:rFonts w:ascii="Times New Roman" w:eastAsia="Calibri" w:hAnsi="Times New Roman" w:cs="Times New Roman"/>
          <w:sz w:val="28"/>
          <w:szCs w:val="28"/>
        </w:rPr>
        <w:t xml:space="preserve"> к уровню 2020 года.</w:t>
      </w:r>
      <w:r w:rsidR="00871641" w:rsidRPr="00F5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5B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поступили в сумме </w:t>
      </w:r>
      <w:r w:rsidR="00D455B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4711,3 млн.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(удельный вес в общем объеме доходов – </w:t>
      </w:r>
      <w:r w:rsidR="00D455B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83,24</w:t>
      </w:r>
      <w:r w:rsidR="0087164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)-155,49% к уровню 2020 года.</w:t>
      </w:r>
    </w:p>
    <w:p w:rsidR="007A53A8" w:rsidRPr="00F520EF" w:rsidRDefault="007A53A8" w:rsidP="00B6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консолидированного бюджета в 2021 году составили 5641,0 млн. руб.-148,23% к уровню 2020 года.</w:t>
      </w:r>
    </w:p>
    <w:p w:rsidR="007A53A8" w:rsidRPr="00F520EF" w:rsidRDefault="007A53A8" w:rsidP="007A5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расходов городского бюджета расходы на социальную сферу составили 57,76%, в том числе: по разделу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- 34,45%,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- 19,4%,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- 1,02%, 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</w:t>
      </w:r>
      <w:r w:rsidR="00BB2FA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культура и спорт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2FAB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- 2,89%.</w:t>
      </w:r>
    </w:p>
    <w:p w:rsidR="007A53A8" w:rsidRPr="00F520EF" w:rsidRDefault="007A53A8" w:rsidP="007A5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текущих обязательств по заработной плате и начислениям на выплаты по оплате труда относятся к приоритетным направлениям при исполнении бюджета и финансируются в первую очередь, вследствие чего задолженность перед работниками бюджетной сферы в городе-курорте Кисловодске в течение ряда лет отсутствует.</w:t>
      </w:r>
    </w:p>
    <w:p w:rsidR="00871641" w:rsidRPr="00F520EF" w:rsidRDefault="00871641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достаточно равномерного роста экономики и стабильной инфляции базовый прогноз по налоговым доходам на период до 2025 года осуществлен с плавным ростом по НДФЛ и налогу, взимаемому в связи с применением упрощенной системы налогообложения.</w:t>
      </w:r>
      <w:r w:rsid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Фактором, способствующим положительной динамике заработной платы, можно считать повышение минимального размера оплаты труда в 2022 году с 01 января на 8,6% до 13 890 рублей и с 01 июня </w:t>
      </w:r>
      <w:proofErr w:type="gram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</w:t>
      </w:r>
      <w:r w:rsidR="00A2578A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15 279 рублей.</w:t>
      </w:r>
    </w:p>
    <w:p w:rsidR="00871641" w:rsidRPr="00F520EF" w:rsidRDefault="00871641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налоги остаются стабильными. Изменения кадастровой стоимости объектов недвижимости и налоговых ставок по местным налогам на прогнозируемый период не планируется.</w:t>
      </w:r>
    </w:p>
    <w:p w:rsidR="00871641" w:rsidRPr="00F520EF" w:rsidRDefault="00871641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неналоговым доходам прогноз на 2023 -2025 годы осуществлен без учета одноразовых поступлений 2021 и 2022 годов.</w:t>
      </w:r>
    </w:p>
    <w:p w:rsidR="00871641" w:rsidRPr="00F520EF" w:rsidRDefault="00871641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Консервативный прогноз бюджета города-курорта Кисловодска будет иметь место в случае снижения в плановом периоде деловой активности в экономике.</w:t>
      </w:r>
    </w:p>
    <w:p w:rsidR="00871641" w:rsidRPr="00F520EF" w:rsidRDefault="00871641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города-курорта Кисловодска в прогнозном периоде 2023-2025 годов, как и в предыдущие годы, будет иметь социальную направленность. В первоочередном порядке бюджетные средства будут направлены </w:t>
      </w:r>
      <w:proofErr w:type="gramStart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1641" w:rsidRPr="00F520EF" w:rsidRDefault="00A2578A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164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обязательств по заработной плате, начислениям на оплату труда;</w:t>
      </w:r>
    </w:p>
    <w:p w:rsidR="00871641" w:rsidRPr="00F520EF" w:rsidRDefault="00A2578A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164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 населения;</w:t>
      </w:r>
    </w:p>
    <w:p w:rsidR="00871641" w:rsidRPr="00F520EF" w:rsidRDefault="00A2578A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164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коммунальных услуг и услуг связи;</w:t>
      </w:r>
    </w:p>
    <w:p w:rsidR="00871641" w:rsidRPr="00F520EF" w:rsidRDefault="00A2578A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7164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продуктов питания и оплату услуг по организации питания детей в муниципальных образовательных организациях;</w:t>
      </w:r>
    </w:p>
    <w:p w:rsidR="00871641" w:rsidRPr="00F520EF" w:rsidRDefault="00A2578A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87164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бслуживание и погашение муниципального долга;</w:t>
      </w:r>
    </w:p>
    <w:p w:rsidR="00871641" w:rsidRPr="00F520EF" w:rsidRDefault="00A2578A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1641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субсидий муниципальным бюджетным и автономным учреждениям на выполнение муниципального задания.</w:t>
      </w:r>
    </w:p>
    <w:p w:rsidR="007A53A8" w:rsidRPr="00F520EF" w:rsidRDefault="00871641" w:rsidP="0087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будет направлено на обеспечение социальных обязательств перед жителями города-курорта Кисловодска и на достижение параметров, обозначенных национальными проектами.</w:t>
      </w:r>
    </w:p>
    <w:p w:rsidR="004B117A" w:rsidRPr="00F520EF" w:rsidRDefault="007A53A8" w:rsidP="001C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521E" w:rsidRPr="00F520EF" w:rsidRDefault="00D71F45" w:rsidP="00EB685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CA4787"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Перечень основных проб</w:t>
      </w:r>
      <w:r w:rsidR="001F5387"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лемных вопросов</w:t>
      </w:r>
    </w:p>
    <w:p w:rsidR="0005521E" w:rsidRPr="00F520EF" w:rsidRDefault="001F5387" w:rsidP="00EB685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развития города</w:t>
      </w:r>
      <w:r w:rsidR="00EB6852"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</w:t>
      </w:r>
      <w:r w:rsidR="00CA4787"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</w:t>
      </w:r>
      <w:r w:rsidR="007C4587"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рорта Кисловодска, </w:t>
      </w:r>
      <w:proofErr w:type="gramStart"/>
      <w:r w:rsidR="007C4587"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сдерживающих</w:t>
      </w:r>
      <w:proofErr w:type="gramEnd"/>
    </w:p>
    <w:p w:rsidR="00CA4787" w:rsidRPr="00F520EF" w:rsidRDefault="00CA4787" w:rsidP="00EB685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0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 социально-экономическое развитие</w:t>
      </w:r>
    </w:p>
    <w:p w:rsidR="009656AC" w:rsidRPr="00F520EF" w:rsidRDefault="009656AC" w:rsidP="00EB685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F5387" w:rsidRPr="00F520EF" w:rsidRDefault="00CA4787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экологически чистого курорта с интеллектуальной системой безопасности, современной инфраструктурой необходимо решить проблемные вопросы</w:t>
      </w:r>
      <w:r w:rsidR="001F5387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сдерживающие развитие города:</w:t>
      </w:r>
    </w:p>
    <w:p w:rsidR="00CA4787" w:rsidRPr="00F520EF" w:rsidRDefault="00CA4787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составляющей в городе, восстановление рекреационных ресурсов, высадка лесных насаждений, осуществление перехода на экологически чистый транспорт. М</w:t>
      </w:r>
      <w:r w:rsidRPr="00F52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ониторинг окружающей среды для анализа данных по загрязнению атмосферы, метеорологических и гидрологических данных. С</w:t>
      </w:r>
      <w:r w:rsidRPr="00F520EF">
        <w:rPr>
          <w:rFonts w:ascii="Times New Roman" w:eastAsia="Times New Roman" w:hAnsi="Times New Roman" w:cs="Times New Roman"/>
          <w:sz w:val="28"/>
          <w:szCs w:val="28"/>
        </w:rPr>
        <w:t xml:space="preserve">охранение и обустройство объектов природы и территорий, </w:t>
      </w:r>
      <w:proofErr w:type="spellStart"/>
      <w:r w:rsidRPr="00F520EF">
        <w:rPr>
          <w:rFonts w:ascii="Times New Roman" w:eastAsia="Times New Roman" w:hAnsi="Times New Roman" w:cs="Times New Roman"/>
          <w:sz w:val="28"/>
          <w:szCs w:val="28"/>
        </w:rPr>
        <w:t>берегоукрепление</w:t>
      </w:r>
      <w:proofErr w:type="spellEnd"/>
      <w:r w:rsidRPr="00F520EF">
        <w:rPr>
          <w:rFonts w:ascii="Times New Roman" w:eastAsia="Times New Roman" w:hAnsi="Times New Roman" w:cs="Times New Roman"/>
          <w:sz w:val="28"/>
          <w:szCs w:val="28"/>
        </w:rPr>
        <w:t xml:space="preserve">, очистка русел рек, охрана и защита лесов, а также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стихийных свалок, сбор и утилизация ТБО, наведение порядка с соблюдением режимов в 1</w:t>
      </w:r>
      <w:r w:rsidR="00350F94"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2 зонах горно-санитарной охраны;</w:t>
      </w:r>
    </w:p>
    <w:p w:rsidR="00CA4787" w:rsidRPr="00F520EF" w:rsidRDefault="00CA4787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существующих объектов инженерной и коммунальной инфраструктуры (износ водоснабжения – 64%, водоотведения – 74%, ливневой канализации – 82%, электрических сетей – 70%, главный канализационный коллектор города в три раза превысил нормативный срок эксплуатации и нуждается в полной замене), реализация перспективных проектов в области инженерного обеспечения, улучшение дорог, создание необходимого количества парковок и стоянок автотранспорта;</w:t>
      </w:r>
    </w:p>
    <w:p w:rsidR="00CA4787" w:rsidRPr="00F520EF" w:rsidRDefault="00CA4787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реставрация исторической части города, отселение жителей из центральной части города, 1 и 2 зон горно-санитарной охраны.</w:t>
      </w:r>
      <w:r w:rsidRPr="00F520EF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реставрации объектов и развитие отрасли культуры, </w:t>
      </w:r>
      <w:r w:rsidRPr="00F5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рекреационных зон массового отдыха населения;</w:t>
      </w:r>
    </w:p>
    <w:p w:rsidR="00E5755A" w:rsidRPr="00F520EF" w:rsidRDefault="00CA4787" w:rsidP="003C3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EF">
        <w:rPr>
          <w:rFonts w:ascii="Times New Roman" w:eastAsia="Times New Roman" w:hAnsi="Times New Roman" w:cs="Times New Roman"/>
          <w:sz w:val="28"/>
          <w:szCs w:val="28"/>
        </w:rPr>
        <w:t xml:space="preserve">- создание новых объектов образования для увеличения дополнительных </w:t>
      </w:r>
      <w:r w:rsidR="00E5755A" w:rsidRPr="00F520EF">
        <w:rPr>
          <w:rFonts w:ascii="Times New Roman" w:eastAsia="Times New Roman" w:hAnsi="Times New Roman" w:cs="Times New Roman"/>
          <w:sz w:val="28"/>
          <w:szCs w:val="28"/>
        </w:rPr>
        <w:t xml:space="preserve">ясельных </w:t>
      </w:r>
      <w:r w:rsidRPr="00F520EF">
        <w:rPr>
          <w:rFonts w:ascii="Times New Roman" w:eastAsia="Times New Roman" w:hAnsi="Times New Roman" w:cs="Times New Roman"/>
          <w:sz w:val="28"/>
          <w:szCs w:val="28"/>
        </w:rPr>
        <w:t xml:space="preserve">мест в дошкольных и образовательных учреждениях города, проведение модернизации объектов </w:t>
      </w:r>
      <w:r w:rsidR="00F21DE3" w:rsidRPr="00F520EF">
        <w:rPr>
          <w:rFonts w:ascii="Times New Roman" w:eastAsia="Times New Roman" w:hAnsi="Times New Roman" w:cs="Times New Roman"/>
          <w:sz w:val="28"/>
          <w:szCs w:val="28"/>
        </w:rPr>
        <w:t xml:space="preserve"> основного и дополнительного </w:t>
      </w:r>
      <w:r w:rsidRPr="00F520EF">
        <w:rPr>
          <w:rFonts w:ascii="Times New Roman" w:eastAsia="Times New Roman" w:hAnsi="Times New Roman" w:cs="Times New Roman"/>
          <w:sz w:val="28"/>
          <w:szCs w:val="28"/>
        </w:rPr>
        <w:t>образования с целью приведения их в соответствие с современными о</w:t>
      </w:r>
      <w:r w:rsidR="00E5755A" w:rsidRPr="00F520EF">
        <w:rPr>
          <w:rFonts w:ascii="Times New Roman" w:eastAsia="Times New Roman" w:hAnsi="Times New Roman" w:cs="Times New Roman"/>
          <w:sz w:val="28"/>
          <w:szCs w:val="28"/>
        </w:rPr>
        <w:t>бразовательными требованиями;</w:t>
      </w:r>
    </w:p>
    <w:p w:rsidR="009656AC" w:rsidRPr="00F520EF" w:rsidRDefault="009656AC" w:rsidP="00C96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0EF">
        <w:rPr>
          <w:rFonts w:ascii="Times New Roman" w:eastAsia="Times New Roman" w:hAnsi="Times New Roman" w:cs="Times New Roman"/>
          <w:sz w:val="28"/>
          <w:szCs w:val="28"/>
        </w:rPr>
        <w:t>- введение в хозяйственный оборот объектов незавершенно</w:t>
      </w:r>
      <w:r w:rsidR="00AC3B2C" w:rsidRPr="00F520EF">
        <w:rPr>
          <w:rFonts w:ascii="Times New Roman" w:eastAsia="Times New Roman" w:hAnsi="Times New Roman" w:cs="Times New Roman"/>
          <w:sz w:val="28"/>
          <w:szCs w:val="28"/>
        </w:rPr>
        <w:t>го строительства (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3B2C" w:rsidRPr="00F520EF">
        <w:rPr>
          <w:rFonts w:ascii="Times New Roman" w:eastAsia="Times New Roman" w:hAnsi="Times New Roman" w:cs="Times New Roman"/>
          <w:sz w:val="28"/>
          <w:szCs w:val="28"/>
        </w:rPr>
        <w:t>долгострои</w:t>
      </w:r>
      <w:r w:rsidR="001A772F" w:rsidRPr="00F520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3B2C" w:rsidRPr="00F520E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40A82" w:rsidRPr="00F520EF" w:rsidRDefault="00440A82" w:rsidP="0044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0A82" w:rsidRPr="00F520EF" w:rsidSect="004C775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10" w:rsidRDefault="009C1010" w:rsidP="003C345F">
      <w:pPr>
        <w:spacing w:after="0" w:line="240" w:lineRule="auto"/>
      </w:pPr>
      <w:r>
        <w:separator/>
      </w:r>
    </w:p>
  </w:endnote>
  <w:endnote w:type="continuationSeparator" w:id="0">
    <w:p w:rsidR="009C1010" w:rsidRDefault="009C1010" w:rsidP="003C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10" w:rsidRDefault="009C1010" w:rsidP="003C345F">
      <w:pPr>
        <w:spacing w:after="0" w:line="240" w:lineRule="auto"/>
      </w:pPr>
      <w:r>
        <w:separator/>
      </w:r>
    </w:p>
  </w:footnote>
  <w:footnote w:type="continuationSeparator" w:id="0">
    <w:p w:rsidR="009C1010" w:rsidRDefault="009C1010" w:rsidP="003C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118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1010" w:rsidRPr="004C775F" w:rsidRDefault="009C101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77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77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77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455D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4C77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1010" w:rsidRDefault="009C10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A32"/>
    <w:multiLevelType w:val="hybridMultilevel"/>
    <w:tmpl w:val="3F40D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60D7C"/>
    <w:multiLevelType w:val="hybridMultilevel"/>
    <w:tmpl w:val="15F26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46B0B"/>
    <w:multiLevelType w:val="hybridMultilevel"/>
    <w:tmpl w:val="86DC1B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3933"/>
    <w:multiLevelType w:val="hybridMultilevel"/>
    <w:tmpl w:val="10526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5C"/>
    <w:rsid w:val="00001AC5"/>
    <w:rsid w:val="00001D82"/>
    <w:rsid w:val="00002145"/>
    <w:rsid w:val="00005C1E"/>
    <w:rsid w:val="00007B8B"/>
    <w:rsid w:val="00007D61"/>
    <w:rsid w:val="00010AE8"/>
    <w:rsid w:val="00011B19"/>
    <w:rsid w:val="000142C1"/>
    <w:rsid w:val="00020DB7"/>
    <w:rsid w:val="00026558"/>
    <w:rsid w:val="00027139"/>
    <w:rsid w:val="00030B04"/>
    <w:rsid w:val="00032818"/>
    <w:rsid w:val="00032F34"/>
    <w:rsid w:val="0003375E"/>
    <w:rsid w:val="00033909"/>
    <w:rsid w:val="0003430F"/>
    <w:rsid w:val="00035729"/>
    <w:rsid w:val="0003746F"/>
    <w:rsid w:val="00041A4D"/>
    <w:rsid w:val="000437D4"/>
    <w:rsid w:val="000467CE"/>
    <w:rsid w:val="000508E3"/>
    <w:rsid w:val="0005521E"/>
    <w:rsid w:val="00061426"/>
    <w:rsid w:val="00061C72"/>
    <w:rsid w:val="000626BD"/>
    <w:rsid w:val="000640A3"/>
    <w:rsid w:val="000661A1"/>
    <w:rsid w:val="00066BD9"/>
    <w:rsid w:val="00071114"/>
    <w:rsid w:val="000712E2"/>
    <w:rsid w:val="00073773"/>
    <w:rsid w:val="0007587C"/>
    <w:rsid w:val="00076FCC"/>
    <w:rsid w:val="00082BEC"/>
    <w:rsid w:val="000874B1"/>
    <w:rsid w:val="000913C7"/>
    <w:rsid w:val="00093ACD"/>
    <w:rsid w:val="00095583"/>
    <w:rsid w:val="00097646"/>
    <w:rsid w:val="000A155B"/>
    <w:rsid w:val="000A2BDD"/>
    <w:rsid w:val="000B0D4C"/>
    <w:rsid w:val="000B4419"/>
    <w:rsid w:val="000B4AB8"/>
    <w:rsid w:val="000B4E06"/>
    <w:rsid w:val="000B7B93"/>
    <w:rsid w:val="000C1A4F"/>
    <w:rsid w:val="000C27B2"/>
    <w:rsid w:val="000D0A79"/>
    <w:rsid w:val="000D6CE7"/>
    <w:rsid w:val="000E1BD5"/>
    <w:rsid w:val="000F0407"/>
    <w:rsid w:val="000F466A"/>
    <w:rsid w:val="0010106C"/>
    <w:rsid w:val="00102A94"/>
    <w:rsid w:val="00104FF9"/>
    <w:rsid w:val="0010692B"/>
    <w:rsid w:val="0010773F"/>
    <w:rsid w:val="00107E0C"/>
    <w:rsid w:val="00110526"/>
    <w:rsid w:val="00110587"/>
    <w:rsid w:val="00111F3E"/>
    <w:rsid w:val="00122924"/>
    <w:rsid w:val="001230CB"/>
    <w:rsid w:val="001230D8"/>
    <w:rsid w:val="001243EF"/>
    <w:rsid w:val="00124D40"/>
    <w:rsid w:val="00126DD8"/>
    <w:rsid w:val="001346B6"/>
    <w:rsid w:val="001424A9"/>
    <w:rsid w:val="0014580C"/>
    <w:rsid w:val="001461C7"/>
    <w:rsid w:val="00146E74"/>
    <w:rsid w:val="001505E6"/>
    <w:rsid w:val="00151222"/>
    <w:rsid w:val="001525BF"/>
    <w:rsid w:val="00153755"/>
    <w:rsid w:val="00155F72"/>
    <w:rsid w:val="00157981"/>
    <w:rsid w:val="00161687"/>
    <w:rsid w:val="00161D38"/>
    <w:rsid w:val="00162834"/>
    <w:rsid w:val="0016692C"/>
    <w:rsid w:val="001707DC"/>
    <w:rsid w:val="00172A6D"/>
    <w:rsid w:val="00172BDE"/>
    <w:rsid w:val="00173D8D"/>
    <w:rsid w:val="001755B1"/>
    <w:rsid w:val="0017646A"/>
    <w:rsid w:val="0017695F"/>
    <w:rsid w:val="00182D50"/>
    <w:rsid w:val="00184DF4"/>
    <w:rsid w:val="00185DEB"/>
    <w:rsid w:val="00187025"/>
    <w:rsid w:val="001909B2"/>
    <w:rsid w:val="00192F1C"/>
    <w:rsid w:val="0019337F"/>
    <w:rsid w:val="00194226"/>
    <w:rsid w:val="00195C0E"/>
    <w:rsid w:val="001A117D"/>
    <w:rsid w:val="001A29BA"/>
    <w:rsid w:val="001A38C3"/>
    <w:rsid w:val="001A3A49"/>
    <w:rsid w:val="001A5E98"/>
    <w:rsid w:val="001A71CF"/>
    <w:rsid w:val="001A772F"/>
    <w:rsid w:val="001A7C1F"/>
    <w:rsid w:val="001B4BDC"/>
    <w:rsid w:val="001B50E9"/>
    <w:rsid w:val="001B7B1D"/>
    <w:rsid w:val="001C39CC"/>
    <w:rsid w:val="001C588C"/>
    <w:rsid w:val="001D0550"/>
    <w:rsid w:val="001D0579"/>
    <w:rsid w:val="001D2820"/>
    <w:rsid w:val="001D337E"/>
    <w:rsid w:val="001D5815"/>
    <w:rsid w:val="001D67EE"/>
    <w:rsid w:val="001E3388"/>
    <w:rsid w:val="001E457A"/>
    <w:rsid w:val="001E5218"/>
    <w:rsid w:val="001E6481"/>
    <w:rsid w:val="001F205C"/>
    <w:rsid w:val="001F5387"/>
    <w:rsid w:val="001F5624"/>
    <w:rsid w:val="001F766C"/>
    <w:rsid w:val="00201DFC"/>
    <w:rsid w:val="00202F48"/>
    <w:rsid w:val="0020529E"/>
    <w:rsid w:val="00207560"/>
    <w:rsid w:val="002145C7"/>
    <w:rsid w:val="00215D80"/>
    <w:rsid w:val="002206BD"/>
    <w:rsid w:val="002217A6"/>
    <w:rsid w:val="00225A76"/>
    <w:rsid w:val="00225B0F"/>
    <w:rsid w:val="002268EB"/>
    <w:rsid w:val="00226E2B"/>
    <w:rsid w:val="00227C81"/>
    <w:rsid w:val="002302E0"/>
    <w:rsid w:val="002315FE"/>
    <w:rsid w:val="00233D3F"/>
    <w:rsid w:val="00237A6E"/>
    <w:rsid w:val="00241212"/>
    <w:rsid w:val="002470E0"/>
    <w:rsid w:val="0025028C"/>
    <w:rsid w:val="002510F9"/>
    <w:rsid w:val="00252372"/>
    <w:rsid w:val="00252FE0"/>
    <w:rsid w:val="002609D2"/>
    <w:rsid w:val="00261609"/>
    <w:rsid w:val="00262978"/>
    <w:rsid w:val="00266E23"/>
    <w:rsid w:val="00266FDB"/>
    <w:rsid w:val="002706AD"/>
    <w:rsid w:val="0027326B"/>
    <w:rsid w:val="0027483B"/>
    <w:rsid w:val="00274F73"/>
    <w:rsid w:val="00276D2B"/>
    <w:rsid w:val="00276DA2"/>
    <w:rsid w:val="00283507"/>
    <w:rsid w:val="0028456E"/>
    <w:rsid w:val="002A3E97"/>
    <w:rsid w:val="002A3EA9"/>
    <w:rsid w:val="002A7261"/>
    <w:rsid w:val="002A7C26"/>
    <w:rsid w:val="002B28DF"/>
    <w:rsid w:val="002B5F70"/>
    <w:rsid w:val="002B60CA"/>
    <w:rsid w:val="002B7D81"/>
    <w:rsid w:val="002C1660"/>
    <w:rsid w:val="002C2679"/>
    <w:rsid w:val="002C3231"/>
    <w:rsid w:val="002C3477"/>
    <w:rsid w:val="002C3667"/>
    <w:rsid w:val="002C3A5C"/>
    <w:rsid w:val="002C4321"/>
    <w:rsid w:val="002C6039"/>
    <w:rsid w:val="002D1C25"/>
    <w:rsid w:val="002D268D"/>
    <w:rsid w:val="002D3124"/>
    <w:rsid w:val="002D6C28"/>
    <w:rsid w:val="002D6DBD"/>
    <w:rsid w:val="002D7354"/>
    <w:rsid w:val="002D7E18"/>
    <w:rsid w:val="002E1B42"/>
    <w:rsid w:val="002E21A9"/>
    <w:rsid w:val="002E2296"/>
    <w:rsid w:val="002E311D"/>
    <w:rsid w:val="002E38D7"/>
    <w:rsid w:val="002E5DA6"/>
    <w:rsid w:val="002E673D"/>
    <w:rsid w:val="002F05D9"/>
    <w:rsid w:val="002F155F"/>
    <w:rsid w:val="002F28BE"/>
    <w:rsid w:val="002F4146"/>
    <w:rsid w:val="002F5F81"/>
    <w:rsid w:val="002F695D"/>
    <w:rsid w:val="003038A5"/>
    <w:rsid w:val="00304F05"/>
    <w:rsid w:val="00306C0F"/>
    <w:rsid w:val="00307933"/>
    <w:rsid w:val="00307FA5"/>
    <w:rsid w:val="00311A9B"/>
    <w:rsid w:val="003124CB"/>
    <w:rsid w:val="00312854"/>
    <w:rsid w:val="003134C7"/>
    <w:rsid w:val="00313599"/>
    <w:rsid w:val="003173CE"/>
    <w:rsid w:val="00317780"/>
    <w:rsid w:val="00320074"/>
    <w:rsid w:val="003222C0"/>
    <w:rsid w:val="0033124D"/>
    <w:rsid w:val="00331F75"/>
    <w:rsid w:val="003404D9"/>
    <w:rsid w:val="003415F8"/>
    <w:rsid w:val="00341DC1"/>
    <w:rsid w:val="003452F8"/>
    <w:rsid w:val="0034603D"/>
    <w:rsid w:val="0034693C"/>
    <w:rsid w:val="00347B6D"/>
    <w:rsid w:val="00350F94"/>
    <w:rsid w:val="003534D7"/>
    <w:rsid w:val="003612AA"/>
    <w:rsid w:val="00361D8C"/>
    <w:rsid w:val="003638CD"/>
    <w:rsid w:val="00363DD9"/>
    <w:rsid w:val="003649DF"/>
    <w:rsid w:val="00370BE5"/>
    <w:rsid w:val="00372715"/>
    <w:rsid w:val="003758A2"/>
    <w:rsid w:val="003771C8"/>
    <w:rsid w:val="00377A66"/>
    <w:rsid w:val="003808CF"/>
    <w:rsid w:val="00383801"/>
    <w:rsid w:val="00386A2D"/>
    <w:rsid w:val="003921C0"/>
    <w:rsid w:val="00397709"/>
    <w:rsid w:val="003A21D4"/>
    <w:rsid w:val="003A31EF"/>
    <w:rsid w:val="003A69F0"/>
    <w:rsid w:val="003A6A54"/>
    <w:rsid w:val="003A73EE"/>
    <w:rsid w:val="003B02E7"/>
    <w:rsid w:val="003B05EC"/>
    <w:rsid w:val="003B06B5"/>
    <w:rsid w:val="003B4BE6"/>
    <w:rsid w:val="003B4EF5"/>
    <w:rsid w:val="003B6065"/>
    <w:rsid w:val="003C345F"/>
    <w:rsid w:val="003D0945"/>
    <w:rsid w:val="003D0D95"/>
    <w:rsid w:val="003D6BD4"/>
    <w:rsid w:val="003E00BF"/>
    <w:rsid w:val="003E0497"/>
    <w:rsid w:val="003E0727"/>
    <w:rsid w:val="003E13B3"/>
    <w:rsid w:val="003E23BA"/>
    <w:rsid w:val="003E569A"/>
    <w:rsid w:val="003E579C"/>
    <w:rsid w:val="003E58B1"/>
    <w:rsid w:val="003E6668"/>
    <w:rsid w:val="003F19E8"/>
    <w:rsid w:val="003F3833"/>
    <w:rsid w:val="003F3C59"/>
    <w:rsid w:val="003F5AA8"/>
    <w:rsid w:val="003F6B1B"/>
    <w:rsid w:val="003F6D90"/>
    <w:rsid w:val="004026F0"/>
    <w:rsid w:val="0040273F"/>
    <w:rsid w:val="00402E07"/>
    <w:rsid w:val="0040328A"/>
    <w:rsid w:val="00403B4A"/>
    <w:rsid w:val="00404890"/>
    <w:rsid w:val="004048A5"/>
    <w:rsid w:val="004054E6"/>
    <w:rsid w:val="00414222"/>
    <w:rsid w:val="0041743F"/>
    <w:rsid w:val="00421848"/>
    <w:rsid w:val="00421F73"/>
    <w:rsid w:val="00431938"/>
    <w:rsid w:val="004319F3"/>
    <w:rsid w:val="00432716"/>
    <w:rsid w:val="00433E91"/>
    <w:rsid w:val="0043422A"/>
    <w:rsid w:val="00440A82"/>
    <w:rsid w:val="004410CA"/>
    <w:rsid w:val="00443E89"/>
    <w:rsid w:val="0044578A"/>
    <w:rsid w:val="004471B7"/>
    <w:rsid w:val="00447498"/>
    <w:rsid w:val="00447896"/>
    <w:rsid w:val="004505C9"/>
    <w:rsid w:val="0045331A"/>
    <w:rsid w:val="004544FE"/>
    <w:rsid w:val="00456226"/>
    <w:rsid w:val="004566E9"/>
    <w:rsid w:val="00456C20"/>
    <w:rsid w:val="00457CE5"/>
    <w:rsid w:val="00457CF1"/>
    <w:rsid w:val="004609E6"/>
    <w:rsid w:val="00464BE0"/>
    <w:rsid w:val="00466555"/>
    <w:rsid w:val="00470CCD"/>
    <w:rsid w:val="00474761"/>
    <w:rsid w:val="00474ABB"/>
    <w:rsid w:val="00475724"/>
    <w:rsid w:val="0047689F"/>
    <w:rsid w:val="00476AFC"/>
    <w:rsid w:val="00477118"/>
    <w:rsid w:val="004873BE"/>
    <w:rsid w:val="00487416"/>
    <w:rsid w:val="00487A20"/>
    <w:rsid w:val="00491630"/>
    <w:rsid w:val="00492F4A"/>
    <w:rsid w:val="004943A8"/>
    <w:rsid w:val="0049452E"/>
    <w:rsid w:val="004963D2"/>
    <w:rsid w:val="004A1D91"/>
    <w:rsid w:val="004A258D"/>
    <w:rsid w:val="004A5699"/>
    <w:rsid w:val="004A5F25"/>
    <w:rsid w:val="004B117A"/>
    <w:rsid w:val="004B412E"/>
    <w:rsid w:val="004B7409"/>
    <w:rsid w:val="004C2203"/>
    <w:rsid w:val="004C3879"/>
    <w:rsid w:val="004C775F"/>
    <w:rsid w:val="004C7E64"/>
    <w:rsid w:val="004D06D1"/>
    <w:rsid w:val="004D276D"/>
    <w:rsid w:val="004D4051"/>
    <w:rsid w:val="004D4D77"/>
    <w:rsid w:val="004E4365"/>
    <w:rsid w:val="004E5E31"/>
    <w:rsid w:val="004E69A8"/>
    <w:rsid w:val="004F0721"/>
    <w:rsid w:val="004F3B2B"/>
    <w:rsid w:val="004F6ADF"/>
    <w:rsid w:val="004F6F2D"/>
    <w:rsid w:val="004F71B1"/>
    <w:rsid w:val="004F71C5"/>
    <w:rsid w:val="005005E8"/>
    <w:rsid w:val="00501F2C"/>
    <w:rsid w:val="00503262"/>
    <w:rsid w:val="00503CCB"/>
    <w:rsid w:val="00506202"/>
    <w:rsid w:val="005064D7"/>
    <w:rsid w:val="00506B43"/>
    <w:rsid w:val="00510F9A"/>
    <w:rsid w:val="00511E30"/>
    <w:rsid w:val="00514568"/>
    <w:rsid w:val="00514F17"/>
    <w:rsid w:val="00515094"/>
    <w:rsid w:val="00516209"/>
    <w:rsid w:val="0051738B"/>
    <w:rsid w:val="00525127"/>
    <w:rsid w:val="00526E88"/>
    <w:rsid w:val="005325A5"/>
    <w:rsid w:val="00533033"/>
    <w:rsid w:val="00534993"/>
    <w:rsid w:val="005360EB"/>
    <w:rsid w:val="00536676"/>
    <w:rsid w:val="00540300"/>
    <w:rsid w:val="00547FE5"/>
    <w:rsid w:val="00550494"/>
    <w:rsid w:val="00552DC3"/>
    <w:rsid w:val="005556DB"/>
    <w:rsid w:val="0056027E"/>
    <w:rsid w:val="005644B7"/>
    <w:rsid w:val="00565538"/>
    <w:rsid w:val="005712CB"/>
    <w:rsid w:val="00571CA8"/>
    <w:rsid w:val="005748E1"/>
    <w:rsid w:val="00574905"/>
    <w:rsid w:val="00580405"/>
    <w:rsid w:val="00583299"/>
    <w:rsid w:val="005843D8"/>
    <w:rsid w:val="00591035"/>
    <w:rsid w:val="00592708"/>
    <w:rsid w:val="00597115"/>
    <w:rsid w:val="00597CB9"/>
    <w:rsid w:val="005A33D2"/>
    <w:rsid w:val="005A4AF4"/>
    <w:rsid w:val="005A5122"/>
    <w:rsid w:val="005B1210"/>
    <w:rsid w:val="005B15B1"/>
    <w:rsid w:val="005B2735"/>
    <w:rsid w:val="005B396B"/>
    <w:rsid w:val="005B4AE9"/>
    <w:rsid w:val="005C141F"/>
    <w:rsid w:val="005C199A"/>
    <w:rsid w:val="005C3DD5"/>
    <w:rsid w:val="005C4F30"/>
    <w:rsid w:val="005C544E"/>
    <w:rsid w:val="005C6637"/>
    <w:rsid w:val="005D29F4"/>
    <w:rsid w:val="005D2B38"/>
    <w:rsid w:val="005D372A"/>
    <w:rsid w:val="005D3E10"/>
    <w:rsid w:val="005D6F45"/>
    <w:rsid w:val="005D7E34"/>
    <w:rsid w:val="005E0A3F"/>
    <w:rsid w:val="005E0D8F"/>
    <w:rsid w:val="005E1044"/>
    <w:rsid w:val="005E1097"/>
    <w:rsid w:val="005E164A"/>
    <w:rsid w:val="005E6074"/>
    <w:rsid w:val="005F2089"/>
    <w:rsid w:val="005F31A8"/>
    <w:rsid w:val="005F4869"/>
    <w:rsid w:val="005F6B29"/>
    <w:rsid w:val="005F7BE7"/>
    <w:rsid w:val="00600C54"/>
    <w:rsid w:val="00602A67"/>
    <w:rsid w:val="00605777"/>
    <w:rsid w:val="0060614F"/>
    <w:rsid w:val="006105F0"/>
    <w:rsid w:val="00614EED"/>
    <w:rsid w:val="00616DD1"/>
    <w:rsid w:val="00617D5D"/>
    <w:rsid w:val="00620493"/>
    <w:rsid w:val="00620543"/>
    <w:rsid w:val="00621954"/>
    <w:rsid w:val="00621C4E"/>
    <w:rsid w:val="00623145"/>
    <w:rsid w:val="00630B03"/>
    <w:rsid w:val="00630E2C"/>
    <w:rsid w:val="00631590"/>
    <w:rsid w:val="006326D7"/>
    <w:rsid w:val="00633071"/>
    <w:rsid w:val="00633A24"/>
    <w:rsid w:val="00633C18"/>
    <w:rsid w:val="00633E9F"/>
    <w:rsid w:val="00637029"/>
    <w:rsid w:val="00637B26"/>
    <w:rsid w:val="0064316E"/>
    <w:rsid w:val="00643E40"/>
    <w:rsid w:val="00644850"/>
    <w:rsid w:val="00653A69"/>
    <w:rsid w:val="00657E0F"/>
    <w:rsid w:val="00665D85"/>
    <w:rsid w:val="0067425B"/>
    <w:rsid w:val="00674E28"/>
    <w:rsid w:val="00675C9E"/>
    <w:rsid w:val="00680BD1"/>
    <w:rsid w:val="0068229A"/>
    <w:rsid w:val="00682B89"/>
    <w:rsid w:val="00685850"/>
    <w:rsid w:val="00692141"/>
    <w:rsid w:val="00694395"/>
    <w:rsid w:val="00696C39"/>
    <w:rsid w:val="00696E7A"/>
    <w:rsid w:val="006977FF"/>
    <w:rsid w:val="006A084D"/>
    <w:rsid w:val="006A184B"/>
    <w:rsid w:val="006A1FF0"/>
    <w:rsid w:val="006A290F"/>
    <w:rsid w:val="006A612B"/>
    <w:rsid w:val="006B115D"/>
    <w:rsid w:val="006B124D"/>
    <w:rsid w:val="006B38C5"/>
    <w:rsid w:val="006B3FC6"/>
    <w:rsid w:val="006B3FCE"/>
    <w:rsid w:val="006B4FB3"/>
    <w:rsid w:val="006B5302"/>
    <w:rsid w:val="006B5538"/>
    <w:rsid w:val="006B6276"/>
    <w:rsid w:val="006C068A"/>
    <w:rsid w:val="006C263A"/>
    <w:rsid w:val="006D2DB7"/>
    <w:rsid w:val="006D2FF5"/>
    <w:rsid w:val="006D4ADA"/>
    <w:rsid w:val="006D5F75"/>
    <w:rsid w:val="006D6459"/>
    <w:rsid w:val="006D7D5B"/>
    <w:rsid w:val="006E0998"/>
    <w:rsid w:val="006E387A"/>
    <w:rsid w:val="006E4087"/>
    <w:rsid w:val="006E74C9"/>
    <w:rsid w:val="006F1A87"/>
    <w:rsid w:val="006F4770"/>
    <w:rsid w:val="006F5507"/>
    <w:rsid w:val="006F6639"/>
    <w:rsid w:val="006F6717"/>
    <w:rsid w:val="00700B69"/>
    <w:rsid w:val="00701F06"/>
    <w:rsid w:val="00702644"/>
    <w:rsid w:val="0070455D"/>
    <w:rsid w:val="00705686"/>
    <w:rsid w:val="00705F32"/>
    <w:rsid w:val="007257DA"/>
    <w:rsid w:val="00726F38"/>
    <w:rsid w:val="00727BB8"/>
    <w:rsid w:val="007322AF"/>
    <w:rsid w:val="0073408D"/>
    <w:rsid w:val="00737C12"/>
    <w:rsid w:val="007468ED"/>
    <w:rsid w:val="0074697E"/>
    <w:rsid w:val="00747F3D"/>
    <w:rsid w:val="00752331"/>
    <w:rsid w:val="00761A18"/>
    <w:rsid w:val="0076307F"/>
    <w:rsid w:val="007721CA"/>
    <w:rsid w:val="007730A2"/>
    <w:rsid w:val="00774583"/>
    <w:rsid w:val="007809B9"/>
    <w:rsid w:val="00780DAF"/>
    <w:rsid w:val="00781A52"/>
    <w:rsid w:val="0078233E"/>
    <w:rsid w:val="007836BF"/>
    <w:rsid w:val="007838FF"/>
    <w:rsid w:val="00785CFD"/>
    <w:rsid w:val="00790F02"/>
    <w:rsid w:val="00794673"/>
    <w:rsid w:val="00795FB4"/>
    <w:rsid w:val="007973ED"/>
    <w:rsid w:val="00797465"/>
    <w:rsid w:val="007A060E"/>
    <w:rsid w:val="007A53A8"/>
    <w:rsid w:val="007A75AD"/>
    <w:rsid w:val="007B3B59"/>
    <w:rsid w:val="007B50CD"/>
    <w:rsid w:val="007B5EC2"/>
    <w:rsid w:val="007C007C"/>
    <w:rsid w:val="007C10E5"/>
    <w:rsid w:val="007C31B3"/>
    <w:rsid w:val="007C4587"/>
    <w:rsid w:val="007C4729"/>
    <w:rsid w:val="007D5854"/>
    <w:rsid w:val="007D5BA4"/>
    <w:rsid w:val="007E1F41"/>
    <w:rsid w:val="007E3049"/>
    <w:rsid w:val="007E64B0"/>
    <w:rsid w:val="007F0BB6"/>
    <w:rsid w:val="007F2325"/>
    <w:rsid w:val="007F3288"/>
    <w:rsid w:val="007F5250"/>
    <w:rsid w:val="007F681F"/>
    <w:rsid w:val="007F72CD"/>
    <w:rsid w:val="0080341F"/>
    <w:rsid w:val="008046F0"/>
    <w:rsid w:val="0080591F"/>
    <w:rsid w:val="00805CD2"/>
    <w:rsid w:val="00805DC1"/>
    <w:rsid w:val="00806249"/>
    <w:rsid w:val="00807714"/>
    <w:rsid w:val="00810D60"/>
    <w:rsid w:val="008112DB"/>
    <w:rsid w:val="008113DA"/>
    <w:rsid w:val="0081380C"/>
    <w:rsid w:val="0081390B"/>
    <w:rsid w:val="00816600"/>
    <w:rsid w:val="00816B26"/>
    <w:rsid w:val="00817117"/>
    <w:rsid w:val="00817969"/>
    <w:rsid w:val="0082047C"/>
    <w:rsid w:val="0082076B"/>
    <w:rsid w:val="00820890"/>
    <w:rsid w:val="008239B6"/>
    <w:rsid w:val="008303BE"/>
    <w:rsid w:val="00830872"/>
    <w:rsid w:val="00831479"/>
    <w:rsid w:val="00832052"/>
    <w:rsid w:val="00835FF7"/>
    <w:rsid w:val="00836B74"/>
    <w:rsid w:val="008378C7"/>
    <w:rsid w:val="00841719"/>
    <w:rsid w:val="00843B0A"/>
    <w:rsid w:val="008447F3"/>
    <w:rsid w:val="00852F73"/>
    <w:rsid w:val="00856C50"/>
    <w:rsid w:val="00865766"/>
    <w:rsid w:val="00865EBD"/>
    <w:rsid w:val="0086781A"/>
    <w:rsid w:val="00870153"/>
    <w:rsid w:val="0087078C"/>
    <w:rsid w:val="00871239"/>
    <w:rsid w:val="00871641"/>
    <w:rsid w:val="00873570"/>
    <w:rsid w:val="008753BD"/>
    <w:rsid w:val="008756EC"/>
    <w:rsid w:val="00875E5B"/>
    <w:rsid w:val="00875EE1"/>
    <w:rsid w:val="008802E8"/>
    <w:rsid w:val="0088241E"/>
    <w:rsid w:val="0088505A"/>
    <w:rsid w:val="008867A9"/>
    <w:rsid w:val="00887E6D"/>
    <w:rsid w:val="0089304D"/>
    <w:rsid w:val="00895107"/>
    <w:rsid w:val="00896B6F"/>
    <w:rsid w:val="00897160"/>
    <w:rsid w:val="00897CD3"/>
    <w:rsid w:val="008A267E"/>
    <w:rsid w:val="008A2A06"/>
    <w:rsid w:val="008A40EE"/>
    <w:rsid w:val="008A7F3E"/>
    <w:rsid w:val="008B1288"/>
    <w:rsid w:val="008B3616"/>
    <w:rsid w:val="008B3AC6"/>
    <w:rsid w:val="008B4447"/>
    <w:rsid w:val="008B4F36"/>
    <w:rsid w:val="008B50C8"/>
    <w:rsid w:val="008B5553"/>
    <w:rsid w:val="008B7F6E"/>
    <w:rsid w:val="008C02FD"/>
    <w:rsid w:val="008C3DE1"/>
    <w:rsid w:val="008C5BA4"/>
    <w:rsid w:val="008D0E01"/>
    <w:rsid w:val="008D2216"/>
    <w:rsid w:val="008D4C71"/>
    <w:rsid w:val="008D6213"/>
    <w:rsid w:val="008E2B39"/>
    <w:rsid w:val="008E455A"/>
    <w:rsid w:val="008F0678"/>
    <w:rsid w:val="008F11A0"/>
    <w:rsid w:val="008F1373"/>
    <w:rsid w:val="008F1F90"/>
    <w:rsid w:val="008F26FA"/>
    <w:rsid w:val="008F2AA3"/>
    <w:rsid w:val="008F44F4"/>
    <w:rsid w:val="008F4C10"/>
    <w:rsid w:val="008F54B3"/>
    <w:rsid w:val="009007DA"/>
    <w:rsid w:val="009015BD"/>
    <w:rsid w:val="009021D7"/>
    <w:rsid w:val="0091033D"/>
    <w:rsid w:val="00912738"/>
    <w:rsid w:val="009152EC"/>
    <w:rsid w:val="009154EA"/>
    <w:rsid w:val="00915583"/>
    <w:rsid w:val="009162B2"/>
    <w:rsid w:val="009179DB"/>
    <w:rsid w:val="009200FA"/>
    <w:rsid w:val="009211C0"/>
    <w:rsid w:val="00922DBA"/>
    <w:rsid w:val="00923BB9"/>
    <w:rsid w:val="00923E55"/>
    <w:rsid w:val="009260E8"/>
    <w:rsid w:val="00926649"/>
    <w:rsid w:val="00926733"/>
    <w:rsid w:val="0093029F"/>
    <w:rsid w:val="00933710"/>
    <w:rsid w:val="0093794E"/>
    <w:rsid w:val="00940519"/>
    <w:rsid w:val="00941133"/>
    <w:rsid w:val="00941783"/>
    <w:rsid w:val="00955430"/>
    <w:rsid w:val="009606D3"/>
    <w:rsid w:val="0096118F"/>
    <w:rsid w:val="00963234"/>
    <w:rsid w:val="00964FB7"/>
    <w:rsid w:val="009656AC"/>
    <w:rsid w:val="00971E32"/>
    <w:rsid w:val="0097504E"/>
    <w:rsid w:val="00976B19"/>
    <w:rsid w:val="00985078"/>
    <w:rsid w:val="00985622"/>
    <w:rsid w:val="00986C1B"/>
    <w:rsid w:val="009877CE"/>
    <w:rsid w:val="00991F54"/>
    <w:rsid w:val="00995252"/>
    <w:rsid w:val="00995404"/>
    <w:rsid w:val="00995F6E"/>
    <w:rsid w:val="00996501"/>
    <w:rsid w:val="00997390"/>
    <w:rsid w:val="009A120E"/>
    <w:rsid w:val="009A3573"/>
    <w:rsid w:val="009A3C15"/>
    <w:rsid w:val="009A6693"/>
    <w:rsid w:val="009B1AD1"/>
    <w:rsid w:val="009B2F61"/>
    <w:rsid w:val="009B6068"/>
    <w:rsid w:val="009B6E39"/>
    <w:rsid w:val="009C1010"/>
    <w:rsid w:val="009C76AD"/>
    <w:rsid w:val="009D00B6"/>
    <w:rsid w:val="009D0B69"/>
    <w:rsid w:val="009D1676"/>
    <w:rsid w:val="009D1757"/>
    <w:rsid w:val="009D1804"/>
    <w:rsid w:val="009D32BF"/>
    <w:rsid w:val="009D3523"/>
    <w:rsid w:val="009D5044"/>
    <w:rsid w:val="009D5500"/>
    <w:rsid w:val="009E0701"/>
    <w:rsid w:val="009E1365"/>
    <w:rsid w:val="009E2290"/>
    <w:rsid w:val="009F28BB"/>
    <w:rsid w:val="009F3113"/>
    <w:rsid w:val="009F4501"/>
    <w:rsid w:val="00A00D97"/>
    <w:rsid w:val="00A0135B"/>
    <w:rsid w:val="00A038E6"/>
    <w:rsid w:val="00A07372"/>
    <w:rsid w:val="00A079BD"/>
    <w:rsid w:val="00A07B01"/>
    <w:rsid w:val="00A10CAD"/>
    <w:rsid w:val="00A113D4"/>
    <w:rsid w:val="00A11AB3"/>
    <w:rsid w:val="00A1610E"/>
    <w:rsid w:val="00A17076"/>
    <w:rsid w:val="00A200C6"/>
    <w:rsid w:val="00A206F7"/>
    <w:rsid w:val="00A22829"/>
    <w:rsid w:val="00A2578A"/>
    <w:rsid w:val="00A25AE4"/>
    <w:rsid w:val="00A272E3"/>
    <w:rsid w:val="00A322D8"/>
    <w:rsid w:val="00A33A95"/>
    <w:rsid w:val="00A40700"/>
    <w:rsid w:val="00A411D3"/>
    <w:rsid w:val="00A428E8"/>
    <w:rsid w:val="00A43191"/>
    <w:rsid w:val="00A45066"/>
    <w:rsid w:val="00A466A1"/>
    <w:rsid w:val="00A4701D"/>
    <w:rsid w:val="00A64E12"/>
    <w:rsid w:val="00A67382"/>
    <w:rsid w:val="00A67F3D"/>
    <w:rsid w:val="00A706F2"/>
    <w:rsid w:val="00A70D16"/>
    <w:rsid w:val="00A70D6A"/>
    <w:rsid w:val="00A72693"/>
    <w:rsid w:val="00A729AD"/>
    <w:rsid w:val="00A777BC"/>
    <w:rsid w:val="00A85A57"/>
    <w:rsid w:val="00A87527"/>
    <w:rsid w:val="00A9368C"/>
    <w:rsid w:val="00A966C7"/>
    <w:rsid w:val="00AA2CF6"/>
    <w:rsid w:val="00AA3476"/>
    <w:rsid w:val="00AA6E5A"/>
    <w:rsid w:val="00AB08B4"/>
    <w:rsid w:val="00AB25CB"/>
    <w:rsid w:val="00AB3BD0"/>
    <w:rsid w:val="00AB46E7"/>
    <w:rsid w:val="00AC05EF"/>
    <w:rsid w:val="00AC1753"/>
    <w:rsid w:val="00AC3B2C"/>
    <w:rsid w:val="00AC5483"/>
    <w:rsid w:val="00AD45E9"/>
    <w:rsid w:val="00AD5424"/>
    <w:rsid w:val="00AD6568"/>
    <w:rsid w:val="00AD77DA"/>
    <w:rsid w:val="00AD7A43"/>
    <w:rsid w:val="00AE3434"/>
    <w:rsid w:val="00AE349B"/>
    <w:rsid w:val="00AE4D71"/>
    <w:rsid w:val="00AE58AC"/>
    <w:rsid w:val="00AE5CD9"/>
    <w:rsid w:val="00AE60AD"/>
    <w:rsid w:val="00AF3058"/>
    <w:rsid w:val="00AF4A48"/>
    <w:rsid w:val="00AF56D6"/>
    <w:rsid w:val="00B001CF"/>
    <w:rsid w:val="00B02416"/>
    <w:rsid w:val="00B02FC9"/>
    <w:rsid w:val="00B0415A"/>
    <w:rsid w:val="00B04D5E"/>
    <w:rsid w:val="00B06075"/>
    <w:rsid w:val="00B069B1"/>
    <w:rsid w:val="00B07C87"/>
    <w:rsid w:val="00B104F4"/>
    <w:rsid w:val="00B136A4"/>
    <w:rsid w:val="00B16C51"/>
    <w:rsid w:val="00B22331"/>
    <w:rsid w:val="00B235FE"/>
    <w:rsid w:val="00B241C6"/>
    <w:rsid w:val="00B251E8"/>
    <w:rsid w:val="00B26191"/>
    <w:rsid w:val="00B26FBF"/>
    <w:rsid w:val="00B313FA"/>
    <w:rsid w:val="00B349A0"/>
    <w:rsid w:val="00B3587D"/>
    <w:rsid w:val="00B36A06"/>
    <w:rsid w:val="00B42D4C"/>
    <w:rsid w:val="00B42F04"/>
    <w:rsid w:val="00B53E71"/>
    <w:rsid w:val="00B5536B"/>
    <w:rsid w:val="00B60FDF"/>
    <w:rsid w:val="00B63B36"/>
    <w:rsid w:val="00B63E28"/>
    <w:rsid w:val="00B64D42"/>
    <w:rsid w:val="00B65E0C"/>
    <w:rsid w:val="00B66240"/>
    <w:rsid w:val="00B67157"/>
    <w:rsid w:val="00B70B9C"/>
    <w:rsid w:val="00B71EB6"/>
    <w:rsid w:val="00B72374"/>
    <w:rsid w:val="00B72F1F"/>
    <w:rsid w:val="00B73B77"/>
    <w:rsid w:val="00B7684F"/>
    <w:rsid w:val="00B81A56"/>
    <w:rsid w:val="00B82B32"/>
    <w:rsid w:val="00B82FB2"/>
    <w:rsid w:val="00B857FF"/>
    <w:rsid w:val="00B87591"/>
    <w:rsid w:val="00B920DF"/>
    <w:rsid w:val="00B94C13"/>
    <w:rsid w:val="00B94ECB"/>
    <w:rsid w:val="00BA08A8"/>
    <w:rsid w:val="00BA3A7B"/>
    <w:rsid w:val="00BA3ABB"/>
    <w:rsid w:val="00BA59C0"/>
    <w:rsid w:val="00BA6BD2"/>
    <w:rsid w:val="00BB056A"/>
    <w:rsid w:val="00BB13FE"/>
    <w:rsid w:val="00BB2D52"/>
    <w:rsid w:val="00BB2FAB"/>
    <w:rsid w:val="00BB434B"/>
    <w:rsid w:val="00BB596A"/>
    <w:rsid w:val="00BB5D11"/>
    <w:rsid w:val="00BB6E24"/>
    <w:rsid w:val="00BB7C5C"/>
    <w:rsid w:val="00BC3EEC"/>
    <w:rsid w:val="00BD039B"/>
    <w:rsid w:val="00BD08ED"/>
    <w:rsid w:val="00BD0C4D"/>
    <w:rsid w:val="00BD4382"/>
    <w:rsid w:val="00BE0941"/>
    <w:rsid w:val="00BE2A96"/>
    <w:rsid w:val="00BE59D5"/>
    <w:rsid w:val="00BE7A23"/>
    <w:rsid w:val="00BF0F12"/>
    <w:rsid w:val="00BF26FE"/>
    <w:rsid w:val="00BF4678"/>
    <w:rsid w:val="00BF60FB"/>
    <w:rsid w:val="00BF7449"/>
    <w:rsid w:val="00C0482D"/>
    <w:rsid w:val="00C07E61"/>
    <w:rsid w:val="00C10AEB"/>
    <w:rsid w:val="00C11250"/>
    <w:rsid w:val="00C170AC"/>
    <w:rsid w:val="00C17AB7"/>
    <w:rsid w:val="00C22F5F"/>
    <w:rsid w:val="00C273CF"/>
    <w:rsid w:val="00C275A9"/>
    <w:rsid w:val="00C27D89"/>
    <w:rsid w:val="00C31E6F"/>
    <w:rsid w:val="00C40CA8"/>
    <w:rsid w:val="00C41E4A"/>
    <w:rsid w:val="00C43277"/>
    <w:rsid w:val="00C4332C"/>
    <w:rsid w:val="00C47A90"/>
    <w:rsid w:val="00C47F4C"/>
    <w:rsid w:val="00C502FC"/>
    <w:rsid w:val="00C51DB9"/>
    <w:rsid w:val="00C5383D"/>
    <w:rsid w:val="00C54746"/>
    <w:rsid w:val="00C5519E"/>
    <w:rsid w:val="00C56C4A"/>
    <w:rsid w:val="00C65015"/>
    <w:rsid w:val="00C653C0"/>
    <w:rsid w:val="00C65E46"/>
    <w:rsid w:val="00C6615C"/>
    <w:rsid w:val="00C66CC0"/>
    <w:rsid w:val="00C73CD8"/>
    <w:rsid w:val="00C74BBB"/>
    <w:rsid w:val="00C76F11"/>
    <w:rsid w:val="00C83D33"/>
    <w:rsid w:val="00C8703B"/>
    <w:rsid w:val="00C87420"/>
    <w:rsid w:val="00C8766B"/>
    <w:rsid w:val="00C90DFF"/>
    <w:rsid w:val="00C92B6C"/>
    <w:rsid w:val="00C95F33"/>
    <w:rsid w:val="00C9692F"/>
    <w:rsid w:val="00C96BE9"/>
    <w:rsid w:val="00CA1B41"/>
    <w:rsid w:val="00CA2F7A"/>
    <w:rsid w:val="00CA4787"/>
    <w:rsid w:val="00CA48D2"/>
    <w:rsid w:val="00CA5B1E"/>
    <w:rsid w:val="00CA7E0D"/>
    <w:rsid w:val="00CA7FC6"/>
    <w:rsid w:val="00CB3619"/>
    <w:rsid w:val="00CB6EBA"/>
    <w:rsid w:val="00CC1A35"/>
    <w:rsid w:val="00CC4BDF"/>
    <w:rsid w:val="00CC4C39"/>
    <w:rsid w:val="00CC5F1B"/>
    <w:rsid w:val="00CC7D37"/>
    <w:rsid w:val="00CC7FCD"/>
    <w:rsid w:val="00CD02AE"/>
    <w:rsid w:val="00CD1719"/>
    <w:rsid w:val="00CD1EF7"/>
    <w:rsid w:val="00CD2520"/>
    <w:rsid w:val="00CD519C"/>
    <w:rsid w:val="00CD5936"/>
    <w:rsid w:val="00CD7EE3"/>
    <w:rsid w:val="00CE1C05"/>
    <w:rsid w:val="00CE3782"/>
    <w:rsid w:val="00CE3C7D"/>
    <w:rsid w:val="00CE57A7"/>
    <w:rsid w:val="00CF06C1"/>
    <w:rsid w:val="00CF1C19"/>
    <w:rsid w:val="00CF241B"/>
    <w:rsid w:val="00CF5D8F"/>
    <w:rsid w:val="00CF62C8"/>
    <w:rsid w:val="00D00B7D"/>
    <w:rsid w:val="00D01730"/>
    <w:rsid w:val="00D01B8B"/>
    <w:rsid w:val="00D01CF6"/>
    <w:rsid w:val="00D0492D"/>
    <w:rsid w:val="00D07E47"/>
    <w:rsid w:val="00D273F9"/>
    <w:rsid w:val="00D27699"/>
    <w:rsid w:val="00D312C9"/>
    <w:rsid w:val="00D3474B"/>
    <w:rsid w:val="00D35F6F"/>
    <w:rsid w:val="00D37DA2"/>
    <w:rsid w:val="00D406A2"/>
    <w:rsid w:val="00D429BA"/>
    <w:rsid w:val="00D4447C"/>
    <w:rsid w:val="00D455BA"/>
    <w:rsid w:val="00D5028F"/>
    <w:rsid w:val="00D504FA"/>
    <w:rsid w:val="00D512A3"/>
    <w:rsid w:val="00D5272E"/>
    <w:rsid w:val="00D53038"/>
    <w:rsid w:val="00D553A4"/>
    <w:rsid w:val="00D57DA8"/>
    <w:rsid w:val="00D622CE"/>
    <w:rsid w:val="00D62673"/>
    <w:rsid w:val="00D63F3E"/>
    <w:rsid w:val="00D6453A"/>
    <w:rsid w:val="00D65491"/>
    <w:rsid w:val="00D65634"/>
    <w:rsid w:val="00D71DA7"/>
    <w:rsid w:val="00D71F45"/>
    <w:rsid w:val="00D72F4E"/>
    <w:rsid w:val="00D74014"/>
    <w:rsid w:val="00D74B95"/>
    <w:rsid w:val="00D86078"/>
    <w:rsid w:val="00D8637A"/>
    <w:rsid w:val="00D86D81"/>
    <w:rsid w:val="00D91236"/>
    <w:rsid w:val="00D924FB"/>
    <w:rsid w:val="00D92B51"/>
    <w:rsid w:val="00D9530E"/>
    <w:rsid w:val="00DA10EF"/>
    <w:rsid w:val="00DA5B1E"/>
    <w:rsid w:val="00DB5B89"/>
    <w:rsid w:val="00DB6D54"/>
    <w:rsid w:val="00DB77A0"/>
    <w:rsid w:val="00DC09CB"/>
    <w:rsid w:val="00DC0EF0"/>
    <w:rsid w:val="00DC3A61"/>
    <w:rsid w:val="00DC43EB"/>
    <w:rsid w:val="00DD0AC2"/>
    <w:rsid w:val="00DD0E53"/>
    <w:rsid w:val="00DD4B76"/>
    <w:rsid w:val="00DD4E12"/>
    <w:rsid w:val="00DE1BF1"/>
    <w:rsid w:val="00DE7075"/>
    <w:rsid w:val="00DF2183"/>
    <w:rsid w:val="00DF3D14"/>
    <w:rsid w:val="00E00C5D"/>
    <w:rsid w:val="00E01BB7"/>
    <w:rsid w:val="00E02CE1"/>
    <w:rsid w:val="00E06580"/>
    <w:rsid w:val="00E10655"/>
    <w:rsid w:val="00E118C0"/>
    <w:rsid w:val="00E13E09"/>
    <w:rsid w:val="00E145C3"/>
    <w:rsid w:val="00E15C11"/>
    <w:rsid w:val="00E160FF"/>
    <w:rsid w:val="00E239BB"/>
    <w:rsid w:val="00E26A01"/>
    <w:rsid w:val="00E2711D"/>
    <w:rsid w:val="00E27B9C"/>
    <w:rsid w:val="00E342CF"/>
    <w:rsid w:val="00E362E6"/>
    <w:rsid w:val="00E375FD"/>
    <w:rsid w:val="00E40C87"/>
    <w:rsid w:val="00E410E8"/>
    <w:rsid w:val="00E42388"/>
    <w:rsid w:val="00E4488D"/>
    <w:rsid w:val="00E54BD6"/>
    <w:rsid w:val="00E55C0C"/>
    <w:rsid w:val="00E5755A"/>
    <w:rsid w:val="00E6061F"/>
    <w:rsid w:val="00E60E5F"/>
    <w:rsid w:val="00E61209"/>
    <w:rsid w:val="00E6242C"/>
    <w:rsid w:val="00E65CC5"/>
    <w:rsid w:val="00E66724"/>
    <w:rsid w:val="00E72FA8"/>
    <w:rsid w:val="00E73F35"/>
    <w:rsid w:val="00E77375"/>
    <w:rsid w:val="00E77BFA"/>
    <w:rsid w:val="00E805CC"/>
    <w:rsid w:val="00E81AF5"/>
    <w:rsid w:val="00E87559"/>
    <w:rsid w:val="00E87ABE"/>
    <w:rsid w:val="00E901C1"/>
    <w:rsid w:val="00E91BA6"/>
    <w:rsid w:val="00E92640"/>
    <w:rsid w:val="00E952A9"/>
    <w:rsid w:val="00E9677F"/>
    <w:rsid w:val="00E97B0A"/>
    <w:rsid w:val="00EA1863"/>
    <w:rsid w:val="00EA594C"/>
    <w:rsid w:val="00EA62A5"/>
    <w:rsid w:val="00EA74FF"/>
    <w:rsid w:val="00EB124A"/>
    <w:rsid w:val="00EB175D"/>
    <w:rsid w:val="00EB37EA"/>
    <w:rsid w:val="00EB6852"/>
    <w:rsid w:val="00EB6A0E"/>
    <w:rsid w:val="00EC3750"/>
    <w:rsid w:val="00EC5053"/>
    <w:rsid w:val="00ED215F"/>
    <w:rsid w:val="00ED248B"/>
    <w:rsid w:val="00EE1279"/>
    <w:rsid w:val="00EE29C3"/>
    <w:rsid w:val="00EE3816"/>
    <w:rsid w:val="00EE473B"/>
    <w:rsid w:val="00EE4A1D"/>
    <w:rsid w:val="00EE6B18"/>
    <w:rsid w:val="00EF05FD"/>
    <w:rsid w:val="00EF0D3C"/>
    <w:rsid w:val="00EF1895"/>
    <w:rsid w:val="00EF68FD"/>
    <w:rsid w:val="00F009D2"/>
    <w:rsid w:val="00F0622D"/>
    <w:rsid w:val="00F12EA0"/>
    <w:rsid w:val="00F14E57"/>
    <w:rsid w:val="00F219F0"/>
    <w:rsid w:val="00F21DE3"/>
    <w:rsid w:val="00F21F33"/>
    <w:rsid w:val="00F22DE9"/>
    <w:rsid w:val="00F27C20"/>
    <w:rsid w:val="00F30313"/>
    <w:rsid w:val="00F306D7"/>
    <w:rsid w:val="00F33654"/>
    <w:rsid w:val="00F35E8B"/>
    <w:rsid w:val="00F36F3C"/>
    <w:rsid w:val="00F40EB3"/>
    <w:rsid w:val="00F41E96"/>
    <w:rsid w:val="00F452E2"/>
    <w:rsid w:val="00F47374"/>
    <w:rsid w:val="00F520EF"/>
    <w:rsid w:val="00F54925"/>
    <w:rsid w:val="00F5753F"/>
    <w:rsid w:val="00F57E3E"/>
    <w:rsid w:val="00F609C0"/>
    <w:rsid w:val="00F61067"/>
    <w:rsid w:val="00F6207A"/>
    <w:rsid w:val="00F63720"/>
    <w:rsid w:val="00F666FD"/>
    <w:rsid w:val="00F70557"/>
    <w:rsid w:val="00F72F8E"/>
    <w:rsid w:val="00F75996"/>
    <w:rsid w:val="00F75E78"/>
    <w:rsid w:val="00F808BE"/>
    <w:rsid w:val="00F8421C"/>
    <w:rsid w:val="00F865A0"/>
    <w:rsid w:val="00F9048A"/>
    <w:rsid w:val="00F92A7B"/>
    <w:rsid w:val="00F934D0"/>
    <w:rsid w:val="00F934DA"/>
    <w:rsid w:val="00F9446E"/>
    <w:rsid w:val="00F94E6F"/>
    <w:rsid w:val="00F96E63"/>
    <w:rsid w:val="00F96F7C"/>
    <w:rsid w:val="00FA3D8A"/>
    <w:rsid w:val="00FA45BB"/>
    <w:rsid w:val="00FA45EB"/>
    <w:rsid w:val="00FA5135"/>
    <w:rsid w:val="00FA7277"/>
    <w:rsid w:val="00FA7EB4"/>
    <w:rsid w:val="00FB4B91"/>
    <w:rsid w:val="00FB55E1"/>
    <w:rsid w:val="00FC676F"/>
    <w:rsid w:val="00FC71A3"/>
    <w:rsid w:val="00FD11F7"/>
    <w:rsid w:val="00FD2D96"/>
    <w:rsid w:val="00FD3376"/>
    <w:rsid w:val="00FD56D1"/>
    <w:rsid w:val="00FD59FB"/>
    <w:rsid w:val="00FD65CF"/>
    <w:rsid w:val="00FD7746"/>
    <w:rsid w:val="00FE02CE"/>
    <w:rsid w:val="00FE046D"/>
    <w:rsid w:val="00FE1987"/>
    <w:rsid w:val="00FE2A4F"/>
    <w:rsid w:val="00FE408C"/>
    <w:rsid w:val="00FE478D"/>
    <w:rsid w:val="00FF33E8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"/>
    <w:basedOn w:val="a"/>
    <w:rsid w:val="00CA478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uiPriority w:val="59"/>
    <w:rsid w:val="00CA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F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45F"/>
  </w:style>
  <w:style w:type="paragraph" w:styleId="a8">
    <w:name w:val="footer"/>
    <w:basedOn w:val="a"/>
    <w:link w:val="a9"/>
    <w:uiPriority w:val="99"/>
    <w:unhideWhenUsed/>
    <w:rsid w:val="003C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45F"/>
  </w:style>
  <w:style w:type="character" w:styleId="aa">
    <w:name w:val="line number"/>
    <w:basedOn w:val="a0"/>
    <w:uiPriority w:val="99"/>
    <w:semiHidden/>
    <w:unhideWhenUsed/>
    <w:rsid w:val="00620543"/>
  </w:style>
  <w:style w:type="character" w:styleId="ab">
    <w:name w:val="Hyperlink"/>
    <w:basedOn w:val="a0"/>
    <w:uiPriority w:val="99"/>
    <w:unhideWhenUsed/>
    <w:rsid w:val="00633A24"/>
    <w:rPr>
      <w:color w:val="0000FF" w:themeColor="hyperlink"/>
      <w:u w:val="single"/>
    </w:rPr>
  </w:style>
  <w:style w:type="paragraph" w:customStyle="1" w:styleId="Default">
    <w:name w:val="Default"/>
    <w:rsid w:val="00161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195C0E"/>
    <w:pPr>
      <w:spacing w:after="0" w:line="240" w:lineRule="auto"/>
    </w:pPr>
    <w:rPr>
      <w:rFonts w:ascii="Times New Roman" w:eastAsia="Times New Roman" w:hAnsi="Times New Roman" w:cs="Dav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95C0E"/>
    <w:pPr>
      <w:spacing w:after="0" w:line="240" w:lineRule="auto"/>
    </w:pPr>
    <w:rPr>
      <w:rFonts w:ascii="Times New Roman" w:eastAsia="Times New Roman" w:hAnsi="Times New Roman" w:cs="Dav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512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12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12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12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1222"/>
    <w:rPr>
      <w:b/>
      <w:bCs/>
      <w:sz w:val="20"/>
      <w:szCs w:val="20"/>
    </w:rPr>
  </w:style>
  <w:style w:type="table" w:customStyle="1" w:styleId="-351">
    <w:name w:val="Таблица-сетка 3 — акцент 51"/>
    <w:basedOn w:val="a1"/>
    <w:uiPriority w:val="48"/>
    <w:rsid w:val="00F6207A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"/>
    <w:basedOn w:val="a"/>
    <w:rsid w:val="00CA478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uiPriority w:val="59"/>
    <w:rsid w:val="00CA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F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45F"/>
  </w:style>
  <w:style w:type="paragraph" w:styleId="a8">
    <w:name w:val="footer"/>
    <w:basedOn w:val="a"/>
    <w:link w:val="a9"/>
    <w:uiPriority w:val="99"/>
    <w:unhideWhenUsed/>
    <w:rsid w:val="003C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45F"/>
  </w:style>
  <w:style w:type="character" w:styleId="aa">
    <w:name w:val="line number"/>
    <w:basedOn w:val="a0"/>
    <w:uiPriority w:val="99"/>
    <w:semiHidden/>
    <w:unhideWhenUsed/>
    <w:rsid w:val="00620543"/>
  </w:style>
  <w:style w:type="character" w:styleId="ab">
    <w:name w:val="Hyperlink"/>
    <w:basedOn w:val="a0"/>
    <w:uiPriority w:val="99"/>
    <w:unhideWhenUsed/>
    <w:rsid w:val="00633A24"/>
    <w:rPr>
      <w:color w:val="0000FF" w:themeColor="hyperlink"/>
      <w:u w:val="single"/>
    </w:rPr>
  </w:style>
  <w:style w:type="paragraph" w:customStyle="1" w:styleId="Default">
    <w:name w:val="Default"/>
    <w:rsid w:val="00161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195C0E"/>
    <w:pPr>
      <w:spacing w:after="0" w:line="240" w:lineRule="auto"/>
    </w:pPr>
    <w:rPr>
      <w:rFonts w:ascii="Times New Roman" w:eastAsia="Times New Roman" w:hAnsi="Times New Roman" w:cs="Dav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95C0E"/>
    <w:pPr>
      <w:spacing w:after="0" w:line="240" w:lineRule="auto"/>
    </w:pPr>
    <w:rPr>
      <w:rFonts w:ascii="Times New Roman" w:eastAsia="Times New Roman" w:hAnsi="Times New Roman" w:cs="Dav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512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12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12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12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1222"/>
    <w:rPr>
      <w:b/>
      <w:bCs/>
      <w:sz w:val="20"/>
      <w:szCs w:val="20"/>
    </w:rPr>
  </w:style>
  <w:style w:type="table" w:customStyle="1" w:styleId="-351">
    <w:name w:val="Таблица-сетка 3 — акцент 51"/>
    <w:basedOn w:val="a1"/>
    <w:uiPriority w:val="48"/>
    <w:rsid w:val="00F6207A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008A-A5F1-467A-84A9-78D5369D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14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40</cp:revision>
  <cp:lastPrinted>2022-07-20T12:58:00Z</cp:lastPrinted>
  <dcterms:created xsi:type="dcterms:W3CDTF">2021-07-23T14:24:00Z</dcterms:created>
  <dcterms:modified xsi:type="dcterms:W3CDTF">2022-10-25T07:57:00Z</dcterms:modified>
</cp:coreProperties>
</file>