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D00B1C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 w:rsidR="00507DA3">
        <w:t>42</w:t>
      </w:r>
      <w:r>
        <w:t>/50</w:t>
      </w:r>
      <w:r w:rsidR="002F17C7">
        <w:t>9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Думы </w:t>
      </w:r>
      <w:r w:rsidR="00CB64BD">
        <w:rPr>
          <w:bCs/>
        </w:rPr>
        <w:t>города-курорта Кисловодска</w:t>
      </w:r>
    </w:p>
    <w:p w:rsidR="004E566A" w:rsidRPr="00326E76" w:rsidRDefault="00B10F95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4D1BEC">
        <w:rPr>
          <w:bCs/>
        </w:rPr>
        <w:t>7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B10F95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B10F95">
        <w:rPr>
          <w:sz w:val="28"/>
          <w:szCs w:val="28"/>
        </w:rPr>
        <w:t>39/47</w:t>
      </w:r>
      <w:r w:rsidR="002F17C7">
        <w:rPr>
          <w:sz w:val="28"/>
          <w:szCs w:val="28"/>
        </w:rPr>
        <w:t>3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B10F95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4D1BEC">
        <w:rPr>
          <w:sz w:val="28"/>
          <w:szCs w:val="28"/>
        </w:rPr>
        <w:t>7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>соответствии со статьей</w:t>
      </w:r>
      <w:r w:rsidR="00D00B1C">
        <w:rPr>
          <w:sz w:val="28"/>
          <w:szCs w:val="28"/>
        </w:rPr>
        <w:t xml:space="preserve"> 65 </w:t>
      </w:r>
      <w:r w:rsidR="004E566A" w:rsidRPr="00326E76">
        <w:rPr>
          <w:sz w:val="28"/>
          <w:szCs w:val="28"/>
        </w:rPr>
        <w:t>Закона Ставропольского края «</w:t>
      </w:r>
      <w:r w:rsidR="00B10F95" w:rsidRPr="00627383">
        <w:rPr>
          <w:sz w:val="28"/>
          <w:szCs w:val="28"/>
        </w:rPr>
        <w:t>О выборах в органы местного с</w:t>
      </w:r>
      <w:r w:rsidR="00B10F95" w:rsidRPr="00627383">
        <w:rPr>
          <w:sz w:val="28"/>
          <w:szCs w:val="28"/>
        </w:rPr>
        <w:t>а</w:t>
      </w:r>
      <w:r w:rsidR="00B10F95" w:rsidRPr="00627383">
        <w:rPr>
          <w:sz w:val="28"/>
          <w:szCs w:val="28"/>
        </w:rPr>
        <w:t>моуправления муниципальных  образований Ставропольско</w:t>
      </w:r>
      <w:r w:rsidR="00D00B1C">
        <w:rPr>
          <w:sz w:val="28"/>
          <w:szCs w:val="28"/>
        </w:rPr>
        <w:t>го</w:t>
      </w:r>
      <w:r w:rsidR="00B10F95" w:rsidRPr="00627383">
        <w:rPr>
          <w:sz w:val="28"/>
          <w:szCs w:val="28"/>
        </w:rPr>
        <w:t xml:space="preserve"> кра</w:t>
      </w:r>
      <w:r w:rsidR="00D00B1C">
        <w:rPr>
          <w:sz w:val="28"/>
          <w:szCs w:val="28"/>
        </w:rPr>
        <w:t>я</w:t>
      </w:r>
      <w:r w:rsidR="00B10F95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2F17C7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4D1BEC">
        <w:rPr>
          <w:bCs/>
          <w:sz w:val="28"/>
          <w:szCs w:val="28"/>
        </w:rPr>
        <w:t>Кульчаев</w:t>
      </w:r>
      <w:r w:rsidR="00D47404">
        <w:rPr>
          <w:bCs/>
          <w:sz w:val="28"/>
          <w:szCs w:val="28"/>
        </w:rPr>
        <w:t>а</w:t>
      </w:r>
      <w:proofErr w:type="spellEnd"/>
      <w:r w:rsidR="004D1BEC">
        <w:rPr>
          <w:bCs/>
          <w:sz w:val="28"/>
          <w:szCs w:val="28"/>
        </w:rPr>
        <w:t xml:space="preserve"> </w:t>
      </w:r>
      <w:proofErr w:type="spellStart"/>
      <w:r w:rsidR="004D1BEC">
        <w:rPr>
          <w:bCs/>
          <w:sz w:val="28"/>
          <w:szCs w:val="28"/>
        </w:rPr>
        <w:t>Иссу</w:t>
      </w:r>
      <w:proofErr w:type="spellEnd"/>
      <w:r w:rsidR="004D1BEC">
        <w:rPr>
          <w:bCs/>
          <w:sz w:val="28"/>
          <w:szCs w:val="28"/>
        </w:rPr>
        <w:t xml:space="preserve"> </w:t>
      </w:r>
      <w:proofErr w:type="spellStart"/>
      <w:r w:rsidR="004D1BEC">
        <w:rPr>
          <w:bCs/>
          <w:sz w:val="28"/>
          <w:szCs w:val="28"/>
        </w:rPr>
        <w:t>Асхатовича</w:t>
      </w:r>
      <w:proofErr w:type="spellEnd"/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</w:t>
      </w:r>
      <w:bookmarkStart w:id="0" w:name="_GoBack"/>
      <w:bookmarkEnd w:id="0"/>
      <w:r w:rsidR="00CB64BD">
        <w:rPr>
          <w:bCs/>
          <w:sz w:val="28"/>
          <w:szCs w:val="28"/>
        </w:rPr>
        <w:t xml:space="preserve">Кисловодска </w:t>
      </w:r>
      <w:r w:rsidR="00B10F95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4D1BEC">
        <w:rPr>
          <w:bCs/>
          <w:sz w:val="28"/>
          <w:szCs w:val="28"/>
        </w:rPr>
        <w:t>7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4D1BEC">
        <w:rPr>
          <w:bCs/>
          <w:sz w:val="28"/>
          <w:szCs w:val="28"/>
        </w:rPr>
        <w:t>Кульчаеву</w:t>
      </w:r>
      <w:proofErr w:type="spellEnd"/>
      <w:r w:rsidR="004D1BEC">
        <w:rPr>
          <w:bCs/>
          <w:sz w:val="28"/>
          <w:szCs w:val="28"/>
        </w:rPr>
        <w:t xml:space="preserve"> </w:t>
      </w:r>
      <w:proofErr w:type="spellStart"/>
      <w:r w:rsidR="004D1BEC">
        <w:rPr>
          <w:bCs/>
          <w:sz w:val="28"/>
          <w:szCs w:val="28"/>
        </w:rPr>
        <w:t>Иссе</w:t>
      </w:r>
      <w:proofErr w:type="spellEnd"/>
      <w:r w:rsidR="004D1BEC">
        <w:rPr>
          <w:bCs/>
          <w:sz w:val="28"/>
          <w:szCs w:val="28"/>
        </w:rPr>
        <w:t xml:space="preserve"> </w:t>
      </w:r>
      <w:proofErr w:type="spellStart"/>
      <w:r w:rsidR="004D1BEC">
        <w:rPr>
          <w:bCs/>
          <w:sz w:val="28"/>
          <w:szCs w:val="28"/>
        </w:rPr>
        <w:t>Асхатовичу</w:t>
      </w:r>
      <w:proofErr w:type="spellEnd"/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избрании д</w:t>
      </w:r>
      <w:r w:rsidR="006B4542">
        <w:rPr>
          <w:bCs/>
          <w:sz w:val="28"/>
          <w:szCs w:val="28"/>
        </w:rPr>
        <w:t>е</w:t>
      </w:r>
      <w:r w:rsidR="006B4542">
        <w:rPr>
          <w:bCs/>
          <w:sz w:val="28"/>
          <w:szCs w:val="28"/>
        </w:rPr>
        <w:t xml:space="preserve">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B10F95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1C559B" w:rsidRPr="00326E76" w:rsidRDefault="001C559B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1C559B" w:rsidRDefault="001C559B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1C559B" w:rsidRPr="00326E76" w:rsidRDefault="001C559B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0" w:rsidRDefault="00483BD0">
      <w:r>
        <w:separator/>
      </w:r>
    </w:p>
  </w:endnote>
  <w:endnote w:type="continuationSeparator" w:id="0">
    <w:p w:rsidR="00483BD0" w:rsidRDefault="004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0" w:rsidRDefault="00483BD0">
      <w:r>
        <w:separator/>
      </w:r>
    </w:p>
  </w:footnote>
  <w:footnote w:type="continuationSeparator" w:id="0">
    <w:p w:rsidR="00483BD0" w:rsidRDefault="0048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25017"/>
    <w:rsid w:val="00135560"/>
    <w:rsid w:val="00157076"/>
    <w:rsid w:val="00161DD5"/>
    <w:rsid w:val="0016390D"/>
    <w:rsid w:val="00172CDB"/>
    <w:rsid w:val="00173CD4"/>
    <w:rsid w:val="0017545E"/>
    <w:rsid w:val="001837B8"/>
    <w:rsid w:val="001C559B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2F17C7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4EFB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83BD0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07DA3"/>
    <w:rsid w:val="00510B02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75DEE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87393"/>
    <w:rsid w:val="007912B9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8507F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10F95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00B1C"/>
    <w:rsid w:val="00D24EB9"/>
    <w:rsid w:val="00D33C64"/>
    <w:rsid w:val="00D4740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134C8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B746-B510-4B45-AE7D-725CA0B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9</cp:revision>
  <cp:lastPrinted>2022-01-08T09:58:00Z</cp:lastPrinted>
  <dcterms:created xsi:type="dcterms:W3CDTF">2016-09-26T09:25:00Z</dcterms:created>
  <dcterms:modified xsi:type="dcterms:W3CDTF">2022-01-08T09:58:00Z</dcterms:modified>
</cp:coreProperties>
</file>