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34" w:rsidRDefault="00766334" w:rsidP="0040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DC" w:rsidRDefault="00B432DC" w:rsidP="0040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РАЗЪЯСНЯЕТ</w:t>
      </w:r>
    </w:p>
    <w:p w:rsidR="00B432DC" w:rsidRDefault="00B432DC" w:rsidP="0040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A9" w:rsidRPr="00B432DC" w:rsidRDefault="00170383" w:rsidP="0040784B">
      <w:pPr>
        <w:spacing w:after="0" w:line="228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</w:t>
      </w:r>
      <w:r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</w:t>
      </w:r>
      <w:r w:rsidR="00C65DA9" w:rsidRPr="00B4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участились </w:t>
      </w:r>
      <w:proofErr w:type="gramStart"/>
      <w:r w:rsidR="00C65DA9" w:rsidRPr="00B4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преступления </w:t>
      </w:r>
      <w:r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средств связи. </w:t>
      </w:r>
      <w:r w:rsidR="009A601C" w:rsidRPr="00B4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на законодательном уровне незамедлительно приняты меры, внесены </w:t>
      </w:r>
      <w:r w:rsidR="00C65DA9" w:rsidRPr="00B43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изменения.</w:t>
      </w:r>
    </w:p>
    <w:p w:rsidR="00170383" w:rsidRPr="00170383" w:rsidRDefault="00170383" w:rsidP="0040784B">
      <w:pPr>
        <w:spacing w:after="0" w:line="228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Федеральным законом от </w:t>
      </w:r>
      <w:proofErr w:type="gramStart"/>
      <w:r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65DA9" w:rsidRPr="00B432DC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часть</w:t>
      </w:r>
      <w:proofErr w:type="gramEnd"/>
      <w:r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158 и часть 3 статьи 159.3 УК РФ были дополнены особо квалифицирующим признаком: </w:t>
      </w:r>
      <w:r w:rsidR="00C65DA9" w:rsidRPr="00B432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деяния, совершенные с банковского счета, а равно в отношении электронных денежных средств». </w:t>
      </w:r>
      <w:r w:rsidR="00C65DA9" w:rsidRPr="00B432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анкция </w:t>
      </w:r>
      <w:r w:rsidR="00C65DA9" w:rsidRPr="00B4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65DA9" w:rsidRPr="00B4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</w:t>
      </w:r>
      <w:r w:rsidR="009A601C" w:rsidRPr="00B4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мошенничества</w:t>
      </w:r>
      <w:r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электронных средств платежа: </w:t>
      </w:r>
      <w:r w:rsidR="00C65DA9" w:rsidRPr="00B4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заменена на лишение </w:t>
      </w:r>
      <w:proofErr w:type="gramStart"/>
      <w:r w:rsidR="00C65DA9" w:rsidRPr="00B4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свободы </w:t>
      </w:r>
      <w:r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C65DA9" w:rsidRPr="00B43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gramEnd"/>
      <w:r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трех лет.</w:t>
      </w:r>
    </w:p>
    <w:p w:rsidR="00170383" w:rsidRPr="00170383" w:rsidRDefault="00170383" w:rsidP="0040784B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C65DA9" w:rsidRPr="00B432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Подчеркивая общественную опасность преступлений, предусмотренных за мошенничество с использованием электронных средств платежа и в сфере компьютерной информации, законодатель снизил пороговое значение крупного размера с одного миллиона пятисот тысяч рублей до двухсот пятидесяти тысяч рублей, особо крупного – с шести миллионов рублей до одного миллиона рублей.</w:t>
      </w:r>
    </w:p>
    <w:p w:rsidR="00170383" w:rsidRPr="00170383" w:rsidRDefault="00170383" w:rsidP="0040784B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C65DA9" w:rsidRPr="00B432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рассматриваемые хищения денежных средств с банковских счетов граждан, совершенных с использованием систем дистанционного банковского обслуживания, можно разделить на две основные группы: </w:t>
      </w:r>
      <w:r w:rsidR="00C65DA9"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контактные,  совершаемые посредством установления личностного контакта субъекта с потенциальным потерпевшим (например, путем телефо</w:t>
      </w:r>
      <w:r w:rsidR="00C65DA9" w:rsidRPr="00B4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звонка или SMS-сообщения); </w:t>
      </w:r>
      <w:r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бесконтактные, совершаемые без личностного контакта субъекта с потенциальным потерпевшим (преступления, в которых субъект не контактирует с потерпевшим);</w:t>
      </w:r>
    </w:p>
    <w:p w:rsidR="00170383" w:rsidRPr="00170383" w:rsidRDefault="00170383" w:rsidP="0040784B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C65DA9" w:rsidRPr="00B4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хищения денежных средств</w:t>
      </w:r>
      <w:r w:rsidR="00C65DA9" w:rsidRPr="00B4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 на следующие виды</w:t>
      </w:r>
      <w:r w:rsidR="00C65DA9" w:rsidRPr="00B4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65DA9"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сообщает о выигрыше</w:t>
      </w:r>
      <w:r w:rsidR="00C65DA9" w:rsidRPr="00B4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5DA9"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просит предоплату за товар или услуги в Интернете</w:t>
      </w:r>
      <w:r w:rsidR="00C65DA9" w:rsidRPr="00B4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осуществляет телефонный звонок от лица вымышленных сотрудников банка или службы безопасности и сообщает о необходимости предоставления информации о номере карты, ее владельце, сроке действия, трехзначном коде, указанном на оборотной стороне карты, в связи с «проведением профилактических работ», «блокированием карты по подозрению в попытке хи</w:t>
      </w:r>
      <w:r w:rsidR="00C65DA9" w:rsidRPr="00B4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денег», </w:t>
      </w:r>
      <w:r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осуществляет телефонный звонок лицу и сообщает, что у его родственника (знакомого) проблемы, например, попал в ДТП, совершил правонарушение и т.п., и предлагает «решить проблему» с помощью внесения на счет злоумышленника определенной денежной суммы.</w:t>
      </w:r>
    </w:p>
    <w:p w:rsidR="00170383" w:rsidRPr="00B432DC" w:rsidRDefault="00170383" w:rsidP="0040784B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C65DA9" w:rsidRPr="00B432D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исло указанных противоправных </w:t>
      </w:r>
      <w:r w:rsidR="00C65DA9" w:rsidRPr="00B43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деяний продолжает увеличиваться, в</w:t>
      </w:r>
      <w:r w:rsidRPr="00170383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ысокая степень общественной опасности таких преступлений подтверждается их спецификой - совершить их могут лица, обладающие специальными знаниями и использующие технические средства именно в криминальных целях, что приводит к нарушению не только права собственности, но и банковской тайны.</w:t>
      </w:r>
    </w:p>
    <w:p w:rsidR="00B432DC" w:rsidRPr="00B432DC" w:rsidRDefault="00B432DC" w:rsidP="0040784B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DC"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  <w:t xml:space="preserve">УВАЖАЕМЫЕ </w:t>
      </w:r>
      <w:r w:rsidRPr="00B432DC"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  <w:t>ГРАЖДАНЕ!</w:t>
      </w:r>
    </w:p>
    <w:p w:rsidR="00B432DC" w:rsidRDefault="00B432DC" w:rsidP="0040784B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B432DC">
        <w:rPr>
          <w:rFonts w:ascii="Times New Roman" w:hAnsi="Times New Roman" w:cs="Times New Roman"/>
          <w:sz w:val="28"/>
          <w:szCs w:val="28"/>
        </w:rPr>
        <w:t xml:space="preserve">Если Ваши права были нарушены, обращайтесь в ОМВД России по </w:t>
      </w:r>
    </w:p>
    <w:p w:rsidR="00B432DC" w:rsidRDefault="00B432DC" w:rsidP="0040784B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B432DC">
        <w:rPr>
          <w:rFonts w:ascii="Times New Roman" w:hAnsi="Times New Roman" w:cs="Times New Roman"/>
          <w:sz w:val="28"/>
          <w:szCs w:val="28"/>
        </w:rPr>
        <w:t>г. Кисловодску 2-00-64</w:t>
      </w:r>
      <w:r w:rsidRPr="00B432DC">
        <w:rPr>
          <w:rFonts w:ascii="Times New Roman" w:hAnsi="Times New Roman" w:cs="Times New Roman"/>
          <w:sz w:val="28"/>
          <w:szCs w:val="28"/>
        </w:rPr>
        <w:t>, либо прокуратуру города</w:t>
      </w:r>
      <w:r w:rsidRPr="00B432DC">
        <w:rPr>
          <w:rFonts w:ascii="Times New Roman" w:hAnsi="Times New Roman" w:cs="Times New Roman"/>
          <w:sz w:val="28"/>
          <w:szCs w:val="28"/>
        </w:rPr>
        <w:t xml:space="preserve"> -2-78-03</w:t>
      </w:r>
      <w:bookmarkStart w:id="0" w:name="_GoBack"/>
      <w:bookmarkEnd w:id="0"/>
    </w:p>
    <w:sectPr w:rsidR="00B4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B8"/>
    <w:rsid w:val="00170383"/>
    <w:rsid w:val="002A06F5"/>
    <w:rsid w:val="0040784B"/>
    <w:rsid w:val="00766334"/>
    <w:rsid w:val="009A601C"/>
    <w:rsid w:val="00B432DC"/>
    <w:rsid w:val="00C65DA9"/>
    <w:rsid w:val="00CC2A86"/>
    <w:rsid w:val="00E40FB8"/>
    <w:rsid w:val="00E65475"/>
    <w:rsid w:val="00F3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594EB-3668-4F72-883F-6A250D58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0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6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3</cp:revision>
  <dcterms:created xsi:type="dcterms:W3CDTF">2020-12-18T11:58:00Z</dcterms:created>
  <dcterms:modified xsi:type="dcterms:W3CDTF">2020-12-18T11:59:00Z</dcterms:modified>
</cp:coreProperties>
</file>