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9E" w:rsidRPr="002B72A7" w:rsidRDefault="00520E9E" w:rsidP="00520E9E">
      <w:pPr>
        <w:keepNext/>
        <w:ind w:right="-540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</w:p>
    <w:p w:rsidR="00520E9E" w:rsidRDefault="00520E9E" w:rsidP="00520E9E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130810</wp:posOffset>
                </wp:positionV>
                <wp:extent cx="5029200" cy="1276985"/>
                <wp:effectExtent l="13335" t="5080" r="5715" b="1333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E9E" w:rsidRPr="00A226DB" w:rsidRDefault="00520E9E" w:rsidP="00520E9E">
                            <w:pPr>
                              <w:pStyle w:val="1"/>
                              <w:jc w:val="center"/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</w:pP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 xml:space="preserve">ПРОКУРАТУРА </w:t>
                            </w: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Т</w:t>
                            </w: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АВРОПОЛЬСКОГ</w:t>
                            </w: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О    КР</w:t>
                            </w: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АЯ</w:t>
                            </w:r>
                          </w:p>
                          <w:p w:rsidR="00520E9E" w:rsidRPr="00A226DB" w:rsidRDefault="00520E9E" w:rsidP="00520E9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A226DB">
                              <w:rPr>
                                <w:b/>
                                <w:sz w:val="52"/>
                                <w:szCs w:val="52"/>
                              </w:rPr>
                              <w:t>П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РОКУРАТУРА</w:t>
                            </w:r>
                            <w:r w:rsidRPr="00A226DB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  <w:r w:rsidRPr="00A226DB">
                              <w:rPr>
                                <w:b/>
                                <w:sz w:val="56"/>
                                <w:szCs w:val="56"/>
                              </w:rPr>
                              <w:t xml:space="preserve">города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Кисловодска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81pt;margin-top:10.3pt;width:396pt;height:10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sDPgIAAFcEAAAOAAAAZHJzL2Uyb0RvYy54bWysVM2O0zAQviPxDpbvNGnV7m6jpqulSxHS&#10;8iMtPIDjOImF4zG226TcuPMKvAMHDtx4he4bMXa63QK3FTlYM57xNzPfzGRx2beKbIV1EnROx6OU&#10;EqE5lFLXOf3wfv3sghLnmS6ZAi1yuhOOXi6fPll0JhMTaECVwhIE0S7rTE4b702WJI43omVuBEZo&#10;NFZgW+ZRtXVSWtYhequSSZqeJR3Y0ljgwjm8vR6MdBnxq0pw/7aqnPBE5RRz8/G08SzCmSwXLKst&#10;M43khzTYI7JomdQY9Ah1zTwjGyv/gWolt+Cg8iMObQJVJbmINWA14/Svam4bZkSsBclx5kiT+3+w&#10;/M32nSWyzOmUEs1abNH+2/77/sf+1/7n3Ze7r2QaOOqMy9D11qCz759Dj72O9TpzA/yjIxpWDdO1&#10;uLIWukawEnMch5fJydMBxwWQonsNJQZjGw8RqK9sGwhESgiiY692x/6I3hOOl7N0MsemU8LRNp6c&#10;n80vZjEGy+6fG+v8SwEtCUJOLQ5AhGfbG+dDOiy7dwnRHChZrqVSUbF1sVKWbBkOyzp+B/Q/3JQm&#10;XU7ns8lsYOAREK30OPVKtjm9SMMX4rAs8PZCl1H2TKpBxpSVPhAZuBtY9H3Ro2Ngt4Byh5RaGKYb&#10;txGFBuxnSjqc7Jy6TxtmBSXqlca2zMfTaViFqExn5xNU7KmlOLUwzREqp56SQVz5YX02xsq6wUjD&#10;IGi4wlZWMpL8kNUhb5zeyP1h08J6nOrR6+F/sPwNAAD//wMAUEsDBBQABgAIAAAAIQApP1MR3QAA&#10;AAoBAAAPAAAAZHJzL2Rvd25yZXYueG1sTI/BTsMwEETvSPyDtUhcELVrQYAQp6oqEOcWLtzceJtE&#10;xOskdpuUr2c5wXFmR7NvitXsO3HCMbaBDCwXCgRSFVxLtYGP99fbRxAxWXK2C4QGzhhhVV5eFDZ3&#10;YaItnnapFlxCMbcGmpT6XMpYNehtXIQeiW+HMHqbWI61dKOduNx3UiuVSW9b4g+N7XHTYPW1O3oD&#10;YXo5+4CD0jef3/5tsx62Bz0Yc301r59BJJzTXxh+8RkdSmbahyO5KDrWmeYtyYBWGQgOPN3fsbFn&#10;Qy8fQJaF/D+h/AEAAP//AwBQSwECLQAUAAYACAAAACEAtoM4kv4AAADhAQAAEwAAAAAAAAAAAAAA&#10;AAAAAAAAW0NvbnRlbnRfVHlwZXNdLnhtbFBLAQItABQABgAIAAAAIQA4/SH/1gAAAJQBAAALAAAA&#10;AAAAAAAAAAAAAC8BAABfcmVscy8ucmVsc1BLAQItABQABgAIAAAAIQCOJgsDPgIAAFcEAAAOAAAA&#10;AAAAAAAAAAAAAC4CAABkcnMvZTJvRG9jLnhtbFBLAQItABQABgAIAAAAIQApP1MR3QAAAAoBAAAP&#10;AAAAAAAAAAAAAAAAAJgEAABkcnMvZG93bnJldi54bWxQSwUGAAAAAAQABADzAAAAogUAAAAA&#10;" strokecolor="white">
                <v:textbox>
                  <w:txbxContent>
                    <w:p w:rsidR="00520E9E" w:rsidRPr="00A226DB" w:rsidRDefault="00520E9E" w:rsidP="00520E9E">
                      <w:pPr>
                        <w:pStyle w:val="1"/>
                        <w:jc w:val="center"/>
                        <w:rPr>
                          <w:rFonts w:ascii="Tahoma" w:hAnsi="Tahoma"/>
                          <w:sz w:val="28"/>
                          <w:szCs w:val="28"/>
                        </w:rPr>
                      </w:pP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 xml:space="preserve">ПРОКУРАТУРА </w:t>
                      </w:r>
                      <w:r>
                        <w:rPr>
                          <w:rFonts w:ascii="Tahoma" w:hAnsi="Tahoma"/>
                          <w:sz w:val="28"/>
                          <w:szCs w:val="28"/>
                        </w:rPr>
                        <w:t xml:space="preserve">    </w:t>
                      </w: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rFonts w:ascii="Tahoma" w:hAnsi="Tahoma"/>
                          <w:sz w:val="28"/>
                          <w:szCs w:val="28"/>
                        </w:rPr>
                        <w:t>Т</w:t>
                      </w: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>АВРОПОЛЬСКОГ</w:t>
                      </w:r>
                      <w:r>
                        <w:rPr>
                          <w:rFonts w:ascii="Tahoma" w:hAnsi="Tahoma"/>
                          <w:sz w:val="28"/>
                          <w:szCs w:val="28"/>
                        </w:rPr>
                        <w:t>О    КР</w:t>
                      </w: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>АЯ</w:t>
                      </w:r>
                    </w:p>
                    <w:p w:rsidR="00520E9E" w:rsidRPr="00A226DB" w:rsidRDefault="00520E9E" w:rsidP="00520E9E">
                      <w:pPr>
                        <w:spacing w:line="240" w:lineRule="auto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A226DB">
                        <w:rPr>
                          <w:b/>
                          <w:sz w:val="52"/>
                          <w:szCs w:val="52"/>
                        </w:rPr>
                        <w:t>П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РОКУРАТУРА</w:t>
                      </w:r>
                      <w:r w:rsidRPr="00A226DB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br/>
                      </w:r>
                      <w:r w:rsidRPr="00A226DB">
                        <w:rPr>
                          <w:b/>
                          <w:sz w:val="56"/>
                          <w:szCs w:val="56"/>
                        </w:rPr>
                        <w:t xml:space="preserve">города 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Кисловодска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130810</wp:posOffset>
                </wp:positionV>
                <wp:extent cx="4686300" cy="0"/>
                <wp:effectExtent l="22860" t="14605" r="15240" b="234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DAC48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3pt" to="45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8hsTwIAAFkEAAAOAAAAZHJzL2Uyb0RvYy54bWysVM1uEzEQviPxDpbv6e4m2zRddVOhbMKl&#10;QKWWB3Bsb9bCa69sN5sIIQFnpD4Cr8ABpEoFnmHzRoydH7VwQYgcnLFn5vM3M5/37HxVS7Tkxgqt&#10;cpwcxRhxRTUTapHj19ez3ggj64hiRGrFc7zmFp+Pnz45a5uM93WlJeMGAYiyWdvkuHKuyaLI0orX&#10;xB7phitwltrUxMHWLCJmSAvotYz6cTyMWm1YYzTl1sJpsXXiccAvS07dq7K03CGZY+DmwmrCOvdr&#10;ND4j2cKQphJ0R4P8A4uaCAWXHqAK4gi6MeIPqFpQo60u3RHVdaTLUlAeaoBqkvi3aq4q0vBQCzTH&#10;Noc22f8HS18uLw0SLMcDjBSpYUTd5837zW33vfuyuUWbD93P7lv3tbvrfnR3m49g328+ge2d3f3u&#10;+BYNfCfbxmYAOFGXxveCrtRVc6HpG4uUnlRELXio6HrdwDWJz4gepfiNbYDPvH2hGcSQG6dDW1el&#10;qT0kNAytwvTWh+nxlUMUDtPhaDiIYch074tItk9sjHXPua6RN3IshfKNJRlZXljniZBsH+KPlZ4J&#10;KYM4pEJtjvuj45PjkGG1FMx7fZw1i/lEGrQkXl/hF8oCz8Mwo28UC2gVJ2y6sx0RcmvD7VJ5PKgF&#10;+OysrYDensan09F0lPbS/nDaS+Oi6D2bTdLecJacHBeDYjIpkneeWpJmlWCMK89uL+Yk/Tux7J7V&#10;VoYHOR/6ED1GDw0Dsvv/QDoM089vq4S5ZutLsx8y6DcE796afyAP92A//CKMfwEAAP//AwBQSwME&#10;FAAGAAgAAAAhAAAmxpzbAAAACQEAAA8AAABkcnMvZG93bnJldi54bWxMj0FLw0AQhe+C/2EZwYvY&#10;jT2UGLMpteBNCtYiHifZaRLMzobdbZP+e0c86PG9ebz5Xrme3aDOFGLv2cDDIgNF3Hjbc2vg8P5y&#10;n4OKCdni4JkMXCjCurq+KrGwfuI3Ou9Tq6SEY4EGupTGQuvYdOQwLvxILLejDw6TyNBqG3CScjfo&#10;ZZattMOe5UOHI207ar72J2egwd12h8cPPWH63Dzf1a+X0ObG3N7MmydQieb0F4YffEGHSphqf2Ib&#10;1SA6z2RLMrDMVqAk8CgOqPrX0FWp/y+ovgEAAP//AwBQSwECLQAUAAYACAAAACEAtoM4kv4AAADh&#10;AQAAEwAAAAAAAAAAAAAAAAAAAAAAW0NvbnRlbnRfVHlwZXNdLnhtbFBLAQItABQABgAIAAAAIQA4&#10;/SH/1gAAAJQBAAALAAAAAAAAAAAAAAAAAC8BAABfcmVscy8ucmVsc1BLAQItABQABgAIAAAAIQBI&#10;w8hsTwIAAFkEAAAOAAAAAAAAAAAAAAAAAC4CAABkcnMvZTJvRG9jLnhtbFBLAQItABQABgAIAAAA&#10;IQAAJsac2wAAAAkBAAAPAAAAAAAAAAAAAAAAAKkEAABkcnMvZG93bnJldi54bWxQSwUGAAAAAAQA&#10;BADzAAAAsQUAAAAA&#10;" strokeweight="2.25pt"/>
            </w:pict>
          </mc:Fallback>
        </mc:AlternateContent>
      </w:r>
    </w:p>
    <w:p w:rsidR="00520E9E" w:rsidRDefault="00520E9E" w:rsidP="00520E9E">
      <w:pPr>
        <w:pStyle w:val="2"/>
        <w:spacing w:line="360" w:lineRule="auto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449F0" wp14:editId="700524B9">
                <wp:simplePos x="0" y="0"/>
                <wp:positionH relativeFrom="column">
                  <wp:posOffset>1143000</wp:posOffset>
                </wp:positionH>
                <wp:positionV relativeFrom="paragraph">
                  <wp:posOffset>930910</wp:posOffset>
                </wp:positionV>
                <wp:extent cx="4686300" cy="0"/>
                <wp:effectExtent l="41910" t="45085" r="43815" b="406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18FE2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3.3pt" to="459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eXTgIAAFkEAAAOAAAAZHJzL2Uyb0RvYy54bWysVN1u0zAUvkfiHazcd0m20HXR0gk1LTcD&#10;Jm08gGs7jYVjW7bbtEJIsGukPQKvwAVIkwY8Q/pGHLs/ULhBiFw4x/bxl+9853POL5aNQAtmLFey&#10;iNKjJEJMEkW5nBXRq5tJbxAh67CkWCjJimjFbHQxfPzovNU5O1a1EpQZBCDS5q0uoto5ncexJTVr&#10;sD1SmknYrJRpsIOpmcXU4BbQGxEfJ0k/bpWh2ijCrIXVcrMZDQN+VTHiXlaVZQ6JIgJuLowmjFM/&#10;xsNznM8M1jUnWxr4H1g0mEv46B6qxA6jueF/QDWcGGVV5Y6IamJVVZywUANUkya/VXNdY81CLSCO&#10;1XuZ7P+DJS8WVwZxCr2LkMQNtKj7uH63vuu+dp/Wd2j9vvvefek+d/fdt+5+fQvxw/oDxH6ze9gu&#10;36HUK9lqmwPgSF4ZrwVZymt9qchri6Qa1VjOWKjoZqXhM+FEfHDET6wGPtP2uaKQg+dOBVmXlWk8&#10;JAiGlqF7q3332NIhAotZf9A/SaDJZLcX43x3UBvrnjHVIB8UkeDSC4tzvLi0DqhD6i7FL0s14UIE&#10;cwiJ2iI67YPbwgmrBKd+1+dZM5uOhEEL7P0VHi8EoB2kGTWXNKDVDNPxNnaYi00M+UJ6PKgF+Gyj&#10;jYHenCVn48F4kPWy4/64lyVl2Xs6GWW9/iQ9fVKelKNRmb711NIsrzmlTHp2OzOn2d+ZZXutNjbc&#10;23mvQ3yIHkoEsrt3IB2a6fu3ccJU0dWV8Wr4voJ/Q/L2rvkL8us8ZP38Iwx/AAAA//8DAFBLAwQU&#10;AAYACAAAACEAN6cBWNkAAAALAQAADwAAAGRycy9kb3ducmV2LnhtbExPy07DMBC8I/EP1iJxow6v&#10;KKRxKhSJEycKH+DEJnax16nttoavZ5GQ4Lbz0OxMtynesaOOyQYUcL2qgGmcgrI4C3h7fbpqgKUs&#10;UUkXUAv41Ak2/flZJ1sVTviij9s8MwrB1EoBJuel5TxNRnuZVmHRSNp7iF5mgnHmKsoThXvHb6qq&#10;5l5apA9GLnowevrYHryAe4s7vsTihmdbbs04NPv9VxLi8qI8roFlXfKfGX7qU3XoqdMYDqgSc4Sb&#10;irZkOu7qGhg5HogCNv4yvO/4/w39NwAAAP//AwBQSwECLQAUAAYACAAAACEAtoM4kv4AAADhAQAA&#10;EwAAAAAAAAAAAAAAAAAAAAAAW0NvbnRlbnRfVHlwZXNdLnhtbFBLAQItABQABgAIAAAAIQA4/SH/&#10;1gAAAJQBAAALAAAAAAAAAAAAAAAAAC8BAABfcmVscy8ucmVsc1BLAQItABQABgAIAAAAIQAS+9eX&#10;TgIAAFkEAAAOAAAAAAAAAAAAAAAAAC4CAABkcnMvZTJvRG9jLnhtbFBLAQItABQABgAIAAAAIQA3&#10;pwFY2QAAAAsBAAAPAAAAAAAAAAAAAAAAAKgEAABkcnMvZG93bnJldi54bWxQSwUGAAAAAAQABADz&#10;AAAArgUAAAAA&#10;" strokeweight="6pt"/>
            </w:pict>
          </mc:Fallback>
        </mc:AlternateContent>
      </w:r>
      <w:r>
        <w:object w:dxaOrig="142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90.75pt" o:ole="">
            <v:imagedata r:id="rId4" o:title=""/>
          </v:shape>
          <o:OLEObject Type="Embed" ProgID="PBrush" ShapeID="_x0000_i1025" DrawAspect="Content" ObjectID="_1676371024" r:id="rId5"/>
        </w:object>
      </w:r>
    </w:p>
    <w:p w:rsidR="00463B71" w:rsidRDefault="00463B71" w:rsidP="00463B71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63B71" w:rsidRDefault="00463B71" w:rsidP="00463B71">
      <w:pPr>
        <w:pStyle w:val="a4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>Прокуратура города Кисловодска</w:t>
      </w:r>
      <w:r w:rsidR="000A6832">
        <w:rPr>
          <w:rFonts w:ascii="Roboto" w:hAnsi="Roboto"/>
          <w:color w:val="333333"/>
          <w:sz w:val="28"/>
          <w:szCs w:val="28"/>
        </w:rPr>
        <w:t xml:space="preserve"> разъясняет изменения в КоАП РФ</w:t>
      </w:r>
    </w:p>
    <w:p w:rsidR="00530B5D" w:rsidRPr="00530B5D" w:rsidRDefault="00530B5D" w:rsidP="00FD68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D6883">
        <w:rPr>
          <w:color w:val="333333"/>
          <w:sz w:val="28"/>
          <w:szCs w:val="28"/>
        </w:rPr>
        <w:t>Внесены изменения в ст.</w:t>
      </w:r>
      <w:r w:rsidRPr="00FD6883">
        <w:rPr>
          <w:color w:val="333333"/>
          <w:sz w:val="28"/>
          <w:szCs w:val="28"/>
          <w:shd w:val="clear" w:color="auto" w:fill="FFFFFF"/>
        </w:rPr>
        <w:t xml:space="preserve"> </w:t>
      </w:r>
      <w:r w:rsidRPr="00530B5D">
        <w:rPr>
          <w:color w:val="333333"/>
          <w:sz w:val="28"/>
          <w:szCs w:val="28"/>
          <w:shd w:val="clear" w:color="auto" w:fill="FFFFFF"/>
        </w:rPr>
        <w:t>19.3 Кодекса Российской Федерации об административных правонарушениях</w:t>
      </w:r>
      <w:r w:rsidRPr="00FD6883">
        <w:rPr>
          <w:color w:val="333333"/>
          <w:sz w:val="28"/>
          <w:szCs w:val="28"/>
          <w:shd w:val="clear" w:color="auto" w:fill="FFFFFF"/>
        </w:rPr>
        <w:t xml:space="preserve"> (</w:t>
      </w:r>
      <w:r w:rsidRPr="00530B5D">
        <w:rPr>
          <w:color w:val="333333"/>
          <w:sz w:val="28"/>
          <w:szCs w:val="28"/>
          <w:shd w:val="clear" w:color="auto" w:fill="FFFFFF"/>
        </w:rPr>
        <w:t>Ф</w:t>
      </w:r>
      <w:r w:rsidRPr="00FD6883">
        <w:rPr>
          <w:color w:val="333333"/>
          <w:sz w:val="28"/>
          <w:szCs w:val="28"/>
          <w:shd w:val="clear" w:color="auto" w:fill="FFFFFF"/>
        </w:rPr>
        <w:t xml:space="preserve">З </w:t>
      </w:r>
      <w:r w:rsidRPr="00530B5D">
        <w:rPr>
          <w:color w:val="333333"/>
          <w:sz w:val="28"/>
          <w:szCs w:val="28"/>
          <w:shd w:val="clear" w:color="auto" w:fill="FFFFFF"/>
        </w:rPr>
        <w:t>от 2</w:t>
      </w:r>
      <w:bookmarkStart w:id="0" w:name="_GoBack"/>
      <w:bookmarkEnd w:id="0"/>
      <w:r w:rsidRPr="00530B5D">
        <w:rPr>
          <w:color w:val="333333"/>
          <w:sz w:val="28"/>
          <w:szCs w:val="28"/>
          <w:shd w:val="clear" w:color="auto" w:fill="FFFFFF"/>
        </w:rPr>
        <w:t xml:space="preserve">4.02.2021 </w:t>
      </w:r>
      <w:r w:rsidRPr="00FD6883">
        <w:rPr>
          <w:color w:val="333333"/>
          <w:sz w:val="28"/>
          <w:szCs w:val="28"/>
          <w:shd w:val="clear" w:color="auto" w:fill="FFFFFF"/>
        </w:rPr>
        <w:t xml:space="preserve">№ </w:t>
      </w:r>
      <w:r w:rsidRPr="00530B5D">
        <w:rPr>
          <w:color w:val="333333"/>
          <w:sz w:val="28"/>
          <w:szCs w:val="28"/>
          <w:shd w:val="clear" w:color="auto" w:fill="FFFFFF"/>
        </w:rPr>
        <w:t>24-ФЗ</w:t>
      </w:r>
      <w:r w:rsidRPr="00FD6883">
        <w:rPr>
          <w:color w:val="333333"/>
          <w:sz w:val="28"/>
          <w:szCs w:val="28"/>
          <w:shd w:val="clear" w:color="auto" w:fill="FFFFFF"/>
        </w:rPr>
        <w:t>)</w:t>
      </w:r>
      <w:r w:rsidRPr="00530B5D">
        <w:rPr>
          <w:color w:val="333333"/>
          <w:sz w:val="28"/>
          <w:szCs w:val="28"/>
          <w:shd w:val="clear" w:color="auto" w:fill="FFFFFF"/>
        </w:rPr>
        <w:t xml:space="preserve"> за неповиновение законному распоряжению или требованию сотрудника полиции, военнослужащего либо сотрудника органа или учреждения уголовно-исполнительной системы либо сотрудника войск национальной гвардии РФ в связи с исполнением ими обязанностей по охране общественного порядка и обеспечению общественной безопасности, а равно воспрепятствование исполнению ими служебных обязанностей устанавливается повышенный размер штрафа для граждан в </w:t>
      </w:r>
      <w:r w:rsidRPr="00FD6883">
        <w:rPr>
          <w:color w:val="333333"/>
          <w:sz w:val="28"/>
          <w:szCs w:val="28"/>
          <w:shd w:val="clear" w:color="auto" w:fill="FFFFFF"/>
        </w:rPr>
        <w:t xml:space="preserve">размере </w:t>
      </w:r>
      <w:r w:rsidRPr="00530B5D">
        <w:rPr>
          <w:color w:val="333333"/>
          <w:sz w:val="28"/>
          <w:szCs w:val="28"/>
          <w:shd w:val="clear" w:color="auto" w:fill="FFFFFF"/>
        </w:rPr>
        <w:t>от двух до четырех тысяч рублей (в случае повторного правонарушения - от десяти тысяч до двадцати тысяч рублей), а также предусматривается возможность применения к ним административного наказания в виде обязательных работ.</w:t>
      </w:r>
    </w:p>
    <w:p w:rsidR="00530B5D" w:rsidRPr="00530B5D" w:rsidRDefault="00530B5D" w:rsidP="00FD68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B5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Кроме того, внесены изменения в статью 20.2 Кодекса Российской Федерации об административных правонарушениях – </w:t>
      </w:r>
      <w:r w:rsidR="005064D4" w:rsidRPr="00FD68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согласно изменениям</w:t>
      </w:r>
      <w:r w:rsidR="00FD68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r w:rsidR="005064D4" w:rsidRPr="00FD68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530B5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организаторы публичных мероприятий могут быть привлечены к административной ответственности, в том числе, за несоблюдение ими финансовой дисциплины.</w:t>
      </w:r>
    </w:p>
    <w:p w:rsidR="00530B5D" w:rsidRPr="00530B5D" w:rsidRDefault="005064D4" w:rsidP="00FD68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68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Таким образом, </w:t>
      </w:r>
      <w:r w:rsidR="00530B5D" w:rsidRPr="00530B5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нарушение организатором публичного мероприятия порядка сбора, возврата, перечисления в доход федерального бюджета или расходования денежных средств на организацию и проведение публичного мероприятия,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(или) иного имущества либо его представление в неполном объеме или в искаженном виде повлечет наложение административного штрафа: на граждан - в размере от десяти тысяч до двадцати тысяч рублей; на должностных лиц - от двадцати тысяч до сорока тысяч рублей; на юридических лиц - от семидесяти тысяч до двухсот тысяч рублей.</w:t>
      </w:r>
    </w:p>
    <w:p w:rsidR="00463B71" w:rsidRPr="00FD6883" w:rsidRDefault="00FD6883" w:rsidP="00FD688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D68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</w:t>
      </w:r>
      <w:r w:rsidR="00530B5D" w:rsidRPr="00530B5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случае перечислени</w:t>
      </w:r>
      <w:r w:rsidRPr="00FD68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я (передачи) денежных средств </w:t>
      </w:r>
      <w:r w:rsidR="00530B5D" w:rsidRPr="00530B5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или иного имущества для организации и проведения публичного мероприятия, совершенного лицом, которое не вправе перечислять </w:t>
      </w:r>
      <w:r w:rsidRPr="00FD68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денежные средства </w:t>
      </w:r>
      <w:r w:rsidR="00530B5D" w:rsidRPr="00530B5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или иное имущество в этих целях в соответствии с федеральным законом, размер </w:t>
      </w:r>
      <w:r w:rsidR="00530B5D" w:rsidRPr="00530B5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административного штрафа составит: для граждан - от десяти тысяч до пятнадцати тысяч рублей; для должностных лиц - от пятнадцати тысяч до тридцати тысяч рублей; для юридических лиц - от пятидесяти тысяч до ста тысяч рублей.</w:t>
      </w:r>
      <w:r w:rsidRPr="00FD68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FD68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вступают в силу с 07.03.2021.</w:t>
      </w:r>
    </w:p>
    <w:p w:rsidR="00FD6883" w:rsidRDefault="00FD6883" w:rsidP="00463B71">
      <w:pPr>
        <w:rPr>
          <w:rFonts w:ascii="Times New Roman" w:hAnsi="Times New Roman" w:cs="Times New Roman"/>
          <w:sz w:val="28"/>
          <w:szCs w:val="28"/>
        </w:rPr>
      </w:pPr>
    </w:p>
    <w:p w:rsidR="00DB736D" w:rsidRPr="00B8775B" w:rsidRDefault="00DB736D" w:rsidP="00463B71">
      <w:pPr>
        <w:rPr>
          <w:rFonts w:ascii="Times New Roman" w:hAnsi="Times New Roman" w:cs="Times New Roman"/>
          <w:sz w:val="28"/>
          <w:szCs w:val="28"/>
        </w:rPr>
      </w:pPr>
      <w:r w:rsidRPr="00B8775B">
        <w:rPr>
          <w:rFonts w:ascii="Times New Roman" w:hAnsi="Times New Roman" w:cs="Times New Roman"/>
          <w:sz w:val="28"/>
          <w:szCs w:val="28"/>
        </w:rPr>
        <w:t>Старший помощник прокурора города</w:t>
      </w:r>
    </w:p>
    <w:p w:rsidR="00DB736D" w:rsidRPr="00B8775B" w:rsidRDefault="00DB736D" w:rsidP="00DB736D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B8775B">
        <w:rPr>
          <w:rFonts w:ascii="Times New Roman" w:hAnsi="Times New Roman" w:cs="Times New Roman"/>
          <w:sz w:val="28"/>
          <w:szCs w:val="28"/>
        </w:rPr>
        <w:t>младший</w:t>
      </w:r>
      <w:proofErr w:type="gramEnd"/>
      <w:r w:rsidRPr="00B8775B">
        <w:rPr>
          <w:rFonts w:ascii="Times New Roman" w:hAnsi="Times New Roman" w:cs="Times New Roman"/>
          <w:sz w:val="28"/>
          <w:szCs w:val="28"/>
        </w:rPr>
        <w:t xml:space="preserve"> советник юстиции                                                                     Н.А. Веха</w:t>
      </w:r>
    </w:p>
    <w:p w:rsidR="00B41E0F" w:rsidRDefault="00B41E0F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</w:p>
    <w:p w:rsidR="00463B71" w:rsidRDefault="00463B71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</w:p>
    <w:p w:rsidR="00DB736D" w:rsidRPr="00B8775B" w:rsidRDefault="00DB736D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</w:p>
    <w:p w:rsidR="006F50D2" w:rsidRDefault="00520E9E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r w:rsidRPr="00B8775B">
        <w:rPr>
          <w:rFonts w:ascii="Times New Roman" w:hAnsi="Times New Roman" w:cs="Times New Roman"/>
          <w:sz w:val="28"/>
          <w:szCs w:val="28"/>
        </w:rPr>
        <w:t>СОГЛАСОВАНО</w:t>
      </w:r>
    </w:p>
    <w:p w:rsidR="00463B71" w:rsidRPr="00B8775B" w:rsidRDefault="00463B71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</w:p>
    <w:p w:rsidR="00520E9E" w:rsidRPr="00B8775B" w:rsidRDefault="00B41E0F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0E9E" w:rsidRPr="00B8775B">
        <w:rPr>
          <w:rFonts w:ascii="Times New Roman" w:hAnsi="Times New Roman" w:cs="Times New Roman"/>
          <w:sz w:val="28"/>
          <w:szCs w:val="28"/>
        </w:rPr>
        <w:t>рокурор города</w:t>
      </w:r>
    </w:p>
    <w:p w:rsidR="00520E9E" w:rsidRPr="00520E9E" w:rsidRDefault="00B41E0F" w:rsidP="006F50D2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стар</w:t>
      </w:r>
      <w:r w:rsidR="00520E9E" w:rsidRPr="00B8775B">
        <w:rPr>
          <w:rFonts w:ascii="Times New Roman" w:hAnsi="Times New Roman" w:cs="Times New Roman"/>
          <w:sz w:val="28"/>
          <w:szCs w:val="28"/>
        </w:rPr>
        <w:t>ший</w:t>
      </w:r>
      <w:proofErr w:type="gramEnd"/>
      <w:r w:rsidR="00520E9E" w:rsidRPr="00B8775B">
        <w:rPr>
          <w:rFonts w:ascii="Times New Roman" w:hAnsi="Times New Roman" w:cs="Times New Roman"/>
          <w:sz w:val="28"/>
          <w:szCs w:val="28"/>
        </w:rPr>
        <w:t xml:space="preserve"> советник юстиции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20E9E" w:rsidRPr="00B8775B">
        <w:rPr>
          <w:rFonts w:ascii="Times New Roman" w:hAnsi="Times New Roman" w:cs="Times New Roman"/>
          <w:sz w:val="28"/>
          <w:szCs w:val="28"/>
        </w:rPr>
        <w:t xml:space="preserve"> </w:t>
      </w:r>
      <w:r w:rsidR="006F50D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С.Н. Степанов</w:t>
      </w:r>
    </w:p>
    <w:sectPr w:rsidR="00520E9E" w:rsidRPr="0052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82"/>
    <w:rsid w:val="00094B5C"/>
    <w:rsid w:val="000A6832"/>
    <w:rsid w:val="00251826"/>
    <w:rsid w:val="002934F1"/>
    <w:rsid w:val="003A2D67"/>
    <w:rsid w:val="003C6482"/>
    <w:rsid w:val="00463B71"/>
    <w:rsid w:val="004B485C"/>
    <w:rsid w:val="005064D4"/>
    <w:rsid w:val="00520E9E"/>
    <w:rsid w:val="00530B5D"/>
    <w:rsid w:val="005905E1"/>
    <w:rsid w:val="00603EB0"/>
    <w:rsid w:val="006F50D2"/>
    <w:rsid w:val="007E5B04"/>
    <w:rsid w:val="00A10F6E"/>
    <w:rsid w:val="00B41E0F"/>
    <w:rsid w:val="00B8775B"/>
    <w:rsid w:val="00DB736D"/>
    <w:rsid w:val="00FC1A13"/>
    <w:rsid w:val="00FD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25D6A-8F8D-4E9C-8FDC-FE74D99D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0E9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20E9E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520E9E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0E9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520E9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520E9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rsid w:val="00520E9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2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520E9E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20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0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Веха</dc:creator>
  <cp:keywords/>
  <dc:description/>
  <cp:lastModifiedBy>Веха</cp:lastModifiedBy>
  <cp:revision>2</cp:revision>
  <cp:lastPrinted>2021-03-04T09:51:00Z</cp:lastPrinted>
  <dcterms:created xsi:type="dcterms:W3CDTF">2021-03-04T10:50:00Z</dcterms:created>
  <dcterms:modified xsi:type="dcterms:W3CDTF">2021-03-04T10:50:00Z</dcterms:modified>
</cp:coreProperties>
</file>