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E9E" w:rsidRPr="002B72A7" w:rsidRDefault="00520E9E" w:rsidP="00520E9E">
      <w:pPr>
        <w:keepNext/>
        <w:ind w:right="-540"/>
        <w:rPr>
          <w:szCs w:val="28"/>
        </w:rPr>
      </w:pPr>
      <w:bookmarkStart w:id="0" w:name="_GoBack"/>
      <w:r>
        <w:rPr>
          <w:szCs w:val="28"/>
        </w:rPr>
        <w:t xml:space="preserve">                                                                             </w:t>
      </w:r>
    </w:p>
    <w:bookmarkEnd w:id="0"/>
    <w:p w:rsidR="00520E9E" w:rsidRDefault="00520E9E" w:rsidP="00520E9E">
      <w:pPr>
        <w:keepNext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130810</wp:posOffset>
                </wp:positionV>
                <wp:extent cx="5029200" cy="1276985"/>
                <wp:effectExtent l="13335" t="5080" r="5715" b="1333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E9E" w:rsidRPr="00A226DB" w:rsidRDefault="00520E9E" w:rsidP="00520E9E">
                            <w:pPr>
                              <w:pStyle w:val="1"/>
                              <w:jc w:val="center"/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</w:pPr>
                            <w:r w:rsidRPr="00A226DB"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 xml:space="preserve">ПРОКУРАТУРА </w:t>
                            </w:r>
                            <w:r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A226DB"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Т</w:t>
                            </w:r>
                            <w:r w:rsidRPr="00A226DB"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АВРОПОЛЬСКОГ</w:t>
                            </w:r>
                            <w:r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О    КР</w:t>
                            </w:r>
                            <w:r w:rsidRPr="00A226DB"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АЯ</w:t>
                            </w:r>
                          </w:p>
                          <w:p w:rsidR="00520E9E" w:rsidRPr="00A226DB" w:rsidRDefault="00520E9E" w:rsidP="00520E9E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A226DB">
                              <w:rPr>
                                <w:b/>
                                <w:sz w:val="52"/>
                                <w:szCs w:val="52"/>
                              </w:rPr>
                              <w:t>П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РОКУРАТУРА</w:t>
                            </w:r>
                            <w:r w:rsidRPr="00A226DB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br/>
                            </w:r>
                            <w:r w:rsidRPr="00A226DB">
                              <w:rPr>
                                <w:b/>
                                <w:sz w:val="56"/>
                                <w:szCs w:val="56"/>
                              </w:rPr>
                              <w:t xml:space="preserve">города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Кисловодска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81pt;margin-top:10.3pt;width:396pt;height:10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" strokecolor="white">
                <v:textbox>
                  <w:txbxContent>
                    <w:p w:rsidR="00520E9E" w:rsidRPr="00A226DB" w:rsidRDefault="00520E9E" w:rsidP="00520E9E">
                      <w:pPr>
                        <w:pStyle w:val="1"/>
                        <w:jc w:val="center"/>
                        <w:rPr>
                          <w:rFonts w:ascii="Tahoma" w:hAnsi="Tahoma"/>
                          <w:sz w:val="28"/>
                          <w:szCs w:val="28"/>
                        </w:rPr>
                      </w:pPr>
                      <w:r w:rsidRPr="00A226DB">
                        <w:rPr>
                          <w:rFonts w:ascii="Tahoma" w:hAnsi="Tahoma"/>
                          <w:sz w:val="28"/>
                          <w:szCs w:val="28"/>
                        </w:rPr>
                        <w:t xml:space="preserve">ПРОКУРАТУРА </w:t>
                      </w:r>
                      <w:r>
                        <w:rPr>
                          <w:rFonts w:ascii="Tahoma" w:hAnsi="Tahoma"/>
                          <w:sz w:val="28"/>
                          <w:szCs w:val="28"/>
                        </w:rPr>
                        <w:t xml:space="preserve">    </w:t>
                      </w:r>
                      <w:r w:rsidRPr="00A226DB">
                        <w:rPr>
                          <w:rFonts w:ascii="Tahoma" w:hAnsi="Tahoma"/>
                          <w:sz w:val="28"/>
                          <w:szCs w:val="28"/>
                        </w:rPr>
                        <w:t>С</w:t>
                      </w:r>
                      <w:r>
                        <w:rPr>
                          <w:rFonts w:ascii="Tahoma" w:hAnsi="Tahoma"/>
                          <w:sz w:val="28"/>
                          <w:szCs w:val="28"/>
                        </w:rPr>
                        <w:t>Т</w:t>
                      </w:r>
                      <w:r w:rsidRPr="00A226DB">
                        <w:rPr>
                          <w:rFonts w:ascii="Tahoma" w:hAnsi="Tahoma"/>
                          <w:sz w:val="28"/>
                          <w:szCs w:val="28"/>
                        </w:rPr>
                        <w:t>АВРОПОЛЬСКОГ</w:t>
                      </w:r>
                      <w:r>
                        <w:rPr>
                          <w:rFonts w:ascii="Tahoma" w:hAnsi="Tahoma"/>
                          <w:sz w:val="28"/>
                          <w:szCs w:val="28"/>
                        </w:rPr>
                        <w:t>О    КР</w:t>
                      </w:r>
                      <w:r w:rsidRPr="00A226DB">
                        <w:rPr>
                          <w:rFonts w:ascii="Tahoma" w:hAnsi="Tahoma"/>
                          <w:sz w:val="28"/>
                          <w:szCs w:val="28"/>
                        </w:rPr>
                        <w:t>АЯ</w:t>
                      </w:r>
                    </w:p>
                    <w:p w:rsidR="00520E9E" w:rsidRPr="00A226DB" w:rsidRDefault="00520E9E" w:rsidP="00520E9E">
                      <w:pPr>
                        <w:spacing w:line="240" w:lineRule="auto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A226DB">
                        <w:rPr>
                          <w:b/>
                          <w:sz w:val="52"/>
                          <w:szCs w:val="52"/>
                        </w:rPr>
                        <w:t>П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РОКУРАТУРА</w:t>
                      </w:r>
                      <w:r w:rsidRPr="00A226DB">
                        <w:rPr>
                          <w:b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br/>
                      </w:r>
                      <w:r w:rsidRPr="00A226DB">
                        <w:rPr>
                          <w:b/>
                          <w:sz w:val="56"/>
                          <w:szCs w:val="56"/>
                        </w:rPr>
                        <w:t xml:space="preserve">города 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>Кисловодска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130810</wp:posOffset>
                </wp:positionV>
                <wp:extent cx="4686300" cy="0"/>
                <wp:effectExtent l="22860" t="14605" r="15240" b="234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DAC48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0.3pt" to="45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" strokeweight="2.25pt"/>
            </w:pict>
          </mc:Fallback>
        </mc:AlternateContent>
      </w:r>
    </w:p>
    <w:p w:rsidR="00C16361" w:rsidRPr="00C16361" w:rsidRDefault="00520E9E" w:rsidP="00C16361">
      <w:pPr>
        <w:pStyle w:val="2"/>
        <w:spacing w:line="360" w:lineRule="auto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449F0" wp14:editId="700524B9">
                <wp:simplePos x="0" y="0"/>
                <wp:positionH relativeFrom="column">
                  <wp:posOffset>1143000</wp:posOffset>
                </wp:positionH>
                <wp:positionV relativeFrom="paragraph">
                  <wp:posOffset>930910</wp:posOffset>
                </wp:positionV>
                <wp:extent cx="4686300" cy="0"/>
                <wp:effectExtent l="41910" t="45085" r="43815" b="4064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18FE2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73.3pt" to="459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" strokeweight="6pt"/>
            </w:pict>
          </mc:Fallback>
        </mc:AlternateContent>
      </w:r>
      <w:r>
        <w:object w:dxaOrig="1425" w:dyaOrig="1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90.75pt" o:ole="">
            <v:imagedata r:id="rId4" o:title=""/>
          </v:shape>
          <o:OLEObject Type="Embed" ProgID="PBrush" ShapeID="_x0000_i1025" DrawAspect="Content" ObjectID="_1678798054" r:id="rId5"/>
        </w:object>
      </w:r>
    </w:p>
    <w:p w:rsidR="00892846" w:rsidRDefault="003840EA" w:rsidP="00384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по охране труда.</w:t>
      </w:r>
    </w:p>
    <w:p w:rsidR="00892846" w:rsidRPr="00892846" w:rsidRDefault="00B67469" w:rsidP="00B674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</w:pPr>
      <w:r w:rsidRPr="003840EA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t>С 01.01.2021 года</w:t>
      </w:r>
      <w:r w:rsidR="00892846" w:rsidRPr="00892846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t xml:space="preserve"> вступили в </w:t>
      </w:r>
      <w:r w:rsidRPr="003840EA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t xml:space="preserve">законную </w:t>
      </w:r>
      <w:r w:rsidR="00892846" w:rsidRPr="00892846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t>силу новые правила по охране труда, утвержд</w:t>
      </w:r>
      <w:r w:rsidRPr="003840EA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t>енные приказами Минтруда России</w:t>
      </w:r>
      <w:r w:rsidR="00892846" w:rsidRPr="00892846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t>, согласно которым работодатель обязан провести внеплановый инструктаж и внеочередную проверку знаний требований охраны труда работников в объеме тех новых правил по охране труда, которые регулируют трудовую деятельность работников.</w:t>
      </w:r>
    </w:p>
    <w:p w:rsidR="00892846" w:rsidRPr="00892846" w:rsidRDefault="00B67469" w:rsidP="00384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</w:pPr>
      <w:r w:rsidRPr="003840EA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t>Р</w:t>
      </w:r>
      <w:r w:rsidR="00892846" w:rsidRPr="00892846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t>аботодатель имеет право создавать комиссии, которые будут проводить проверки. Указанное требование должно быть выполнено независимо от срока проведения предыдущей проверки.</w:t>
      </w:r>
    </w:p>
    <w:p w:rsidR="00892846" w:rsidRPr="00892846" w:rsidRDefault="00892846" w:rsidP="00384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</w:pPr>
      <w:r w:rsidRPr="00892846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t>Не прохождение работниками в установленном порядке обучения и проверки знаний и навыков в области охраны труда является основанием к отстранению от работы таких работников.</w:t>
      </w:r>
    </w:p>
    <w:p w:rsidR="00892846" w:rsidRPr="00892846" w:rsidRDefault="00892846" w:rsidP="00384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</w:pPr>
      <w:r w:rsidRPr="00892846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t xml:space="preserve">Одновременно в письме </w:t>
      </w:r>
      <w:proofErr w:type="spellStart"/>
      <w:r w:rsidRPr="00892846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t>Роструда</w:t>
      </w:r>
      <w:proofErr w:type="spellEnd"/>
      <w:r w:rsidRPr="00892846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t xml:space="preserve"> от 20.01.2021 № 87-ТЗ «Об инструктаже и проверке знаний требований охраны труда работников организаций» разъясняется, что в соответствии с Порядком обучения по охране труда и проверки знаний требований охраны труда работников организаций, утвержденный постановлением Минтруда России и Минобразования России от 13.01.2003 № 1/29 при введении в действие новых или изменении законодательных и иных нормативных правовых актов, содержащих требования охраны труда, работодатель обязан провести внеплановый инструктаж и внеочередную проверку знаний требований охраны труда работников организаций независимо от срока проведения предыдущей проверки.</w:t>
      </w:r>
    </w:p>
    <w:p w:rsidR="00892846" w:rsidRPr="00892846" w:rsidRDefault="00892846" w:rsidP="00384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</w:pPr>
      <w:r w:rsidRPr="00892846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t>За допуск работника к трудовы</w:t>
      </w:r>
      <w:r w:rsidR="003840EA" w:rsidRPr="003840EA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t>м</w:t>
      </w:r>
      <w:r w:rsidRPr="00892846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t xml:space="preserve"> обязанност</w:t>
      </w:r>
      <w:r w:rsidR="003840EA" w:rsidRPr="003840EA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t>ям</w:t>
      </w:r>
      <w:r w:rsidRPr="00892846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t xml:space="preserve"> без прохождения в установленном порядке обучения и проверки знаний требований охраны труда предусмотрена административная ответственность по ч</w:t>
      </w:r>
      <w:r w:rsidR="003840EA" w:rsidRPr="003840EA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t>.</w:t>
      </w:r>
      <w:r w:rsidRPr="00892846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t xml:space="preserve"> 3 ст</w:t>
      </w:r>
      <w:r w:rsidR="003840EA" w:rsidRPr="003840EA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t>.</w:t>
      </w:r>
      <w:r w:rsidRPr="00892846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t xml:space="preserve"> 5.27.1 КоАП РФ.</w:t>
      </w:r>
    </w:p>
    <w:p w:rsidR="00892846" w:rsidRPr="00892846" w:rsidRDefault="00892846" w:rsidP="00384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</w:pPr>
      <w:r w:rsidRPr="00892846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t>С учетом изменений, работодателем должна быть организована работа по актуализации комплекта нормативных правовых актов, содержащих требования охраны труда в соответствии со спецификой своей деятельности, в том числе инструкций по охране труда, программ обучения по охране труда работников, информационных материалов, использующихся в целях информирования работников об условиях и охране труда на рабочих местах, о риске повреждения здоровья в объеме тех новых правил по охране труда, которые регулируют трудовую деятельность работников.</w:t>
      </w:r>
    </w:p>
    <w:p w:rsidR="00892846" w:rsidRPr="003840EA" w:rsidRDefault="00892846" w:rsidP="008928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736D" w:rsidRPr="003840EA" w:rsidRDefault="00DB736D" w:rsidP="00463B71">
      <w:pPr>
        <w:rPr>
          <w:rFonts w:ascii="Times New Roman" w:hAnsi="Times New Roman" w:cs="Times New Roman"/>
          <w:sz w:val="24"/>
          <w:szCs w:val="24"/>
        </w:rPr>
      </w:pPr>
      <w:r w:rsidRPr="003840EA">
        <w:rPr>
          <w:rFonts w:ascii="Times New Roman" w:hAnsi="Times New Roman" w:cs="Times New Roman"/>
          <w:sz w:val="24"/>
          <w:szCs w:val="24"/>
        </w:rPr>
        <w:t>Старший помощник прокурора города</w:t>
      </w:r>
    </w:p>
    <w:p w:rsidR="00463B71" w:rsidRDefault="00DB736D" w:rsidP="003840EA">
      <w:pPr>
        <w:autoSpaceDE w:val="0"/>
        <w:autoSpaceDN w:val="0"/>
        <w:adjustRightInd w:val="0"/>
        <w:ind w:right="-114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proofErr w:type="gramStart"/>
      <w:r w:rsidRPr="003840EA">
        <w:rPr>
          <w:rFonts w:ascii="Times New Roman" w:hAnsi="Times New Roman" w:cs="Times New Roman"/>
          <w:sz w:val="24"/>
          <w:szCs w:val="24"/>
        </w:rPr>
        <w:t>младший</w:t>
      </w:r>
      <w:proofErr w:type="gramEnd"/>
      <w:r w:rsidRPr="003840EA">
        <w:rPr>
          <w:rFonts w:ascii="Times New Roman" w:hAnsi="Times New Roman" w:cs="Times New Roman"/>
          <w:sz w:val="24"/>
          <w:szCs w:val="24"/>
        </w:rPr>
        <w:t xml:space="preserve"> советник юстиции                                                                  </w:t>
      </w:r>
      <w:r w:rsidR="003840E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840EA">
        <w:rPr>
          <w:rFonts w:ascii="Times New Roman" w:hAnsi="Times New Roman" w:cs="Times New Roman"/>
          <w:sz w:val="24"/>
          <w:szCs w:val="24"/>
        </w:rPr>
        <w:t xml:space="preserve">   Н.А. Веха</w:t>
      </w:r>
    </w:p>
    <w:p w:rsidR="003840EA" w:rsidRPr="003840EA" w:rsidRDefault="003840EA" w:rsidP="003840EA">
      <w:pPr>
        <w:autoSpaceDE w:val="0"/>
        <w:autoSpaceDN w:val="0"/>
        <w:adjustRightInd w:val="0"/>
        <w:ind w:right="-114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F50D2" w:rsidRPr="003840EA" w:rsidRDefault="00520E9E" w:rsidP="00520E9E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4"/>
          <w:szCs w:val="24"/>
        </w:rPr>
      </w:pPr>
      <w:r w:rsidRPr="003840EA">
        <w:rPr>
          <w:rFonts w:ascii="Times New Roman" w:hAnsi="Times New Roman" w:cs="Times New Roman"/>
          <w:sz w:val="24"/>
          <w:szCs w:val="24"/>
        </w:rPr>
        <w:t>СОГЛАСОВАНО</w:t>
      </w:r>
    </w:p>
    <w:p w:rsidR="00520E9E" w:rsidRPr="003840EA" w:rsidRDefault="008D177C" w:rsidP="00520E9E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4"/>
          <w:szCs w:val="24"/>
        </w:rPr>
      </w:pPr>
      <w:proofErr w:type="spellStart"/>
      <w:r w:rsidRPr="003840EA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3840EA">
        <w:rPr>
          <w:rFonts w:ascii="Times New Roman" w:hAnsi="Times New Roman" w:cs="Times New Roman"/>
          <w:sz w:val="24"/>
          <w:szCs w:val="24"/>
        </w:rPr>
        <w:t>. п</w:t>
      </w:r>
      <w:r w:rsidR="00520E9E" w:rsidRPr="003840EA">
        <w:rPr>
          <w:rFonts w:ascii="Times New Roman" w:hAnsi="Times New Roman" w:cs="Times New Roman"/>
          <w:sz w:val="24"/>
          <w:szCs w:val="24"/>
        </w:rPr>
        <w:t>рокурор</w:t>
      </w:r>
      <w:r w:rsidRPr="003840EA">
        <w:rPr>
          <w:rFonts w:ascii="Times New Roman" w:hAnsi="Times New Roman" w:cs="Times New Roman"/>
          <w:sz w:val="24"/>
          <w:szCs w:val="24"/>
        </w:rPr>
        <w:t>а</w:t>
      </w:r>
      <w:r w:rsidR="00520E9E" w:rsidRPr="003840EA">
        <w:rPr>
          <w:rFonts w:ascii="Times New Roman" w:hAnsi="Times New Roman" w:cs="Times New Roman"/>
          <w:sz w:val="24"/>
          <w:szCs w:val="24"/>
        </w:rPr>
        <w:t xml:space="preserve"> города</w:t>
      </w:r>
    </w:p>
    <w:p w:rsidR="00520E9E" w:rsidRPr="003840EA" w:rsidRDefault="00520E9E" w:rsidP="006F50D2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4"/>
          <w:szCs w:val="24"/>
        </w:rPr>
      </w:pPr>
      <w:proofErr w:type="gramStart"/>
      <w:r w:rsidRPr="003840EA">
        <w:rPr>
          <w:rFonts w:ascii="Times New Roman" w:hAnsi="Times New Roman" w:cs="Times New Roman"/>
          <w:sz w:val="24"/>
          <w:szCs w:val="24"/>
        </w:rPr>
        <w:t>советник</w:t>
      </w:r>
      <w:proofErr w:type="gramEnd"/>
      <w:r w:rsidRPr="003840EA">
        <w:rPr>
          <w:rFonts w:ascii="Times New Roman" w:hAnsi="Times New Roman" w:cs="Times New Roman"/>
          <w:sz w:val="24"/>
          <w:szCs w:val="24"/>
        </w:rPr>
        <w:t xml:space="preserve"> юстиции      </w:t>
      </w:r>
      <w:r w:rsidR="00B41E0F" w:rsidRPr="003840E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840E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41E0F" w:rsidRPr="003840E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840EA">
        <w:rPr>
          <w:rFonts w:ascii="Times New Roman" w:hAnsi="Times New Roman" w:cs="Times New Roman"/>
          <w:sz w:val="24"/>
          <w:szCs w:val="24"/>
        </w:rPr>
        <w:t xml:space="preserve"> </w:t>
      </w:r>
      <w:r w:rsidR="006F50D2" w:rsidRPr="003840E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41E0F" w:rsidRPr="003840EA">
        <w:rPr>
          <w:rFonts w:ascii="Times New Roman" w:hAnsi="Times New Roman" w:cs="Times New Roman"/>
          <w:sz w:val="24"/>
          <w:szCs w:val="24"/>
        </w:rPr>
        <w:t xml:space="preserve">      </w:t>
      </w:r>
      <w:r w:rsidR="008D177C" w:rsidRPr="003840EA">
        <w:rPr>
          <w:rFonts w:ascii="Times New Roman" w:hAnsi="Times New Roman" w:cs="Times New Roman"/>
          <w:sz w:val="24"/>
          <w:szCs w:val="24"/>
        </w:rPr>
        <w:t xml:space="preserve">             П.А. Кузьменко</w:t>
      </w:r>
    </w:p>
    <w:sectPr w:rsidR="00520E9E" w:rsidRPr="00384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82"/>
    <w:rsid w:val="00094B5C"/>
    <w:rsid w:val="001D2972"/>
    <w:rsid w:val="00251826"/>
    <w:rsid w:val="00281E82"/>
    <w:rsid w:val="002934F1"/>
    <w:rsid w:val="003840EA"/>
    <w:rsid w:val="003A2D67"/>
    <w:rsid w:val="003C6482"/>
    <w:rsid w:val="00463B71"/>
    <w:rsid w:val="004B485C"/>
    <w:rsid w:val="004C092C"/>
    <w:rsid w:val="00520E9E"/>
    <w:rsid w:val="005905E1"/>
    <w:rsid w:val="006F50D2"/>
    <w:rsid w:val="00723447"/>
    <w:rsid w:val="007E5B04"/>
    <w:rsid w:val="00892846"/>
    <w:rsid w:val="008D177C"/>
    <w:rsid w:val="009A32A2"/>
    <w:rsid w:val="00A10F6E"/>
    <w:rsid w:val="00A477AA"/>
    <w:rsid w:val="00B41E0F"/>
    <w:rsid w:val="00B67469"/>
    <w:rsid w:val="00B8775B"/>
    <w:rsid w:val="00C16361"/>
    <w:rsid w:val="00DB736D"/>
    <w:rsid w:val="00FA47C6"/>
    <w:rsid w:val="00FC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25D6A-8F8D-4E9C-8FDC-FE74D99D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20E9E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520E9E"/>
    <w:pPr>
      <w:keepNext/>
      <w:spacing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520E9E"/>
    <w:pPr>
      <w:keepNext/>
      <w:spacing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0E9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520E9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520E9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rsid w:val="00520E9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2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520E9E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20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0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Веха</dc:creator>
  <cp:keywords/>
  <dc:description/>
  <cp:lastModifiedBy>Веха</cp:lastModifiedBy>
  <cp:revision>2</cp:revision>
  <cp:lastPrinted>2021-04-01T12:56:00Z</cp:lastPrinted>
  <dcterms:created xsi:type="dcterms:W3CDTF">2021-04-01T13:01:00Z</dcterms:created>
  <dcterms:modified xsi:type="dcterms:W3CDTF">2021-04-01T13:01:00Z</dcterms:modified>
</cp:coreProperties>
</file>