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BF" w:rsidRDefault="00CE04BF">
      <w:pPr>
        <w:pStyle w:val="ConsPlusTitlePage"/>
      </w:pPr>
      <w:r>
        <w:t xml:space="preserve">Документ предоставлен </w:t>
      </w:r>
      <w:hyperlink r:id="rId5" w:history="1">
        <w:r>
          <w:rPr>
            <w:color w:val="0000FF"/>
          </w:rPr>
          <w:t>КонсультантПлюс</w:t>
        </w:r>
      </w:hyperlink>
      <w:r>
        <w:br/>
      </w:r>
    </w:p>
    <w:p w:rsidR="00CE04BF" w:rsidRDefault="00CE04BF">
      <w:pPr>
        <w:pStyle w:val="ConsPlusNormal"/>
        <w:ind w:firstLine="540"/>
        <w:jc w:val="both"/>
        <w:outlineLvl w:val="0"/>
      </w:pPr>
    </w:p>
    <w:p w:rsidR="00CE04BF" w:rsidRDefault="00CE04BF">
      <w:pPr>
        <w:pStyle w:val="ConsPlusTitle"/>
        <w:jc w:val="center"/>
        <w:outlineLvl w:val="0"/>
      </w:pPr>
      <w:r>
        <w:t>ПРАВИТЕЛЬСТВО РОССИЙСКОЙ ФЕДЕРАЦИИ</w:t>
      </w:r>
    </w:p>
    <w:p w:rsidR="00CE04BF" w:rsidRDefault="00CE04BF">
      <w:pPr>
        <w:pStyle w:val="ConsPlusTitle"/>
        <w:jc w:val="center"/>
      </w:pPr>
    </w:p>
    <w:p w:rsidR="00CE04BF" w:rsidRDefault="00CE04BF">
      <w:pPr>
        <w:pStyle w:val="ConsPlusTitle"/>
        <w:jc w:val="center"/>
      </w:pPr>
      <w:r>
        <w:t>РАСПОРЯЖЕНИЕ</w:t>
      </w:r>
    </w:p>
    <w:p w:rsidR="00CE04BF" w:rsidRDefault="00CE04BF">
      <w:pPr>
        <w:pStyle w:val="ConsPlusTitle"/>
        <w:jc w:val="center"/>
      </w:pPr>
      <w:r>
        <w:t>от 19 сентября 2013 г. N 1689-р</w:t>
      </w:r>
    </w:p>
    <w:p w:rsidR="00CE04BF" w:rsidRDefault="00CE04BF">
      <w:pPr>
        <w:pStyle w:val="ConsPlusNormal"/>
        <w:jc w:val="center"/>
      </w:pPr>
    </w:p>
    <w:p w:rsidR="00CE04BF" w:rsidRDefault="00CE04BF">
      <w:pPr>
        <w:pStyle w:val="ConsPlusNormal"/>
        <w:jc w:val="center"/>
      </w:pPr>
      <w:r>
        <w:t>Список изменяющих документов</w:t>
      </w:r>
    </w:p>
    <w:p w:rsidR="00CE04BF" w:rsidRDefault="00CE04BF">
      <w:pPr>
        <w:pStyle w:val="ConsPlusNormal"/>
        <w:jc w:val="center"/>
      </w:pPr>
      <w:r>
        <w:t xml:space="preserve">(в ред. распоряжений Правительства РФ от 01.06.2016 </w:t>
      </w:r>
      <w:hyperlink r:id="rId6" w:history="1">
        <w:r>
          <w:rPr>
            <w:color w:val="0000FF"/>
          </w:rPr>
          <w:t>N 1073-р</w:t>
        </w:r>
      </w:hyperlink>
      <w:r>
        <w:t>,</w:t>
      </w:r>
    </w:p>
    <w:p w:rsidR="00CE04BF" w:rsidRDefault="00CE04BF">
      <w:pPr>
        <w:pStyle w:val="ConsPlusNormal"/>
        <w:jc w:val="center"/>
      </w:pPr>
      <w:r>
        <w:t xml:space="preserve">от 27.08.2016 </w:t>
      </w:r>
      <w:hyperlink r:id="rId7" w:history="1">
        <w:r>
          <w:rPr>
            <w:color w:val="0000FF"/>
          </w:rPr>
          <w:t>N 1803-р</w:t>
        </w:r>
      </w:hyperlink>
      <w:r>
        <w:t>)</w:t>
      </w:r>
    </w:p>
    <w:p w:rsidR="00CE04BF" w:rsidRDefault="00CE04BF">
      <w:pPr>
        <w:pStyle w:val="ConsPlusNormal"/>
        <w:jc w:val="center"/>
      </w:pPr>
    </w:p>
    <w:p w:rsidR="00CE04BF" w:rsidRDefault="00CE04BF">
      <w:pPr>
        <w:pStyle w:val="ConsPlusNormal"/>
        <w:ind w:firstLine="540"/>
        <w:jc w:val="both"/>
      </w:pPr>
      <w:r>
        <w:t>1. Утвердить прилагаемые:</w:t>
      </w:r>
    </w:p>
    <w:p w:rsidR="00CE04BF" w:rsidRDefault="00CE04BF">
      <w:pPr>
        <w:pStyle w:val="ConsPlusNormal"/>
        <w:spacing w:before="220"/>
        <w:ind w:firstLine="540"/>
        <w:jc w:val="both"/>
      </w:pPr>
      <w:hyperlink w:anchor="P31" w:history="1">
        <w:r>
          <w:rPr>
            <w:color w:val="0000FF"/>
          </w:rPr>
          <w:t>Концепцию</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w:t>
      </w:r>
    </w:p>
    <w:p w:rsidR="00CE04BF" w:rsidRDefault="00CE04BF">
      <w:pPr>
        <w:pStyle w:val="ConsPlusNormal"/>
        <w:spacing w:before="220"/>
        <w:ind w:firstLine="540"/>
        <w:jc w:val="both"/>
      </w:pPr>
      <w:hyperlink w:anchor="P136" w:history="1">
        <w:r>
          <w:rPr>
            <w:color w:val="0000FF"/>
          </w:rPr>
          <w:t>план</w:t>
        </w:r>
      </w:hyperlink>
      <w:r>
        <w:t xml:space="preserve"> мероприятий ("дорожную карту") по созданию и развитию механизмов общественного контроля за деятельностью субъектов естественных монополий с участием потребителей (далее - план).</w:t>
      </w:r>
    </w:p>
    <w:p w:rsidR="00CE04BF" w:rsidRDefault="00CE04BF">
      <w:pPr>
        <w:pStyle w:val="ConsPlusNormal"/>
        <w:spacing w:before="220"/>
        <w:ind w:firstLine="540"/>
        <w:jc w:val="both"/>
      </w:pPr>
      <w:r>
        <w:t xml:space="preserve">2. Минэкономразвития России совместно с Министром Российской Федерации Абызовым М.А. и с участием Экспертного совета при Правительстве Российской Федерации осуществлять координацию выполнения </w:t>
      </w:r>
      <w:hyperlink w:anchor="P136" w:history="1">
        <w:r>
          <w:rPr>
            <w:color w:val="0000FF"/>
          </w:rPr>
          <w:t>плана</w:t>
        </w:r>
      </w:hyperlink>
      <w:r>
        <w:t>.</w:t>
      </w:r>
    </w:p>
    <w:p w:rsidR="00CE04BF" w:rsidRDefault="00CE04BF">
      <w:pPr>
        <w:pStyle w:val="ConsPlusNormal"/>
        <w:spacing w:before="220"/>
        <w:ind w:firstLine="540"/>
        <w:jc w:val="both"/>
      </w:pPr>
      <w:r>
        <w:t xml:space="preserve">3. Руководителям федеральных органов исполнительной власти, ответственных за реализацию </w:t>
      </w:r>
      <w:hyperlink w:anchor="P136" w:history="1">
        <w:r>
          <w:rPr>
            <w:color w:val="0000FF"/>
          </w:rPr>
          <w:t>плана</w:t>
        </w:r>
      </w:hyperlink>
      <w:r>
        <w:t>:</w:t>
      </w:r>
    </w:p>
    <w:p w:rsidR="00CE04BF" w:rsidRDefault="00CE04BF">
      <w:pPr>
        <w:pStyle w:val="ConsPlusNormal"/>
        <w:spacing w:before="220"/>
        <w:ind w:firstLine="540"/>
        <w:jc w:val="both"/>
      </w:pPr>
      <w:r>
        <w:t xml:space="preserve">обеспечить реализацию </w:t>
      </w:r>
      <w:hyperlink w:anchor="P136" w:history="1">
        <w:r>
          <w:rPr>
            <w:color w:val="0000FF"/>
          </w:rPr>
          <w:t>плана</w:t>
        </w:r>
      </w:hyperlink>
      <w:r>
        <w:t xml:space="preserve"> в установленные сроки;</w:t>
      </w:r>
    </w:p>
    <w:p w:rsidR="00CE04BF" w:rsidRDefault="00CE04BF">
      <w:pPr>
        <w:pStyle w:val="ConsPlusNormal"/>
        <w:spacing w:before="220"/>
        <w:ind w:firstLine="540"/>
        <w:jc w:val="both"/>
      </w:pPr>
      <w:r>
        <w:t xml:space="preserve">ежеквартально, до 5-го числа месяца, следующего за отчетным кварталом, представлять в Минэкономразвития России информацию о ходе реализации </w:t>
      </w:r>
      <w:hyperlink w:anchor="P136" w:history="1">
        <w:r>
          <w:rPr>
            <w:color w:val="0000FF"/>
          </w:rPr>
          <w:t>плана</w:t>
        </w:r>
      </w:hyperlink>
      <w:r>
        <w:t>.</w:t>
      </w:r>
    </w:p>
    <w:p w:rsidR="00CE04BF" w:rsidRDefault="00CE04BF">
      <w:pPr>
        <w:pStyle w:val="ConsPlusNormal"/>
        <w:ind w:firstLine="540"/>
        <w:jc w:val="both"/>
      </w:pPr>
    </w:p>
    <w:p w:rsidR="00CE04BF" w:rsidRDefault="00CE04BF">
      <w:pPr>
        <w:pStyle w:val="ConsPlusNormal"/>
        <w:jc w:val="right"/>
      </w:pPr>
      <w:r>
        <w:t>Председатель Правительства</w:t>
      </w:r>
    </w:p>
    <w:p w:rsidR="00CE04BF" w:rsidRDefault="00CE04BF">
      <w:pPr>
        <w:pStyle w:val="ConsPlusNormal"/>
        <w:jc w:val="right"/>
      </w:pPr>
      <w:r>
        <w:t>Российской Федерации</w:t>
      </w:r>
    </w:p>
    <w:p w:rsidR="00CE04BF" w:rsidRDefault="00CE04BF">
      <w:pPr>
        <w:pStyle w:val="ConsPlusNormal"/>
        <w:jc w:val="right"/>
      </w:pPr>
      <w:r>
        <w:t>Д.МЕДВЕДЕВ</w:t>
      </w:r>
    </w:p>
    <w:p w:rsidR="00CE04BF" w:rsidRDefault="00CE04BF">
      <w:pPr>
        <w:pStyle w:val="ConsPlusNormal"/>
        <w:jc w:val="center"/>
      </w:pPr>
    </w:p>
    <w:p w:rsidR="00CE04BF" w:rsidRDefault="00CE04BF">
      <w:pPr>
        <w:pStyle w:val="ConsPlusNormal"/>
        <w:jc w:val="center"/>
      </w:pPr>
    </w:p>
    <w:p w:rsidR="00CE04BF" w:rsidRDefault="00CE04BF">
      <w:pPr>
        <w:pStyle w:val="ConsPlusNormal"/>
        <w:jc w:val="center"/>
      </w:pPr>
    </w:p>
    <w:p w:rsidR="00CE04BF" w:rsidRDefault="00CE04BF">
      <w:pPr>
        <w:pStyle w:val="ConsPlusNormal"/>
      </w:pPr>
    </w:p>
    <w:p w:rsidR="00CE04BF" w:rsidRDefault="00CE04BF">
      <w:pPr>
        <w:pStyle w:val="ConsPlusNormal"/>
      </w:pPr>
    </w:p>
    <w:p w:rsidR="00CE04BF" w:rsidRDefault="00CE04BF">
      <w:pPr>
        <w:pStyle w:val="ConsPlusNormal"/>
        <w:jc w:val="right"/>
        <w:outlineLvl w:val="0"/>
      </w:pPr>
      <w:r>
        <w:t>Утверждена</w:t>
      </w:r>
    </w:p>
    <w:p w:rsidR="00CE04BF" w:rsidRDefault="00CE04BF">
      <w:pPr>
        <w:pStyle w:val="ConsPlusNormal"/>
        <w:jc w:val="right"/>
      </w:pPr>
      <w:r>
        <w:t>распоряжением Правительства</w:t>
      </w:r>
    </w:p>
    <w:p w:rsidR="00CE04BF" w:rsidRDefault="00CE04BF">
      <w:pPr>
        <w:pStyle w:val="ConsPlusNormal"/>
        <w:jc w:val="right"/>
      </w:pPr>
      <w:r>
        <w:t>Российской Федерации</w:t>
      </w:r>
    </w:p>
    <w:p w:rsidR="00CE04BF" w:rsidRDefault="00CE04BF">
      <w:pPr>
        <w:pStyle w:val="ConsPlusNormal"/>
        <w:jc w:val="right"/>
      </w:pPr>
      <w:r>
        <w:t>от 19 сентября 2013 г. N 1689-р</w:t>
      </w:r>
    </w:p>
    <w:p w:rsidR="00CE04BF" w:rsidRDefault="00CE04BF">
      <w:pPr>
        <w:pStyle w:val="ConsPlusNormal"/>
        <w:jc w:val="center"/>
      </w:pPr>
    </w:p>
    <w:p w:rsidR="00CE04BF" w:rsidRDefault="00CE04BF">
      <w:pPr>
        <w:pStyle w:val="ConsPlusTitle"/>
        <w:jc w:val="center"/>
      </w:pPr>
      <w:bookmarkStart w:id="0" w:name="P31"/>
      <w:bookmarkEnd w:id="0"/>
      <w:r>
        <w:t>КОНЦЕПЦИЯ</w:t>
      </w:r>
    </w:p>
    <w:p w:rsidR="00CE04BF" w:rsidRDefault="00CE04BF">
      <w:pPr>
        <w:pStyle w:val="ConsPlusTitle"/>
        <w:jc w:val="center"/>
      </w:pPr>
      <w:r>
        <w:t>СОЗДАНИЯ И РАЗВИТИЯ МЕХАНИЗМОВ ОБЩЕСТВЕННОГО КОНТРОЛЯ</w:t>
      </w:r>
    </w:p>
    <w:p w:rsidR="00CE04BF" w:rsidRDefault="00CE04BF">
      <w:pPr>
        <w:pStyle w:val="ConsPlusTitle"/>
        <w:jc w:val="center"/>
      </w:pPr>
      <w:r>
        <w:t>ЗА ДЕЯТЕЛЬНОСТЬЮ СУБЪЕКТОВ ЕСТЕСТВЕННЫХ МОНОПОЛИЙ</w:t>
      </w:r>
    </w:p>
    <w:p w:rsidR="00CE04BF" w:rsidRDefault="00CE04BF">
      <w:pPr>
        <w:pStyle w:val="ConsPlusTitle"/>
        <w:jc w:val="center"/>
      </w:pPr>
      <w:r>
        <w:t>С УЧАСТИЕМ ПОТРЕБИТЕЛЕЙ</w:t>
      </w:r>
    </w:p>
    <w:p w:rsidR="00CE04BF" w:rsidRDefault="00CE04BF">
      <w:pPr>
        <w:pStyle w:val="ConsPlusNormal"/>
        <w:jc w:val="center"/>
      </w:pPr>
    </w:p>
    <w:p w:rsidR="00CE04BF" w:rsidRDefault="00CE04BF">
      <w:pPr>
        <w:pStyle w:val="ConsPlusNormal"/>
        <w:jc w:val="center"/>
      </w:pPr>
      <w:r>
        <w:t>Список изменяющих документов</w:t>
      </w:r>
    </w:p>
    <w:p w:rsidR="00CE04BF" w:rsidRDefault="00CE04BF">
      <w:pPr>
        <w:pStyle w:val="ConsPlusNormal"/>
        <w:jc w:val="center"/>
      </w:pPr>
      <w:r>
        <w:t xml:space="preserve">(в ред. распоряжений Правительства РФ от 01.06.2016 </w:t>
      </w:r>
      <w:hyperlink r:id="rId8" w:history="1">
        <w:r>
          <w:rPr>
            <w:color w:val="0000FF"/>
          </w:rPr>
          <w:t>N 1073-р</w:t>
        </w:r>
      </w:hyperlink>
      <w:r>
        <w:t>,</w:t>
      </w:r>
    </w:p>
    <w:p w:rsidR="00CE04BF" w:rsidRDefault="00CE04BF">
      <w:pPr>
        <w:pStyle w:val="ConsPlusNormal"/>
        <w:jc w:val="center"/>
      </w:pPr>
      <w:r>
        <w:t xml:space="preserve">от 27.08.2016 </w:t>
      </w:r>
      <w:hyperlink r:id="rId9" w:history="1">
        <w:r>
          <w:rPr>
            <w:color w:val="0000FF"/>
          </w:rPr>
          <w:t>N 1803-р</w:t>
        </w:r>
      </w:hyperlink>
      <w:r>
        <w:t>)</w:t>
      </w:r>
    </w:p>
    <w:p w:rsidR="00CE04BF" w:rsidRDefault="00CE04BF">
      <w:pPr>
        <w:pStyle w:val="ConsPlusNormal"/>
        <w:jc w:val="center"/>
      </w:pPr>
    </w:p>
    <w:p w:rsidR="00CE04BF" w:rsidRDefault="00CE04BF">
      <w:pPr>
        <w:pStyle w:val="ConsPlusNormal"/>
        <w:jc w:val="center"/>
        <w:outlineLvl w:val="1"/>
      </w:pPr>
      <w:r>
        <w:lastRenderedPageBreak/>
        <w:t>I. Введение</w:t>
      </w:r>
    </w:p>
    <w:p w:rsidR="00CE04BF" w:rsidRDefault="00CE04BF">
      <w:pPr>
        <w:pStyle w:val="ConsPlusNormal"/>
        <w:jc w:val="center"/>
      </w:pPr>
    </w:p>
    <w:p w:rsidR="00CE04BF" w:rsidRDefault="00CE04BF">
      <w:pPr>
        <w:pStyle w:val="ConsPlusNormal"/>
        <w:ind w:firstLine="540"/>
        <w:jc w:val="both"/>
      </w:pPr>
      <w:r>
        <w:t>Концепция создания и развития механизмов общественного контроля за деятельностью субъектов естественных монополий с участием потребителей разработана в целях дальнейшего развития существующей системы общественного контроля за деятельностью субъектов естественных монополий, обеспечения участия потребителей в контроле за формированием и реализацией их инвестиционных программ, учета мнения потребителей при принятии решений об установлении тарифов на товары и услуги субъектов естественных монополий, обеспечения максимальной открытости процесса принятия решений по вопросам инвестиционных программ, тарифов на товары и услуги субъектов естественных монополий и повышения качества предоставляемой ими информации.</w:t>
      </w:r>
    </w:p>
    <w:p w:rsidR="00CE04BF" w:rsidRDefault="00CE04BF">
      <w:pPr>
        <w:pStyle w:val="ConsPlusNormal"/>
        <w:ind w:firstLine="540"/>
        <w:jc w:val="both"/>
      </w:pPr>
    </w:p>
    <w:p w:rsidR="00CE04BF" w:rsidRDefault="00CE04BF">
      <w:pPr>
        <w:pStyle w:val="ConsPlusNormal"/>
        <w:jc w:val="center"/>
        <w:outlineLvl w:val="1"/>
      </w:pPr>
      <w:r>
        <w:t>II. Общие положения</w:t>
      </w:r>
    </w:p>
    <w:p w:rsidR="00CE04BF" w:rsidRDefault="00CE04BF">
      <w:pPr>
        <w:pStyle w:val="ConsPlusNormal"/>
        <w:jc w:val="center"/>
      </w:pPr>
    </w:p>
    <w:p w:rsidR="00CE04BF" w:rsidRDefault="00CE04BF">
      <w:pPr>
        <w:pStyle w:val="ConsPlusNormal"/>
        <w:ind w:firstLine="540"/>
        <w:jc w:val="both"/>
      </w:pPr>
      <w:r>
        <w:t>Вопрос планирования и реализации инвестиционной деятельности субъектов естественных монополий в значительной степени влияет на размер тарифов на услуги указанных субъектов и качество их предоставления, а также на инфляционные процессы и является решающим фактором в поддержании экономического развития и роста. В ряде случаев услуги субъектов естественных монополий (например, жилищно-коммунального хозяйства) напрямую влияют на качество жизни граждан и общий инвестиционный климат в Российской Федерации.</w:t>
      </w:r>
    </w:p>
    <w:p w:rsidR="00CE04BF" w:rsidRDefault="00CE04BF">
      <w:pPr>
        <w:pStyle w:val="ConsPlusNormal"/>
        <w:spacing w:before="220"/>
        <w:ind w:firstLine="540"/>
        <w:jc w:val="both"/>
      </w:pPr>
      <w:r>
        <w:t xml:space="preserve">Вместе с тем хозяйственная деятельность и отношения с потребителями и контрагентами субъектов естественных монополий в силу отсутствия рыночной конкуренции приводят к негативным экономическим и социальным последствиям (ценовой дискриминации, дефициту услуг и снижению качества их предоставления). В целях преодоления указанных недостатков органами государственной власти проводится политика </w:t>
      </w:r>
      <w:hyperlink r:id="rId10" w:history="1">
        <w:r>
          <w:rPr>
            <w:color w:val="0000FF"/>
          </w:rPr>
          <w:t>регулирования</w:t>
        </w:r>
      </w:hyperlink>
      <w:r>
        <w:t xml:space="preserve"> деятельности субъектов естественных монополий.</w:t>
      </w:r>
    </w:p>
    <w:p w:rsidR="00CE04BF" w:rsidRDefault="00CE04BF">
      <w:pPr>
        <w:pStyle w:val="ConsPlusNormal"/>
        <w:spacing w:before="220"/>
        <w:ind w:firstLine="540"/>
        <w:jc w:val="both"/>
      </w:pPr>
      <w:r>
        <w:t>Относительно новым инструментом такой политики является внедрение принципов прозрачности деятельности субъектов естественных монополий и открытости регулирования. Законодательством Российской Федерации установлен свободный доступ к информации о регулируемой деятельности субъектов естественных монополий в соответствии со стандартами раскрытия информации путем ее опубликования в средствах массовой информации, включая информационно-телекоммуникационную сеть "Интернет", а также предоставление информации на основании письменных запросов потребителей. К информации о регулируемой деятельности субъектов естественных монополий, подлежащей свободному доступу, в том числе отнесены сведения об инвестиционных программах (о проектах инвестиционных программ) и отчеты об их реализации.</w:t>
      </w:r>
    </w:p>
    <w:p w:rsidR="00CE04BF" w:rsidRDefault="00CE04BF">
      <w:pPr>
        <w:pStyle w:val="ConsPlusNormal"/>
        <w:spacing w:before="220"/>
        <w:ind w:firstLine="540"/>
        <w:jc w:val="both"/>
      </w:pPr>
      <w:r>
        <w:t>Также законодательством Российской Федерации установлено, что информация о регулируемой деятельности субъектов естественных монополий, подлежащая свободному доступу и отнесенная к стандартам раскрытия информации, не может быть признана субъектом естественной монополии коммерческой тайной.</w:t>
      </w:r>
    </w:p>
    <w:p w:rsidR="00CE04BF" w:rsidRDefault="00CE04BF">
      <w:pPr>
        <w:pStyle w:val="ConsPlusNormal"/>
        <w:spacing w:before="220"/>
        <w:ind w:firstLine="540"/>
        <w:jc w:val="both"/>
      </w:pPr>
      <w:r>
        <w:t>Кроме того, определены органы, осуществляющие государственный контроль за соблюдением стандартов раскрытия информации, установлены механизмы привлечения к ответственности субъектов естественных монополий за непредоставление или предоставление заведомо ложных сведений о своей деятельности.</w:t>
      </w:r>
    </w:p>
    <w:p w:rsidR="00CE04BF" w:rsidRDefault="00CE04BF">
      <w:pPr>
        <w:pStyle w:val="ConsPlusNormal"/>
        <w:spacing w:before="220"/>
        <w:ind w:firstLine="540"/>
        <w:jc w:val="both"/>
      </w:pPr>
      <w:r>
        <w:t xml:space="preserve">Такие инициативы и текущая практика их исполнения субъектами естественных монополий не в полной мере отвечают потребностям потребителей с точки зрения качества получаемой информации, степени ее глубины и детализации и качества ответов на запросы потребителей. В связи с невысокой степенью удовлетворенности качеством услуг, оказываемых отдельными субъектами естественных монополий, и стремительным ростом тарифов за последние несколько лет неизбежен рост недовольства граждан (включая непосредственных потребителей услуг) </w:t>
      </w:r>
      <w:r>
        <w:lastRenderedPageBreak/>
        <w:t>деятельностью субъектов естественных монополий, а также сокращение инвестиционной привлекательности Российской Федерации для создания и развития новых предприятий. В связи с этим дальнейшее развитие механизмов общественного контроля за формированием и реализацией инвестиционных программ субъектов естественных монополий, включая участие потребителей в системе такого контроля и рассмотрении тарифов на различных уровнях, является своевременной и актуальной задачей.</w:t>
      </w:r>
    </w:p>
    <w:p w:rsidR="00CE04BF" w:rsidRDefault="00CE04BF">
      <w:pPr>
        <w:pStyle w:val="ConsPlusNormal"/>
        <w:spacing w:before="220"/>
        <w:ind w:firstLine="540"/>
        <w:jc w:val="both"/>
      </w:pPr>
      <w:r>
        <w:t>Предлагаемые мероприятия совершенствования механизмов общественного контроля за деятельностью субъектов естественных монополий направлены прежде всего на усиление такого контроля за расходами компаний с государственным участием, дальнейшее раскрытие информации субъектами естественных монополий и создание условий для открытого диалога между потребителями и субъектами естественных монополий.</w:t>
      </w:r>
    </w:p>
    <w:p w:rsidR="00CE04BF" w:rsidRDefault="00CE04BF">
      <w:pPr>
        <w:pStyle w:val="ConsPlusNormal"/>
        <w:ind w:firstLine="540"/>
        <w:jc w:val="both"/>
      </w:pPr>
    </w:p>
    <w:p w:rsidR="00CE04BF" w:rsidRDefault="00CE04BF">
      <w:pPr>
        <w:pStyle w:val="ConsPlusNormal"/>
        <w:jc w:val="center"/>
        <w:outlineLvl w:val="1"/>
      </w:pPr>
      <w:r>
        <w:t>III. Основные направления создания и развития механизма</w:t>
      </w:r>
    </w:p>
    <w:p w:rsidR="00CE04BF" w:rsidRDefault="00CE04BF">
      <w:pPr>
        <w:pStyle w:val="ConsPlusNormal"/>
        <w:jc w:val="center"/>
      </w:pPr>
      <w:r>
        <w:t>осуществления общественного контроля за деятельностью</w:t>
      </w:r>
    </w:p>
    <w:p w:rsidR="00CE04BF" w:rsidRDefault="00CE04BF">
      <w:pPr>
        <w:pStyle w:val="ConsPlusNormal"/>
        <w:jc w:val="center"/>
      </w:pPr>
      <w:r>
        <w:t>субъектов естественных монополий</w:t>
      </w:r>
    </w:p>
    <w:p w:rsidR="00CE04BF" w:rsidRDefault="00CE04BF">
      <w:pPr>
        <w:pStyle w:val="ConsPlusNormal"/>
        <w:jc w:val="center"/>
      </w:pPr>
    </w:p>
    <w:p w:rsidR="00CE04BF" w:rsidRDefault="00CE04BF">
      <w:pPr>
        <w:pStyle w:val="ConsPlusNormal"/>
        <w:ind w:firstLine="540"/>
        <w:jc w:val="both"/>
      </w:pPr>
      <w:r>
        <w:t>В целях создания механизма осуществления общественного контроля и обязательного обеспечения учета мнения потребителей при принятии решений об установлении тарифов на товары и услуги субъектов естественных монополий разработан план мероприятий ("дорожная карта") по созданию и развитию механизмов общественного контроля за деятельностью субъектов естественных монополий с участием потребителей (далее - план), который предусматривает принятие ряда нормативных актов, способствующих внедрению соответствующих стандартов, подходов и принципов.</w:t>
      </w:r>
    </w:p>
    <w:p w:rsidR="00CE04BF" w:rsidRDefault="00CE04BF">
      <w:pPr>
        <w:pStyle w:val="ConsPlusNormal"/>
        <w:spacing w:before="220"/>
        <w:ind w:firstLine="540"/>
        <w:jc w:val="both"/>
      </w:pPr>
      <w:r>
        <w:t>План разработан на 2013 - 2014 годы, в течение которых должны быть созданы и внедрены основные стандарты, реализованы на практике подходы и принципы, проанализирован опыт практического функционирования указанного выше механизма, представлены предложения по дальнейшему их совершенствованию.</w:t>
      </w:r>
    </w:p>
    <w:p w:rsidR="00CE04BF" w:rsidRDefault="00CE04BF">
      <w:pPr>
        <w:pStyle w:val="ConsPlusNormal"/>
        <w:spacing w:before="220"/>
        <w:ind w:firstLine="540"/>
        <w:jc w:val="both"/>
      </w:pPr>
      <w:r>
        <w:t>В целях реализации плана под обязательным учетом мнения потребителей понимается необходимость на всех стадиях рассмотрения инвестиционных программ субъектов естественных монополий и принятия решений по тарифам получать мнения соответствующих советов потребителей, предоставлять развернутые обоснованные письменные ответы на них с указанием причин несогласия, обеспечивать для представителей таких советов полноту доступа к информации, раскрытие которой предписано законодательством Российской Федерации, обеспечивать открытость и публичность указанного взаимодействия.</w:t>
      </w:r>
    </w:p>
    <w:p w:rsidR="00CE04BF" w:rsidRDefault="00CE04BF">
      <w:pPr>
        <w:pStyle w:val="ConsPlusNormal"/>
        <w:spacing w:before="220"/>
        <w:ind w:firstLine="540"/>
        <w:jc w:val="both"/>
      </w:pPr>
      <w:r>
        <w:t>Реализация положений плана предусматривает:</w:t>
      </w:r>
    </w:p>
    <w:p w:rsidR="00CE04BF" w:rsidRDefault="00CE04BF">
      <w:pPr>
        <w:pStyle w:val="ConsPlusNormal"/>
        <w:spacing w:before="220"/>
        <w:ind w:firstLine="540"/>
        <w:jc w:val="both"/>
      </w:pPr>
      <w:r>
        <w:t>внесение изменений в положения (при необходимости в действующий состав) о Правительственной комиссии по вопросам топливно-энергетического комплекса, воспроизводства минерально-сырьевой базы и повышения энергетической эффективности экономики, Правительственной комиссии по транспорту, Правительственной комиссии по связи, Правительственной комиссии по вопросам развития электроэнергетики, Правительственной комиссии по экономическому развитию и интеграции в части осуществления общественного контроля за инвестиционными программами, тарифами и деятельностью субъектов естественных монополий, включая рассмотрение разногласий со стороны советов потребителей и заинтересованных федеральных органов исполнительной власти;</w:t>
      </w:r>
    </w:p>
    <w:p w:rsidR="00CE04BF" w:rsidRDefault="00CE04BF">
      <w:pPr>
        <w:pStyle w:val="ConsPlusNormal"/>
        <w:spacing w:before="220"/>
        <w:ind w:firstLine="540"/>
        <w:jc w:val="both"/>
      </w:pPr>
      <w:r>
        <w:t>возможность создания в рамках деятельности Правительственной комиссии по экономическому развитию и интеграции подкомиссии по деятельности естественных монополий;</w:t>
      </w:r>
    </w:p>
    <w:p w:rsidR="00CE04BF" w:rsidRDefault="00CE04BF">
      <w:pPr>
        <w:pStyle w:val="ConsPlusNormal"/>
        <w:spacing w:before="220"/>
        <w:ind w:firstLine="540"/>
        <w:jc w:val="both"/>
      </w:pPr>
      <w:r>
        <w:t xml:space="preserve">создание совета потребителей по естественным монополиям для открытого акционерного общества "Российские железные дороги", федерального государственного унитарного </w:t>
      </w:r>
      <w:r>
        <w:lastRenderedPageBreak/>
        <w:t>предприятия "Росморпорт", федерального государственного унитарного предприятия "Государственная корпорация по организации воздушного движения в Российской Федерации", открытого акционерного общества "Газпром", открытого акционерного общества "Холдинг межрегиональных распределительных сетевых компаний", открытого акционерного общества "Акционерная компания по транспорту нефти "Транснефть", федерального государственного унитарного предприятия "Почта России", открытого акционерного общества междугородной и международной электрической связи "Ростелеком", а также их дочерних и зависимых обществ при Правительственной комиссии по вопросам топливно-энергетического комплекса, воспроизводства минерально-сырьевой базы и повышения энергетической эффективности экономики, Правительственной комиссии по транспорту, Правительственной комиссии по связи, Правительственной комиссии по вопросам развития электроэнергетики (далее - отраслевые правительственные комиссии);</w:t>
      </w:r>
    </w:p>
    <w:p w:rsidR="00CE04BF" w:rsidRDefault="00CE04BF">
      <w:pPr>
        <w:pStyle w:val="ConsPlusNormal"/>
        <w:spacing w:before="220"/>
        <w:ind w:firstLine="540"/>
        <w:jc w:val="both"/>
      </w:pPr>
      <w:r>
        <w:t>подготовку предложений по созданию межотраслевого совета потребителей на региональном уровне при высшем должностном лице субъекта Российской Федерации в целях осуществления общественного контроля за деятельностью органов исполнительной власти субъекта Российской Федерации в области государственного регулирования цен (тарифов), в том числе по формированию и реализации инвестиционных программ субъектов естественных монополий;</w:t>
      </w:r>
    </w:p>
    <w:p w:rsidR="00CE04BF" w:rsidRDefault="00CE04BF">
      <w:pPr>
        <w:pStyle w:val="ConsPlusNormal"/>
        <w:spacing w:before="220"/>
        <w:ind w:firstLine="540"/>
        <w:jc w:val="both"/>
      </w:pPr>
      <w:r>
        <w:t>создание инвестиционного комитета при совете директоров субъектов естественных монополий с государственным участием (в случае, если не создан в настоящее время);</w:t>
      </w:r>
    </w:p>
    <w:p w:rsidR="00CE04BF" w:rsidRDefault="00CE04BF">
      <w:pPr>
        <w:pStyle w:val="ConsPlusNormal"/>
        <w:spacing w:before="220"/>
        <w:ind w:firstLine="540"/>
        <w:jc w:val="both"/>
      </w:pPr>
      <w:r>
        <w:t>включение представителей совета потребителей при отраслевой правительственной комиссии в инвестиционный комитет при совете директоров соответствующего субъекта естественной монополии или аналогичном органе;</w:t>
      </w:r>
    </w:p>
    <w:p w:rsidR="00CE04BF" w:rsidRDefault="00CE04BF">
      <w:pPr>
        <w:pStyle w:val="ConsPlusNormal"/>
        <w:spacing w:before="220"/>
        <w:ind w:firstLine="540"/>
        <w:jc w:val="both"/>
      </w:pPr>
      <w:r>
        <w:t>необходимость назначения председателями указанных инвестиционных комитетов лиц из числа независимых членов советов директоров с отсутствием конфликта интересов и высокой экспертной и общественной репутацией;</w:t>
      </w:r>
    </w:p>
    <w:p w:rsidR="00CE04BF" w:rsidRDefault="00CE04BF">
      <w:pPr>
        <w:pStyle w:val="ConsPlusNormal"/>
        <w:spacing w:before="220"/>
        <w:ind w:firstLine="540"/>
        <w:jc w:val="both"/>
      </w:pPr>
      <w:r>
        <w:t>рассмотрение федеральными органами исполнительной власти инвестиционных программ субъектов естественных монополий с участием представителей заинтересованных федеральных органов исполнительной власти. При необходимости возможно создание по инициативе соответствующего федерального органа исполнительной власти межведомственного коллегиального органа по вопросам формирования и контроля за реализацией инвестиционных программ субъектов естественных монополий;</w:t>
      </w:r>
    </w:p>
    <w:p w:rsidR="00CE04BF" w:rsidRDefault="00CE04BF">
      <w:pPr>
        <w:pStyle w:val="ConsPlusNormal"/>
        <w:spacing w:before="220"/>
        <w:ind w:firstLine="540"/>
        <w:jc w:val="both"/>
      </w:pPr>
      <w:r>
        <w:t>разработку и внедрение ключевых показателей эффективности работы рассматриваемых механизмов общественного контроля, включая эффективность работы советов потребителей на федеральном и региональном уровнях, а также реализацию инвестиционных программ субъектов естественных монополий;</w:t>
      </w:r>
    </w:p>
    <w:p w:rsidR="00CE04BF" w:rsidRDefault="00CE04BF">
      <w:pPr>
        <w:pStyle w:val="ConsPlusNormal"/>
        <w:spacing w:before="220"/>
        <w:ind w:firstLine="540"/>
        <w:jc w:val="both"/>
      </w:pPr>
      <w:r>
        <w:t>разработку федеральными органами исполнительной власти с участием субъектов естественных монополий с последующим внедрением субъектами естественных монополий корпоративного стандарта работы с потребителями в целях повышения прозрачности и увеличения качества услуг, оказываемых потребителям;</w:t>
      </w:r>
    </w:p>
    <w:p w:rsidR="00CE04BF" w:rsidRDefault="00CE04BF">
      <w:pPr>
        <w:pStyle w:val="ConsPlusNormal"/>
        <w:spacing w:before="220"/>
        <w:ind w:firstLine="540"/>
        <w:jc w:val="both"/>
      </w:pPr>
      <w:r>
        <w:t>разработку федеральными органами исполнительной власти с участием субъектов естественных монополий с последующим внедрением субъектами естественных монополий стандартов представления информации в части результатов технологического и ценового аудита нормативных расценок типовых инженерных решений, представления тарифных заявок, хода и результатов реализации инвестиционных программ;</w:t>
      </w:r>
    </w:p>
    <w:p w:rsidR="00CE04BF" w:rsidRDefault="00CE04BF">
      <w:pPr>
        <w:pStyle w:val="ConsPlusNormal"/>
        <w:spacing w:before="220"/>
        <w:ind w:firstLine="540"/>
        <w:jc w:val="both"/>
      </w:pPr>
      <w:r>
        <w:t xml:space="preserve">участие представителей советов потребителей и Экспертного совета при Правительстве </w:t>
      </w:r>
      <w:r>
        <w:lastRenderedPageBreak/>
        <w:t>Российской Федерации в работе Правительственной комиссии по экономическому развитию и интеграции в подготовке и рассмотрении ежегодного прогноза социально-экономического развития Российской Федерации в части указываемых в нем инвестиционных объектов и тарифов на товары и услуги субъектов естественных монополий, а также в сравнении фактически установленных тарифов и принятых инвестиционных программ с указанным прогнозом;</w:t>
      </w:r>
    </w:p>
    <w:p w:rsidR="00CE04BF" w:rsidRDefault="00CE04BF">
      <w:pPr>
        <w:pStyle w:val="ConsPlusNormal"/>
        <w:spacing w:before="220"/>
        <w:ind w:firstLine="540"/>
        <w:jc w:val="both"/>
      </w:pPr>
      <w:r>
        <w:t>распространение новых механизмов общественного контроля на федеральном уровне на начальном этапе в таких субъектах естественных монополий, как открытое акционерное общество "Российские железные дороги", федеральное государственное унитарное предприятие "Росморпорт", федеральное государственное унитарное предприятие "Государственная корпорация по организации воздушного движения в Российской Федерации", открытое акционерное общество "Газпром", открытое акционерное общество "Холдинг межрегиональных распределительных сетевых компаний", открытое акционерное общество "Акционерная компания по транспорту нефти "Транснефть", федеральное государственное унитарное предприятие "Почта России", открытое акционерное общество междугородной и международной электрической связи "Ростелеком", а также в их дочерних и зависимых обществах. На региональном уровне предоставить межотраслевым советам потребителей право выбора объектов для общественного контроля из числа субъектов естественных монополий по следующим сферам деятельности:</w:t>
      </w:r>
    </w:p>
    <w:p w:rsidR="00CE04BF" w:rsidRDefault="00CE04BF">
      <w:pPr>
        <w:pStyle w:val="ConsPlusNormal"/>
        <w:spacing w:before="220"/>
        <w:ind w:firstLine="540"/>
        <w:jc w:val="both"/>
      </w:pPr>
      <w:r>
        <w:t>услуги по передаче электрической энергии;</w:t>
      </w:r>
    </w:p>
    <w:p w:rsidR="00CE04BF" w:rsidRDefault="00CE04BF">
      <w:pPr>
        <w:pStyle w:val="ConsPlusNormal"/>
        <w:spacing w:before="220"/>
        <w:ind w:firstLine="540"/>
        <w:jc w:val="both"/>
      </w:pPr>
      <w:r>
        <w:t>услуги по передаче тепловой энергии;</w:t>
      </w:r>
    </w:p>
    <w:p w:rsidR="00CE04BF" w:rsidRDefault="00CE04BF">
      <w:pPr>
        <w:pStyle w:val="ConsPlusNormal"/>
        <w:spacing w:before="220"/>
        <w:ind w:firstLine="540"/>
        <w:jc w:val="both"/>
      </w:pPr>
      <w:r>
        <w:t>водоснабжение и водоотведение с использованием централизованных систем, систем коммунальной инфраструктуры;</w:t>
      </w:r>
    </w:p>
    <w:p w:rsidR="00CE04BF" w:rsidRDefault="00CE04BF">
      <w:pPr>
        <w:pStyle w:val="ConsPlusNormal"/>
        <w:spacing w:before="220"/>
        <w:ind w:firstLine="540"/>
        <w:jc w:val="both"/>
      </w:pPr>
      <w:r>
        <w:t>транспортировка газа по трубопроводам;</w:t>
      </w:r>
    </w:p>
    <w:p w:rsidR="00CE04BF" w:rsidRDefault="00CE04BF">
      <w:pPr>
        <w:pStyle w:val="ConsPlusNormal"/>
        <w:spacing w:before="220"/>
        <w:ind w:firstLine="540"/>
        <w:jc w:val="both"/>
      </w:pPr>
      <w:r>
        <w:t>железнодорожные перевозки;</w:t>
      </w:r>
    </w:p>
    <w:p w:rsidR="00CE04BF" w:rsidRDefault="00CE04BF">
      <w:pPr>
        <w:pStyle w:val="ConsPlusNormal"/>
        <w:spacing w:before="220"/>
        <w:ind w:firstLine="540"/>
        <w:jc w:val="both"/>
      </w:pPr>
      <w:r>
        <w:t>услуги общедоступной электросвязи и общедоступной почтовой связи.</w:t>
      </w:r>
    </w:p>
    <w:p w:rsidR="00CE04BF" w:rsidRDefault="00CE04BF">
      <w:pPr>
        <w:pStyle w:val="ConsPlusNormal"/>
        <w:spacing w:before="220"/>
        <w:ind w:firstLine="540"/>
        <w:jc w:val="both"/>
      </w:pPr>
      <w:r>
        <w:t>Ключевым аспектом развития общественного контроля является полная информационная открытость, понятный для потребителя формат предоставления информации и активное участие потребителей на ранней стадии формирования стратегических и инвестиционных документов субъектов естественных монополий. В рамках повышения информационной открытости и обеспечения полноты учета мнения заинтересованных сторон и участия потребителей на всех стадиях процесса следует:</w:t>
      </w:r>
    </w:p>
    <w:p w:rsidR="00CE04BF" w:rsidRDefault="00CE04BF">
      <w:pPr>
        <w:pStyle w:val="ConsPlusNormal"/>
        <w:spacing w:before="220"/>
        <w:ind w:firstLine="540"/>
        <w:jc w:val="both"/>
      </w:pPr>
      <w:r>
        <w:t>расширить перечень информации, подлежащий раскрытию субъектами естественных монополий;</w:t>
      </w:r>
    </w:p>
    <w:p w:rsidR="00CE04BF" w:rsidRDefault="00CE04BF">
      <w:pPr>
        <w:pStyle w:val="ConsPlusNormal"/>
        <w:spacing w:before="220"/>
        <w:ind w:firstLine="540"/>
        <w:jc w:val="both"/>
      </w:pPr>
      <w:r>
        <w:t>регламентировать процессы и порядок рассмотрения инвестиционных программ субъектов естественных монополий, предусмотрев совмещение указанного порядка с порядком установления соответствующих тарифов;</w:t>
      </w:r>
    </w:p>
    <w:p w:rsidR="00CE04BF" w:rsidRDefault="00CE04BF">
      <w:pPr>
        <w:pStyle w:val="ConsPlusNormal"/>
        <w:spacing w:before="220"/>
        <w:ind w:firstLine="540"/>
        <w:jc w:val="both"/>
      </w:pPr>
      <w:r>
        <w:t>унифицировать подходы по формату предоставления информации, уровню детализации, подбору показателей для ее раскрытия;</w:t>
      </w:r>
    </w:p>
    <w:p w:rsidR="00CE04BF" w:rsidRDefault="00CE04BF">
      <w:pPr>
        <w:pStyle w:val="ConsPlusNormal"/>
        <w:spacing w:before="220"/>
        <w:ind w:firstLine="540"/>
        <w:jc w:val="both"/>
      </w:pPr>
      <w:r>
        <w:t>размещать информацию субъектами естественных монополий, отнесенную к стандартам раскрытия информации, на едином информационном портале;</w:t>
      </w:r>
    </w:p>
    <w:p w:rsidR="00CE04BF" w:rsidRDefault="00CE04BF">
      <w:pPr>
        <w:pStyle w:val="ConsPlusNormal"/>
        <w:spacing w:before="220"/>
        <w:ind w:firstLine="540"/>
        <w:jc w:val="both"/>
      </w:pPr>
      <w:r>
        <w:t>разработать форму паспорта инвестиционной программы, паспорта инвестиционного объекта и отчета о реализации инвестиционной программы;</w:t>
      </w:r>
    </w:p>
    <w:p w:rsidR="00CE04BF" w:rsidRDefault="00CE04BF">
      <w:pPr>
        <w:pStyle w:val="ConsPlusNormal"/>
        <w:spacing w:before="220"/>
        <w:ind w:firstLine="540"/>
        <w:jc w:val="both"/>
      </w:pPr>
      <w:r>
        <w:lastRenderedPageBreak/>
        <w:t>разработать и внедрить стандарт технологического и ценового аудита и форму предоставления отчета о его результатах;</w:t>
      </w:r>
    </w:p>
    <w:p w:rsidR="00CE04BF" w:rsidRDefault="00CE04BF">
      <w:pPr>
        <w:pStyle w:val="ConsPlusNormal"/>
        <w:spacing w:before="220"/>
        <w:ind w:firstLine="540"/>
        <w:jc w:val="both"/>
      </w:pPr>
      <w:r>
        <w:t>разработать корпоративный стандарт работы с потребителями, включая советы потребителей;</w:t>
      </w:r>
    </w:p>
    <w:p w:rsidR="00CE04BF" w:rsidRDefault="00CE04BF">
      <w:pPr>
        <w:pStyle w:val="ConsPlusNormal"/>
        <w:spacing w:before="220"/>
        <w:ind w:firstLine="540"/>
        <w:jc w:val="both"/>
      </w:pPr>
      <w:r>
        <w:t>Экспертному совету при Правительстве Российской Федерации предоставлять экспертное мнение на инвестиционные программы субъектов естественных монополий на федеральном уровне в целях обеспечения его учета и повышения объективности процесса рассмотрения инвестиционных программ;</w:t>
      </w:r>
    </w:p>
    <w:p w:rsidR="00CE04BF" w:rsidRDefault="00CE04BF">
      <w:pPr>
        <w:pStyle w:val="ConsPlusNormal"/>
        <w:spacing w:before="220"/>
        <w:ind w:firstLine="540"/>
        <w:jc w:val="both"/>
      </w:pPr>
      <w:r>
        <w:t>обеспечить однозначное определение заказчика каждого инвестиционного проекта, включенного в инвестиционную программу субъекта естественной монополии.</w:t>
      </w:r>
    </w:p>
    <w:p w:rsidR="00CE04BF" w:rsidRDefault="00CE04BF">
      <w:pPr>
        <w:pStyle w:val="ConsPlusNormal"/>
        <w:spacing w:before="220"/>
        <w:ind w:firstLine="540"/>
        <w:jc w:val="both"/>
      </w:pPr>
      <w:r>
        <w:t>Первоочередным мероприятием по формированию институциональной среды общественного контроля является сбор, формирование и предоставление доступа к информации на едином открытом информационном ресурсе. Предусматривается функция получения обратной связи от широкой общественности по установленной форме на инвестиционные программы и инвестиционные объекты субъектов естественных монополий в рамках субъекта Российской Федерации с последующим представлением мнения общественности соответствующим советом потребителей. Указанный ресурс будет также предоставлять возможность оперативного получения всей полноты информации о каждой инвестиционной программе и соответствующем инвестиционном объекте, включая обязательное использование этого ресурса Правительством Российской Федерации, заинтересованными федеральными органами исполнительной власти и субъектами естественных монополий, как единственный канал для подачи инвестиционных программ на утверждение и получение соответствующей отчетности по выполнению этих инвестиционных программ.</w:t>
      </w:r>
    </w:p>
    <w:p w:rsidR="00CE04BF" w:rsidRDefault="00CE04BF">
      <w:pPr>
        <w:pStyle w:val="ConsPlusNormal"/>
        <w:spacing w:before="220"/>
        <w:ind w:firstLine="540"/>
        <w:jc w:val="both"/>
      </w:pPr>
      <w:r>
        <w:t>Позиции советов потребителей, Экспертного совета при Правительстве Российской Федерации и субъектов естественных монополий (в части разногласий) и решения соответствующих федеральных органов исполнительной власти, отраслевых правительственных комиссий (в части инвестиционных программ) также подлежат полному раскрытию на указанном ресурсе. Эта информация в том числе должна быть продублирована на сайтах соответствующих субъектов естественных монополий.</w:t>
      </w:r>
    </w:p>
    <w:p w:rsidR="00CE04BF" w:rsidRDefault="00CE04BF">
      <w:pPr>
        <w:pStyle w:val="ConsPlusNormal"/>
        <w:spacing w:before="220"/>
        <w:ind w:firstLine="540"/>
        <w:jc w:val="both"/>
      </w:pPr>
      <w:hyperlink r:id="rId11" w:history="1">
        <w:r>
          <w:rPr>
            <w:color w:val="0000FF"/>
          </w:rPr>
          <w:t>Распоряжением</w:t>
        </w:r>
      </w:hyperlink>
      <w:r>
        <w:t xml:space="preserve"> Правительства Российской Федерации от 28 декабря 2012 г. N 2579-р предусмотрено мероприятие по созданию единого государственного портала по раскрытию информации субъектами естественных монополий и органами исполнительной власти субъекта Российской Федерации в области государственного регулирования цен (тарифов). В рамках реализации </w:t>
      </w:r>
      <w:hyperlink r:id="rId12" w:history="1">
        <w:r>
          <w:rPr>
            <w:color w:val="0000FF"/>
          </w:rPr>
          <w:t>плана</w:t>
        </w:r>
      </w:hyperlink>
      <w:r>
        <w:t xml:space="preserve"> мероприятий ("дорожной карты") "Развитие конкуренции и совершенствование антимонопольной политики", утвержденного указанным распоряжением, планируется автоматизировать управленческие и регуляторные процессы с одновременным открытием информации для публичного доступа.</w:t>
      </w:r>
    </w:p>
    <w:p w:rsidR="00CE04BF" w:rsidRDefault="00CE04BF">
      <w:pPr>
        <w:pStyle w:val="ConsPlusNormal"/>
        <w:spacing w:before="220"/>
        <w:ind w:firstLine="540"/>
        <w:jc w:val="both"/>
      </w:pPr>
      <w:r>
        <w:t>В целях расширения практики участия представителей бизнес-сообщества в экспертизе предложений об установлении предельных уровней тарифов, помимо указанных выше, необходимо внести изменения в регламенты деятельности Федеральной службы по тарифам и органов исполнительной власти субъектов Российской Федерации в области государственного регулирования цен (тарифов), обеспечивающие создание и развитие современной системы взаимодействия этих служб с советами потребителей на федеральном уровне и межотраслевыми советами потребителей на региональном уровне.</w:t>
      </w:r>
    </w:p>
    <w:p w:rsidR="00CE04BF" w:rsidRDefault="00CE04BF">
      <w:pPr>
        <w:pStyle w:val="ConsPlusNormal"/>
        <w:spacing w:before="220"/>
        <w:ind w:firstLine="540"/>
        <w:jc w:val="both"/>
      </w:pPr>
      <w:r>
        <w:t>Для обеспечения деятельности и независимости советов потребителей необходимо предусмотреть их формирование и участие на основании следующих ключевых принципов:</w:t>
      </w:r>
    </w:p>
    <w:p w:rsidR="00CE04BF" w:rsidRDefault="00CE04BF">
      <w:pPr>
        <w:pStyle w:val="ConsPlusNormal"/>
        <w:spacing w:before="220"/>
        <w:ind w:firstLine="540"/>
        <w:jc w:val="both"/>
      </w:pPr>
      <w:r>
        <w:lastRenderedPageBreak/>
        <w:t>принцип полноты учета мнения (участие советов потребителей на каждом этапе формирования и реализации инвестиционной программы субъекта естественной монополии и формирования тарифа на ее товары и услуги с обязательным итоговым учетом мнения таких советов и их публичным предоставлением. При этом такое участие должно исходить из установленных общих сроков формирования и рассмотрения инвестиционных программ и тарифов субъектов естественных монополий без их существенного изменения);</w:t>
      </w:r>
    </w:p>
    <w:p w:rsidR="00CE04BF" w:rsidRDefault="00CE04BF">
      <w:pPr>
        <w:pStyle w:val="ConsPlusNormal"/>
        <w:spacing w:before="220"/>
        <w:ind w:firstLine="540"/>
        <w:jc w:val="both"/>
      </w:pPr>
      <w:r>
        <w:t>принцип независимости (текущая профессиональная деятельность членов совета потребителей не должна влиять на объективность и независимость принимаемых ими решений);</w:t>
      </w:r>
    </w:p>
    <w:p w:rsidR="00CE04BF" w:rsidRDefault="00CE04BF">
      <w:pPr>
        <w:pStyle w:val="ConsPlusNormal"/>
        <w:spacing w:before="220"/>
        <w:ind w:firstLine="540"/>
        <w:jc w:val="both"/>
      </w:pPr>
      <w:r>
        <w:t>принцип баланса представительства участников (обеспечение участия в совете потребителей сбалансированного представительства различных интересов):</w:t>
      </w:r>
    </w:p>
    <w:p w:rsidR="00CE04BF" w:rsidRDefault="00CE04BF">
      <w:pPr>
        <w:pStyle w:val="ConsPlusNormal"/>
        <w:spacing w:before="220"/>
        <w:ind w:firstLine="540"/>
        <w:jc w:val="both"/>
      </w:pPr>
      <w:r>
        <w:t>при формировании советов потребителей на федеральном уровне при Правительственной комиссии по экономическому развитию и интеграции и отраслевых правительственных комиссиях:</w:t>
      </w:r>
    </w:p>
    <w:p w:rsidR="00CE04BF" w:rsidRDefault="00CE04BF">
      <w:pPr>
        <w:pStyle w:val="ConsPlusNormal"/>
        <w:spacing w:before="220"/>
        <w:ind w:firstLine="540"/>
        <w:jc w:val="both"/>
      </w:pPr>
      <w:r>
        <w:t>четвертая часть представительства обеспечивается участием членов Экспертного совета при Правительстве Российской Федерации;</w:t>
      </w:r>
    </w:p>
    <w:p w:rsidR="00CE04BF" w:rsidRDefault="00CE04BF">
      <w:pPr>
        <w:pStyle w:val="ConsPlusNormal"/>
        <w:spacing w:before="220"/>
        <w:ind w:firstLine="540"/>
        <w:jc w:val="both"/>
      </w:pPr>
      <w:r>
        <w:t>четвертая часть представительства обеспечивается участием членов (представителей) общероссийских общественных организаций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палаты Российской Федерации) при условии равного представительства от каждой указанной организации, если иное не предусмотрено настоящей Концепцией;</w:t>
      </w:r>
    </w:p>
    <w:p w:rsidR="00CE04BF" w:rsidRDefault="00CE04BF">
      <w:pPr>
        <w:pStyle w:val="ConsPlusNormal"/>
        <w:jc w:val="both"/>
      </w:pPr>
      <w:r>
        <w:t xml:space="preserve">(в ред. распоряжений Правительства РФ от 01.06.2016 </w:t>
      </w:r>
      <w:hyperlink r:id="rId13" w:history="1">
        <w:r>
          <w:rPr>
            <w:color w:val="0000FF"/>
          </w:rPr>
          <w:t>N 1073-р</w:t>
        </w:r>
      </w:hyperlink>
      <w:r>
        <w:t xml:space="preserve">, от 27.08.2016 </w:t>
      </w:r>
      <w:hyperlink r:id="rId14" w:history="1">
        <w:r>
          <w:rPr>
            <w:color w:val="0000FF"/>
          </w:rPr>
          <w:t>N 1803-р</w:t>
        </w:r>
      </w:hyperlink>
      <w:r>
        <w:t>)</w:t>
      </w:r>
    </w:p>
    <w:p w:rsidR="00CE04BF" w:rsidRDefault="00CE04BF">
      <w:pPr>
        <w:pStyle w:val="ConsPlusNormal"/>
        <w:spacing w:before="220"/>
        <w:ind w:firstLine="540"/>
        <w:jc w:val="both"/>
      </w:pPr>
      <w:r>
        <w:t>четвертая часть представительства обеспечивается участием членов (представителей) отраслевых некоммерческих организаций, объединяющих потребителей товаров и услуг субъектов естественных монополий;</w:t>
      </w:r>
    </w:p>
    <w:p w:rsidR="00CE04BF" w:rsidRDefault="00CE04BF">
      <w:pPr>
        <w:pStyle w:val="ConsPlusNormal"/>
        <w:jc w:val="both"/>
      </w:pPr>
      <w:r>
        <w:t xml:space="preserve">(в ред. </w:t>
      </w:r>
      <w:hyperlink r:id="rId15" w:history="1">
        <w:r>
          <w:rPr>
            <w:color w:val="0000FF"/>
          </w:rPr>
          <w:t>распоряжения</w:t>
        </w:r>
      </w:hyperlink>
      <w:r>
        <w:t xml:space="preserve"> Правительства РФ от 27.08.2016 N 1803-р)</w:t>
      </w:r>
    </w:p>
    <w:p w:rsidR="00CE04BF" w:rsidRDefault="00CE04BF">
      <w:pPr>
        <w:pStyle w:val="ConsPlusNormal"/>
        <w:spacing w:before="220"/>
        <w:ind w:firstLine="540"/>
        <w:jc w:val="both"/>
      </w:pPr>
      <w:r>
        <w:t>четвертая часть представительства обеспечивается участием членов (представителей) общественных организаций и (или) организаций по защите прав потребителей;</w:t>
      </w:r>
    </w:p>
    <w:p w:rsidR="00CE04BF" w:rsidRDefault="00CE04BF">
      <w:pPr>
        <w:pStyle w:val="ConsPlusNormal"/>
        <w:jc w:val="both"/>
      </w:pPr>
      <w:r>
        <w:t xml:space="preserve">(в ред. </w:t>
      </w:r>
      <w:hyperlink r:id="rId16" w:history="1">
        <w:r>
          <w:rPr>
            <w:color w:val="0000FF"/>
          </w:rPr>
          <w:t>распоряжения</w:t>
        </w:r>
      </w:hyperlink>
      <w:r>
        <w:t xml:space="preserve"> Правительства РФ от 27.08.2016 N 1803-р)</w:t>
      </w:r>
    </w:p>
    <w:p w:rsidR="00CE04BF" w:rsidRDefault="00CE04BF">
      <w:pPr>
        <w:pStyle w:val="ConsPlusNormal"/>
        <w:spacing w:before="220"/>
        <w:ind w:firstLine="540"/>
        <w:jc w:val="both"/>
      </w:pPr>
      <w:r>
        <w:t>при формировании советов потребителей на региональном уровне при высшем должностном лице субъекта Российской Федерации:</w:t>
      </w:r>
    </w:p>
    <w:p w:rsidR="00CE04BF" w:rsidRDefault="00CE04BF">
      <w:pPr>
        <w:pStyle w:val="ConsPlusNormal"/>
        <w:spacing w:before="220"/>
        <w:ind w:firstLine="540"/>
        <w:jc w:val="both"/>
      </w:pPr>
      <w:r>
        <w:t>треть общего числа состава советов потребителей обеспечивается участием представителей 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палаты Российской Федерации), региональных бизнес-ассоциаций;</w:t>
      </w:r>
    </w:p>
    <w:p w:rsidR="00CE04BF" w:rsidRDefault="00CE04BF">
      <w:pPr>
        <w:pStyle w:val="ConsPlusNormal"/>
        <w:spacing w:before="220"/>
        <w:ind w:firstLine="540"/>
        <w:jc w:val="both"/>
      </w:pPr>
      <w:r>
        <w:t>треть общего числа состава советов потребителей обеспечивается участием представителей общественных организаций и (или) организаций по защите прав потребителей;</w:t>
      </w:r>
    </w:p>
    <w:p w:rsidR="00CE04BF" w:rsidRDefault="00CE04BF">
      <w:pPr>
        <w:pStyle w:val="ConsPlusNormal"/>
        <w:spacing w:before="220"/>
        <w:ind w:firstLine="540"/>
        <w:jc w:val="both"/>
      </w:pPr>
      <w:r>
        <w:t>треть общего числа состава советов потребителей обеспечивается участием представителей федеральных парламентских политических партий.</w:t>
      </w:r>
    </w:p>
    <w:p w:rsidR="00CE04BF" w:rsidRDefault="00CE04BF">
      <w:pPr>
        <w:pStyle w:val="ConsPlusNormal"/>
        <w:spacing w:before="220"/>
        <w:ind w:firstLine="540"/>
        <w:jc w:val="both"/>
      </w:pPr>
      <w:r>
        <w:t xml:space="preserve">При формировании советов потребителей на федеральном уровне по решению отраслевой </w:t>
      </w:r>
      <w:r>
        <w:lastRenderedPageBreak/>
        <w:t>правительственной комиссии их численный состав может быть увеличен за счет пропорционального увеличения количества представителей Экспертного совета при Правительстве Российской Федерации, общероссийских общественных организаций, отраслевых некоммерческих организаций, объединяющих потребителей товаров и услуг субъектов естественных монополий, общественных организаций и (или) организаций по защите прав предпринимателей. При этом отраслевая правительственная комиссия вправе самостоятельно определить, представители какой общероссийской общественной организации будут включены в состав совета потребителей от общероссийских общественных организаций.</w:t>
      </w:r>
    </w:p>
    <w:p w:rsidR="00CE04BF" w:rsidRDefault="00CE04BF">
      <w:pPr>
        <w:pStyle w:val="ConsPlusNormal"/>
        <w:jc w:val="both"/>
      </w:pPr>
      <w:r>
        <w:t xml:space="preserve">(абзац введен </w:t>
      </w:r>
      <w:hyperlink r:id="rId17" w:history="1">
        <w:r>
          <w:rPr>
            <w:color w:val="0000FF"/>
          </w:rPr>
          <w:t>распоряжением</w:t>
        </w:r>
      </w:hyperlink>
      <w:r>
        <w:t xml:space="preserve"> Правительства РФ от 01.06.2016 N 1073-р)</w:t>
      </w:r>
    </w:p>
    <w:p w:rsidR="00CE04BF" w:rsidRDefault="00CE04BF">
      <w:pPr>
        <w:pStyle w:val="ConsPlusNormal"/>
        <w:spacing w:before="220"/>
        <w:ind w:firstLine="540"/>
        <w:jc w:val="both"/>
      </w:pPr>
      <w:r>
        <w:t>На федеральном уровне целесообразно рассматривать мотивированные разногласия по вопросам инвестиционных программ субъектов естественных монополий и тарифных проектировок в рамках формирования прогноза социально-экономического развития Российской Федерации на уровне отраслевых правительственных комиссий и Правительственной комиссии по экономическому развитию и интеграции. При этом отраслевая правительственная комиссия принимает решение по персональному составу совета потребителей в соответствии с указанными принципами.</w:t>
      </w:r>
    </w:p>
    <w:p w:rsidR="00CE04BF" w:rsidRDefault="00CE04BF">
      <w:pPr>
        <w:pStyle w:val="ConsPlusNormal"/>
        <w:spacing w:before="220"/>
        <w:ind w:firstLine="540"/>
        <w:jc w:val="both"/>
      </w:pPr>
      <w:r>
        <w:t>Представляется целесообразным в обязательном порядке в состав членов советов потребителей на региональном уровне включать уполномоченного по защите прав предпринимателей соответствующего субъекта Российской Федерации и представителя региональной общественной палаты. Кандидатуры, предполагаемые к утверждению в качестве членов совета потребителей, целесообразно утверждать законодательным (представительным) органом государственной власти субъекта Российской Федерации после их одобрения высшим должностным лицом субъекта Российской Федерации.</w:t>
      </w:r>
    </w:p>
    <w:p w:rsidR="00CE04BF" w:rsidRDefault="00CE04BF">
      <w:pPr>
        <w:pStyle w:val="ConsPlusNormal"/>
        <w:spacing w:before="220"/>
        <w:ind w:firstLine="540"/>
        <w:jc w:val="both"/>
      </w:pPr>
      <w:r>
        <w:t>Необходимым условием для эффективного функционирования рассматриваемых механизмов общественного контроля является участие советов потребителей в разработке и обсуждении на ранних стадиях формирования стратегических документов,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прогнозы социально-экономического развития Российской Федерации и субъектов Российской Федерации, рассмотрение инвестиционных проектов в федеральном автономном учреждении "Главное управление государственной экспертизы" и др.). Следует разработать регламент участия советов потребителей и Экспертного совета при Правительстве Российской Федерации в разработке и обсуждении подобных стратегических документов, а также в процессе проведения технологического и ценового аудита и анализа альтернативных вариантов реализации инвестиционной программы.</w:t>
      </w:r>
    </w:p>
    <w:p w:rsidR="00CE04BF" w:rsidRDefault="00CE04BF">
      <w:pPr>
        <w:pStyle w:val="ConsPlusNormal"/>
        <w:spacing w:before="220"/>
        <w:ind w:firstLine="540"/>
        <w:jc w:val="both"/>
      </w:pPr>
      <w:r>
        <w:t>Следует совершенствовать систему досудебного урегулирования споров и разногласий по вопросам установления тарифов и утверждения инвестиционных программ субъектов естественных монополий.</w:t>
      </w:r>
    </w:p>
    <w:p w:rsidR="00CE04BF" w:rsidRDefault="00CE04BF">
      <w:pPr>
        <w:pStyle w:val="ConsPlusNormal"/>
        <w:spacing w:before="220"/>
        <w:ind w:firstLine="540"/>
        <w:jc w:val="both"/>
      </w:pPr>
      <w:r>
        <w:t>В целях дальнейшего совершенствования системы общественного контроля за деятельностью субъектов естественных монополий с участием потребителей следует обеспечить проведение регулярного анализа эффективности работы действующих механизмов на практике как на федеральном, так и на региональном уровнях, анализ и обмен наилучшими практиками, внесение изменений в план и соответствующие нормативные правовые акты в случае необходимости.</w:t>
      </w:r>
    </w:p>
    <w:p w:rsidR="00CE04BF" w:rsidRDefault="00CE04BF">
      <w:pPr>
        <w:pStyle w:val="ConsPlusNormal"/>
        <w:spacing w:before="220"/>
        <w:ind w:firstLine="540"/>
        <w:jc w:val="both"/>
      </w:pPr>
      <w:r>
        <w:t>Дальнейшее развитие государственной политики в области регулирования деятельности субъектов естественных монополий направлено в том числе:</w:t>
      </w:r>
    </w:p>
    <w:p w:rsidR="00CE04BF" w:rsidRDefault="00CE04BF">
      <w:pPr>
        <w:pStyle w:val="ConsPlusNormal"/>
        <w:spacing w:before="220"/>
        <w:ind w:firstLine="540"/>
        <w:jc w:val="both"/>
      </w:pPr>
      <w:r>
        <w:t>на определение показателей надежности и качества услуг;</w:t>
      </w:r>
    </w:p>
    <w:p w:rsidR="00CE04BF" w:rsidRDefault="00CE04BF">
      <w:pPr>
        <w:pStyle w:val="ConsPlusNormal"/>
        <w:spacing w:before="220"/>
        <w:ind w:firstLine="540"/>
        <w:jc w:val="both"/>
      </w:pPr>
      <w:r>
        <w:lastRenderedPageBreak/>
        <w:t>на определение показателей технико-экономического состояния объектов инженерно-технической инфраструктуры субъектов естественных монополий, в том числе показателей физического износа и энергетической эффективности объектов инженерно-технической инфраструктуры субъектов естественных монополий;</w:t>
      </w:r>
    </w:p>
    <w:p w:rsidR="00CE04BF" w:rsidRDefault="00CE04BF">
      <w:pPr>
        <w:pStyle w:val="ConsPlusNormal"/>
        <w:spacing w:before="220"/>
        <w:ind w:firstLine="540"/>
        <w:jc w:val="both"/>
      </w:pPr>
      <w:r>
        <w:t>на утверждение стандартов качества, в том числе коммерческого обслуживания субъектами естественных монополий потребителей их услуг;</w:t>
      </w:r>
    </w:p>
    <w:p w:rsidR="00CE04BF" w:rsidRDefault="00CE04BF">
      <w:pPr>
        <w:pStyle w:val="ConsPlusNormal"/>
        <w:spacing w:before="220"/>
        <w:ind w:firstLine="540"/>
        <w:jc w:val="both"/>
      </w:pPr>
      <w:r>
        <w:t>на утверждение ценовых нормативов типовых технологических решений для инвестиционных объектов субъектов естественных монополий;</w:t>
      </w:r>
    </w:p>
    <w:p w:rsidR="00CE04BF" w:rsidRDefault="00CE04BF">
      <w:pPr>
        <w:pStyle w:val="ConsPlusNormal"/>
        <w:spacing w:before="220"/>
        <w:ind w:firstLine="540"/>
        <w:jc w:val="both"/>
      </w:pPr>
      <w:r>
        <w:t>на увеличение доступности инфраструктуры для создаваемых предприятий;</w:t>
      </w:r>
    </w:p>
    <w:p w:rsidR="00CE04BF" w:rsidRDefault="00CE04BF">
      <w:pPr>
        <w:pStyle w:val="ConsPlusNormal"/>
        <w:spacing w:before="220"/>
        <w:ind w:firstLine="540"/>
        <w:jc w:val="both"/>
      </w:pPr>
      <w:r>
        <w:t>на дальнейшее совершенствование системы формирования инвестиционных программ, в том числе на определение порядка включения инвестиционных объектов в инвестиционные программы.</w:t>
      </w:r>
    </w:p>
    <w:p w:rsidR="00CE04BF" w:rsidRDefault="00CE04BF">
      <w:pPr>
        <w:pStyle w:val="ConsPlusNormal"/>
        <w:spacing w:before="220"/>
        <w:ind w:firstLine="540"/>
        <w:jc w:val="both"/>
      </w:pPr>
      <w:r>
        <w:t>Реализация этих предложений позволит дополнительно повысить эффективность действующих механизмов общественного контроля за деятельностью субъектов естественных монополий, а также будет способствовать снижению негативных экономических и социальных эффектов посредством внедрения механизма публичного регулирования деятельности субъектов естественных монополий.</w:t>
      </w:r>
    </w:p>
    <w:p w:rsidR="00CE04BF" w:rsidRDefault="00CE04BF">
      <w:pPr>
        <w:pStyle w:val="ConsPlusNormal"/>
        <w:jc w:val="center"/>
      </w:pPr>
    </w:p>
    <w:p w:rsidR="00CE04BF" w:rsidRDefault="00CE04BF">
      <w:pPr>
        <w:pStyle w:val="ConsPlusNormal"/>
        <w:jc w:val="center"/>
      </w:pPr>
    </w:p>
    <w:p w:rsidR="00CE04BF" w:rsidRDefault="00CE04BF">
      <w:pPr>
        <w:pStyle w:val="ConsPlusNormal"/>
        <w:jc w:val="center"/>
      </w:pPr>
    </w:p>
    <w:p w:rsidR="00CE04BF" w:rsidRDefault="00CE04BF">
      <w:pPr>
        <w:pStyle w:val="ConsPlusNormal"/>
        <w:jc w:val="center"/>
      </w:pPr>
    </w:p>
    <w:p w:rsidR="00CE04BF" w:rsidRDefault="00CE04BF">
      <w:pPr>
        <w:pStyle w:val="ConsPlusNormal"/>
        <w:jc w:val="center"/>
      </w:pPr>
    </w:p>
    <w:p w:rsidR="00CE04BF" w:rsidRDefault="00CE04BF">
      <w:pPr>
        <w:pStyle w:val="ConsPlusNormal"/>
        <w:jc w:val="right"/>
        <w:outlineLvl w:val="0"/>
      </w:pPr>
      <w:r>
        <w:t>Утвержден</w:t>
      </w:r>
    </w:p>
    <w:p w:rsidR="00CE04BF" w:rsidRDefault="00CE04BF">
      <w:pPr>
        <w:pStyle w:val="ConsPlusNormal"/>
        <w:jc w:val="right"/>
      </w:pPr>
      <w:r>
        <w:t>распоряжением Правительства</w:t>
      </w:r>
    </w:p>
    <w:p w:rsidR="00CE04BF" w:rsidRDefault="00CE04BF">
      <w:pPr>
        <w:pStyle w:val="ConsPlusNormal"/>
        <w:jc w:val="right"/>
      </w:pPr>
      <w:r>
        <w:t>Российской Федерации</w:t>
      </w:r>
    </w:p>
    <w:p w:rsidR="00CE04BF" w:rsidRDefault="00CE04BF">
      <w:pPr>
        <w:pStyle w:val="ConsPlusNormal"/>
        <w:jc w:val="right"/>
      </w:pPr>
      <w:r>
        <w:t>от 19 сентября 2013 г. N 1689-р</w:t>
      </w:r>
    </w:p>
    <w:p w:rsidR="00CE04BF" w:rsidRDefault="00CE04BF">
      <w:pPr>
        <w:pStyle w:val="ConsPlusNormal"/>
        <w:jc w:val="center"/>
      </w:pPr>
    </w:p>
    <w:p w:rsidR="00CE04BF" w:rsidRDefault="00CE04BF">
      <w:pPr>
        <w:pStyle w:val="ConsPlusTitle"/>
        <w:jc w:val="center"/>
      </w:pPr>
      <w:bookmarkStart w:id="1" w:name="P136"/>
      <w:bookmarkEnd w:id="1"/>
      <w:r>
        <w:t>ПЛАН</w:t>
      </w:r>
    </w:p>
    <w:p w:rsidR="00CE04BF" w:rsidRDefault="00CE04BF">
      <w:pPr>
        <w:pStyle w:val="ConsPlusTitle"/>
        <w:jc w:val="center"/>
      </w:pPr>
      <w:r>
        <w:t>МЕРОПРИЯТИЙ ("ДОРОЖНАЯ КАРТА") ПО СОЗДАНИЮ И РАЗВИТИЮ</w:t>
      </w:r>
    </w:p>
    <w:p w:rsidR="00CE04BF" w:rsidRDefault="00CE04BF">
      <w:pPr>
        <w:pStyle w:val="ConsPlusTitle"/>
        <w:jc w:val="center"/>
      </w:pPr>
      <w:r>
        <w:t>МЕХАНИЗМОВ ОБЩЕСТВЕННОГО КОНТРОЛЯ ЗА ДЕЯТЕЛЬНОСТЬЮ</w:t>
      </w:r>
    </w:p>
    <w:p w:rsidR="00CE04BF" w:rsidRDefault="00CE04BF">
      <w:pPr>
        <w:pStyle w:val="ConsPlusTitle"/>
        <w:jc w:val="center"/>
      </w:pPr>
      <w:r>
        <w:t>СУБЪЕКТОВ ЕСТЕСТВЕННЫХ МОНОПОЛИЙ С УЧАСТИЕМ ПОТРЕБИТЕЛЕЙ</w:t>
      </w:r>
    </w:p>
    <w:p w:rsidR="00CE04BF" w:rsidRDefault="00CE04BF">
      <w:pPr>
        <w:pStyle w:val="ConsPlusNormal"/>
        <w:jc w:val="center"/>
      </w:pPr>
    </w:p>
    <w:p w:rsidR="00CE04BF" w:rsidRDefault="00CE04BF">
      <w:pPr>
        <w:pStyle w:val="ConsPlusNormal"/>
        <w:ind w:firstLine="540"/>
        <w:jc w:val="both"/>
      </w:pPr>
      <w:r>
        <w:t>План мероприятий ("дорожная карта") по созданию и развитию механизмов общественного контроля за деятельностью субъектов естественных монополий с участием потребителей разработан в целях реализации Концепции создания и развития механизмов общественного контроля за деятельностью субъектов естественных монополий с участием потребителей, обеспечения участия потребителей в контроле за формированием и реализацией их инвестиционных программ, учета мнения потребителей при принятии решений об установлении тарифов на товары и услуги субъектов естественных монополий, обеспечения максимальной открытости процесса принятия решений в части инвестиционных программ и тарифов на товары и услуги субъектов естественных монополий и повышения качества предоставляемой ими информации.</w:t>
      </w:r>
    </w:p>
    <w:p w:rsidR="00CE04BF" w:rsidRDefault="00CE04BF">
      <w:pPr>
        <w:sectPr w:rsidR="00CE04BF" w:rsidSect="00F77A9B">
          <w:pgSz w:w="11906" w:h="16838"/>
          <w:pgMar w:top="1134" w:right="850" w:bottom="1134" w:left="1701" w:header="708" w:footer="708" w:gutter="0"/>
          <w:cols w:space="708"/>
          <w:docGrid w:linePitch="360"/>
        </w:sectPr>
      </w:pPr>
    </w:p>
    <w:p w:rsidR="00CE04BF" w:rsidRDefault="00CE04BF">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2286"/>
        <w:gridCol w:w="3513"/>
        <w:gridCol w:w="2394"/>
        <w:gridCol w:w="2981"/>
        <w:gridCol w:w="2044"/>
      </w:tblGrid>
      <w:tr w:rsidR="00CE04BF">
        <w:tc>
          <w:tcPr>
            <w:tcW w:w="602" w:type="dxa"/>
            <w:tcBorders>
              <w:top w:val="single" w:sz="4" w:space="0" w:color="auto"/>
              <w:left w:val="nil"/>
              <w:bottom w:val="single" w:sz="4" w:space="0" w:color="auto"/>
            </w:tcBorders>
          </w:tcPr>
          <w:p w:rsidR="00CE04BF" w:rsidRDefault="00CE04BF">
            <w:pPr>
              <w:pStyle w:val="ConsPlusNormal"/>
              <w:jc w:val="center"/>
            </w:pPr>
            <w:r>
              <w:t>N</w:t>
            </w:r>
          </w:p>
        </w:tc>
        <w:tc>
          <w:tcPr>
            <w:tcW w:w="2286" w:type="dxa"/>
            <w:tcBorders>
              <w:top w:val="single" w:sz="4" w:space="0" w:color="auto"/>
              <w:bottom w:val="single" w:sz="4" w:space="0" w:color="auto"/>
            </w:tcBorders>
          </w:tcPr>
          <w:p w:rsidR="00CE04BF" w:rsidRDefault="00CE04BF">
            <w:pPr>
              <w:pStyle w:val="ConsPlusNormal"/>
              <w:jc w:val="center"/>
            </w:pPr>
            <w:r>
              <w:t>Вид документа</w:t>
            </w:r>
          </w:p>
        </w:tc>
        <w:tc>
          <w:tcPr>
            <w:tcW w:w="3513" w:type="dxa"/>
            <w:tcBorders>
              <w:top w:val="single" w:sz="4" w:space="0" w:color="auto"/>
              <w:bottom w:val="single" w:sz="4" w:space="0" w:color="auto"/>
            </w:tcBorders>
          </w:tcPr>
          <w:p w:rsidR="00CE04BF" w:rsidRDefault="00CE04BF">
            <w:pPr>
              <w:pStyle w:val="ConsPlusNormal"/>
              <w:jc w:val="center"/>
            </w:pPr>
            <w:r>
              <w:t>Мероприятие</w:t>
            </w:r>
          </w:p>
        </w:tc>
        <w:tc>
          <w:tcPr>
            <w:tcW w:w="2394" w:type="dxa"/>
            <w:tcBorders>
              <w:top w:val="single" w:sz="4" w:space="0" w:color="auto"/>
              <w:bottom w:val="single" w:sz="4" w:space="0" w:color="auto"/>
            </w:tcBorders>
          </w:tcPr>
          <w:p w:rsidR="00CE04BF" w:rsidRDefault="00CE04BF">
            <w:pPr>
              <w:pStyle w:val="ConsPlusNormal"/>
              <w:jc w:val="center"/>
            </w:pPr>
            <w:r>
              <w:t>Результат</w:t>
            </w:r>
          </w:p>
        </w:tc>
        <w:tc>
          <w:tcPr>
            <w:tcW w:w="2981" w:type="dxa"/>
            <w:tcBorders>
              <w:top w:val="single" w:sz="4" w:space="0" w:color="auto"/>
              <w:bottom w:val="single" w:sz="4" w:space="0" w:color="auto"/>
            </w:tcBorders>
          </w:tcPr>
          <w:p w:rsidR="00CE04BF" w:rsidRDefault="00CE04BF">
            <w:pPr>
              <w:pStyle w:val="ConsPlusNormal"/>
              <w:jc w:val="center"/>
            </w:pPr>
            <w:r>
              <w:t>Исполнители</w:t>
            </w:r>
          </w:p>
        </w:tc>
        <w:tc>
          <w:tcPr>
            <w:tcW w:w="2044" w:type="dxa"/>
            <w:tcBorders>
              <w:top w:val="single" w:sz="4" w:space="0" w:color="auto"/>
              <w:bottom w:val="single" w:sz="4" w:space="0" w:color="auto"/>
              <w:right w:val="nil"/>
            </w:tcBorders>
          </w:tcPr>
          <w:p w:rsidR="00CE04BF" w:rsidRDefault="00CE04BF">
            <w:pPr>
              <w:pStyle w:val="ConsPlusNormal"/>
              <w:jc w:val="center"/>
            </w:pPr>
            <w:r>
              <w:t>Срок</w:t>
            </w:r>
          </w:p>
        </w:tc>
      </w:tr>
      <w:tr w:rsidR="00CE04BF">
        <w:tblPrEx>
          <w:tblBorders>
            <w:insideH w:val="none" w:sz="0" w:space="0" w:color="auto"/>
            <w:insideV w:val="none" w:sz="0" w:space="0" w:color="auto"/>
          </w:tblBorders>
        </w:tblPrEx>
        <w:tc>
          <w:tcPr>
            <w:tcW w:w="13820" w:type="dxa"/>
            <w:gridSpan w:val="6"/>
            <w:tcBorders>
              <w:top w:val="single" w:sz="4" w:space="0" w:color="auto"/>
              <w:left w:val="nil"/>
              <w:bottom w:val="nil"/>
              <w:right w:val="nil"/>
            </w:tcBorders>
          </w:tcPr>
          <w:p w:rsidR="00CE04BF" w:rsidRDefault="00CE04BF">
            <w:pPr>
              <w:pStyle w:val="ConsPlusNormal"/>
              <w:jc w:val="center"/>
              <w:outlineLvl w:val="1"/>
            </w:pPr>
            <w:r>
              <w:t>I. Стандарты раскрытия информации субъектами естественных монополий об инвестиционных программах (о проектах инвестиционных программ), отчетах о ходе и результатах их реализации и тарифных заявках</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t>1.1</w:t>
            </w:r>
          </w:p>
        </w:tc>
        <w:tc>
          <w:tcPr>
            <w:tcW w:w="2286" w:type="dxa"/>
            <w:tcBorders>
              <w:top w:val="nil"/>
              <w:left w:val="nil"/>
              <w:bottom w:val="nil"/>
              <w:right w:val="nil"/>
            </w:tcBorders>
          </w:tcPr>
          <w:p w:rsidR="00CE04BF" w:rsidRDefault="00CE04BF">
            <w:pPr>
              <w:pStyle w:val="ConsPlusNormal"/>
            </w:pPr>
            <w:r>
              <w:t>Доклады в Минэкономразвития России</w:t>
            </w:r>
          </w:p>
        </w:tc>
        <w:tc>
          <w:tcPr>
            <w:tcW w:w="3513" w:type="dxa"/>
            <w:tcBorders>
              <w:top w:val="nil"/>
              <w:left w:val="nil"/>
              <w:bottom w:val="nil"/>
              <w:right w:val="nil"/>
            </w:tcBorders>
          </w:tcPr>
          <w:p w:rsidR="00CE04BF" w:rsidRDefault="00CE04BF">
            <w:pPr>
              <w:pStyle w:val="ConsPlusNormal"/>
            </w:pPr>
            <w:r>
              <w:t>анализ:</w:t>
            </w:r>
          </w:p>
          <w:p w:rsidR="00CE04BF" w:rsidRDefault="00CE04BF">
            <w:pPr>
              <w:pStyle w:val="ConsPlusNormal"/>
            </w:pPr>
            <w:r>
              <w:t xml:space="preserve">наличия утвержденных соответствующими федеральными органами исполнительной власти форм раскрытия информации в отношении сведений об инвестиционных программах субъектов естественных монополий (их проектах), отчетах о ходе их реализации, форм представления предложений по установлению тарифов (далее - тарифные заявки); правоприменительной практики на федеральном и региональном уровнях в отношении размещения субъектами естественных монополий информации по утвержденным формам раскрытия информации в отношении стандартов раскрытия информации об инвестиционных программах и о тарифных заявках; законодательства Российской Федерации и практики рассмотрения инвестиционных программ субъектов естественных монополий (их проектов) и </w:t>
            </w:r>
            <w:r>
              <w:lastRenderedPageBreak/>
              <w:t>тарифных заявок</w:t>
            </w:r>
          </w:p>
        </w:tc>
        <w:tc>
          <w:tcPr>
            <w:tcW w:w="2394" w:type="dxa"/>
            <w:tcBorders>
              <w:top w:val="nil"/>
              <w:left w:val="nil"/>
              <w:bottom w:val="nil"/>
              <w:right w:val="nil"/>
            </w:tcBorders>
          </w:tcPr>
          <w:p w:rsidR="00CE04BF" w:rsidRDefault="00CE04BF">
            <w:pPr>
              <w:pStyle w:val="ConsPlusNormal"/>
            </w:pPr>
            <w:r>
              <w:lastRenderedPageBreak/>
              <w:t>представление предложений по совершенствованию законодательства Российской Федерации и практики исполнения стандартов раскрытия информации субъектами естественных монополий</w:t>
            </w:r>
          </w:p>
        </w:tc>
        <w:tc>
          <w:tcPr>
            <w:tcW w:w="2981" w:type="dxa"/>
            <w:tcBorders>
              <w:top w:val="nil"/>
              <w:left w:val="nil"/>
              <w:bottom w:val="nil"/>
              <w:right w:val="nil"/>
            </w:tcBorders>
          </w:tcPr>
          <w:p w:rsidR="00CE04BF" w:rsidRDefault="00CE04BF">
            <w:pPr>
              <w:pStyle w:val="ConsPlusNormal"/>
            </w:pPr>
            <w:r>
              <w:t xml:space="preserve">федеральные органы исполнительной власти, осуществляющие функции по нормативно-правовому регулированию в установленной сфере деятельности, совместно с Минкомсвязью России, Минрегионом России с участием Общероссийской общественной организации "Российский союз промышленников и предпринимателей", Общероссийской общественной организации "Деловая Россия", Торгово- промышленной палаты Российской Федерации, Общероссийской общественной организации малого и среднего предпринимательства "ОПОРА РОССИИ", Экспертного совета при Правительстве Российской Федерации, автономной некоммерческой </w:t>
            </w:r>
            <w:r>
              <w:lastRenderedPageBreak/>
              <w:t>организации "Агентство стратегических инициатив по продвижению новых проектов"</w:t>
            </w:r>
          </w:p>
        </w:tc>
        <w:tc>
          <w:tcPr>
            <w:tcW w:w="2044" w:type="dxa"/>
            <w:tcBorders>
              <w:top w:val="nil"/>
              <w:left w:val="nil"/>
              <w:bottom w:val="nil"/>
              <w:right w:val="nil"/>
            </w:tcBorders>
          </w:tcPr>
          <w:p w:rsidR="00CE04BF" w:rsidRDefault="00CE04BF">
            <w:pPr>
              <w:pStyle w:val="ConsPlusNormal"/>
              <w:jc w:val="center"/>
            </w:pPr>
            <w:r>
              <w:lastRenderedPageBreak/>
              <w:t>октябрь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1.2</w:t>
            </w:r>
          </w:p>
        </w:tc>
        <w:tc>
          <w:tcPr>
            <w:tcW w:w="2286" w:type="dxa"/>
            <w:tcBorders>
              <w:top w:val="nil"/>
              <w:left w:val="nil"/>
              <w:bottom w:val="nil"/>
              <w:right w:val="nil"/>
            </w:tcBorders>
          </w:tcPr>
          <w:p w:rsidR="00CE04BF" w:rsidRDefault="00CE04BF">
            <w:pPr>
              <w:pStyle w:val="ConsPlusNormal"/>
            </w:pPr>
            <w:r>
              <w:t>Доклад в Правительство Российской Федерации</w:t>
            </w:r>
          </w:p>
        </w:tc>
        <w:tc>
          <w:tcPr>
            <w:tcW w:w="3513" w:type="dxa"/>
            <w:tcBorders>
              <w:top w:val="nil"/>
              <w:left w:val="nil"/>
              <w:bottom w:val="nil"/>
              <w:right w:val="nil"/>
            </w:tcBorders>
          </w:tcPr>
          <w:p w:rsidR="00CE04BF" w:rsidRDefault="00CE04BF">
            <w:pPr>
              <w:pStyle w:val="ConsPlusNormal"/>
            </w:pPr>
            <w:r>
              <w:t>анализ:</w:t>
            </w:r>
          </w:p>
          <w:p w:rsidR="00CE04BF" w:rsidRDefault="00CE04BF">
            <w:pPr>
              <w:pStyle w:val="ConsPlusNormal"/>
            </w:pPr>
            <w:r>
              <w:t>наличия утвержденных отраслевыми федеральными органами исполнительной власти форм раскрытия информации в отношении сведений об инвестиционных программах субъектов естественных монополий (их проектах), отчетах о ходе их реализации, форм предоставления тарифных заявок; правоприменительной практики на федеральном и региональном уровнях в отношении размещения субъектами естественных монополий информации по утвержденным формам раскрытия информации в отношении стандартов раскрытия информации об инвестиционных программах и тарифных заявках; законодательства Российской Федерации и практики рассмотрения инвестиционных программ субъектов естественных монополий (их проектов) и тарифных заявок</w:t>
            </w:r>
          </w:p>
        </w:tc>
        <w:tc>
          <w:tcPr>
            <w:tcW w:w="2394" w:type="dxa"/>
            <w:tcBorders>
              <w:top w:val="nil"/>
              <w:left w:val="nil"/>
              <w:bottom w:val="nil"/>
              <w:right w:val="nil"/>
            </w:tcBorders>
          </w:tcPr>
          <w:p w:rsidR="00CE04BF" w:rsidRDefault="00CE04BF">
            <w:pPr>
              <w:pStyle w:val="ConsPlusNormal"/>
            </w:pPr>
            <w:r>
              <w:t>одобрение Правительством Российской Федерации предложений по совершенствованию законодательства Российской Федерации и практики исполнения стандартов раскрытия информации субъектами естественных монополий</w:t>
            </w:r>
          </w:p>
        </w:tc>
        <w:tc>
          <w:tcPr>
            <w:tcW w:w="2981" w:type="dxa"/>
            <w:tcBorders>
              <w:top w:val="nil"/>
              <w:left w:val="nil"/>
              <w:bottom w:val="nil"/>
              <w:right w:val="nil"/>
            </w:tcBorders>
          </w:tcPr>
          <w:p w:rsidR="00CE04BF" w:rsidRDefault="00CE04BF">
            <w:pPr>
              <w:pStyle w:val="ConsPlusNormal"/>
            </w:pPr>
            <w:r>
              <w:t>Минэкономразвития России,</w:t>
            </w:r>
          </w:p>
          <w:p w:rsidR="00CE04BF" w:rsidRDefault="00CE04BF">
            <w:pPr>
              <w:pStyle w:val="ConsPlusNormal"/>
            </w:pPr>
            <w:r>
              <w:t>ФСТ России,</w:t>
            </w:r>
          </w:p>
          <w:p w:rsidR="00CE04BF" w:rsidRDefault="00CE04BF">
            <w:pPr>
              <w:pStyle w:val="ConsPlusNormal"/>
            </w:pPr>
            <w:r>
              <w:t>Минкомсвязь России,</w:t>
            </w:r>
          </w:p>
          <w:p w:rsidR="00CE04BF" w:rsidRDefault="00CE04BF">
            <w:pPr>
              <w:pStyle w:val="ConsPlusNormal"/>
            </w:pPr>
            <w:r>
              <w:t>ФАС России</w:t>
            </w:r>
          </w:p>
        </w:tc>
        <w:tc>
          <w:tcPr>
            <w:tcW w:w="2044" w:type="dxa"/>
            <w:tcBorders>
              <w:top w:val="nil"/>
              <w:left w:val="nil"/>
              <w:bottom w:val="nil"/>
              <w:right w:val="nil"/>
            </w:tcBorders>
          </w:tcPr>
          <w:p w:rsidR="00CE04BF" w:rsidRDefault="00CE04BF">
            <w:pPr>
              <w:pStyle w:val="ConsPlusNormal"/>
              <w:jc w:val="center"/>
            </w:pPr>
            <w:r>
              <w:t>ноябрь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bookmarkStart w:id="2" w:name="P167"/>
            <w:bookmarkEnd w:id="2"/>
            <w:r>
              <w:t>1.3</w:t>
            </w:r>
          </w:p>
        </w:tc>
        <w:tc>
          <w:tcPr>
            <w:tcW w:w="2286" w:type="dxa"/>
            <w:tcBorders>
              <w:top w:val="nil"/>
              <w:left w:val="nil"/>
              <w:bottom w:val="nil"/>
              <w:right w:val="nil"/>
            </w:tcBorders>
          </w:tcPr>
          <w:p w:rsidR="00CE04BF" w:rsidRDefault="00CE04BF">
            <w:pPr>
              <w:pStyle w:val="ConsPlusNormal"/>
            </w:pPr>
            <w:r>
              <w:t xml:space="preserve">Проект федерального </w:t>
            </w:r>
            <w:r>
              <w:lastRenderedPageBreak/>
              <w:t>закона о внесении изменений в отдельные законодательные акты Российской Федерации</w:t>
            </w:r>
          </w:p>
        </w:tc>
        <w:tc>
          <w:tcPr>
            <w:tcW w:w="3513" w:type="dxa"/>
            <w:tcBorders>
              <w:top w:val="nil"/>
              <w:left w:val="nil"/>
              <w:bottom w:val="nil"/>
              <w:right w:val="nil"/>
            </w:tcBorders>
          </w:tcPr>
          <w:p w:rsidR="00CE04BF" w:rsidRDefault="00CE04BF">
            <w:pPr>
              <w:pStyle w:val="ConsPlusNormal"/>
            </w:pPr>
            <w:r>
              <w:lastRenderedPageBreak/>
              <w:t xml:space="preserve">разработка проекта федерального </w:t>
            </w:r>
            <w:r>
              <w:lastRenderedPageBreak/>
              <w:t>закона в целях дальнейшей информатизации управленческих процессов регулирования, мониторинга и контроля органов регулирования, развития и поддержания соответствующей информационной инфраструктуры, а также информирования инвесторов и различных категорий потребителей регулируемых услуг о деятельности субъектов естественных монополий, в том числе путем расширения перечня информации, отнесенной к стандартам раскрытия информации субъектами естественных монополий</w:t>
            </w:r>
          </w:p>
        </w:tc>
        <w:tc>
          <w:tcPr>
            <w:tcW w:w="2394" w:type="dxa"/>
            <w:tcBorders>
              <w:top w:val="nil"/>
              <w:left w:val="nil"/>
              <w:bottom w:val="nil"/>
              <w:right w:val="nil"/>
            </w:tcBorders>
          </w:tcPr>
          <w:p w:rsidR="00CE04BF" w:rsidRDefault="00CE04BF">
            <w:pPr>
              <w:pStyle w:val="ConsPlusNormal"/>
            </w:pPr>
            <w:r>
              <w:lastRenderedPageBreak/>
              <w:t xml:space="preserve">усовершенствование </w:t>
            </w:r>
            <w:r>
              <w:lastRenderedPageBreak/>
              <w:t>стандартов раскрытия информации о деятельности субъектов естественных монополий</w:t>
            </w:r>
          </w:p>
        </w:tc>
        <w:tc>
          <w:tcPr>
            <w:tcW w:w="2981" w:type="dxa"/>
            <w:tcBorders>
              <w:top w:val="nil"/>
              <w:left w:val="nil"/>
              <w:bottom w:val="nil"/>
              <w:right w:val="nil"/>
            </w:tcBorders>
          </w:tcPr>
          <w:p w:rsidR="00CE04BF" w:rsidRDefault="00CE04BF">
            <w:pPr>
              <w:pStyle w:val="ConsPlusNormal"/>
            </w:pPr>
            <w:r>
              <w:lastRenderedPageBreak/>
              <w:t>ФСТ России,</w:t>
            </w:r>
          </w:p>
          <w:p w:rsidR="00CE04BF" w:rsidRDefault="00CE04BF">
            <w:pPr>
              <w:pStyle w:val="ConsPlusNormal"/>
            </w:pPr>
            <w:r>
              <w:lastRenderedPageBreak/>
              <w:t>Минэкономразвития России,</w:t>
            </w:r>
          </w:p>
          <w:p w:rsidR="00CE04BF" w:rsidRDefault="00CE04BF">
            <w:pPr>
              <w:pStyle w:val="ConsPlusNormal"/>
            </w:pPr>
            <w:r>
              <w:t>Минэнерго России,</w:t>
            </w:r>
          </w:p>
          <w:p w:rsidR="00CE04BF" w:rsidRDefault="00CE04BF">
            <w:pPr>
              <w:pStyle w:val="ConsPlusNormal"/>
            </w:pPr>
            <w:r>
              <w:t>Минкомсвязь России,</w:t>
            </w:r>
          </w:p>
          <w:p w:rsidR="00CE04BF" w:rsidRDefault="00CE04BF">
            <w:pPr>
              <w:pStyle w:val="ConsPlusNormal"/>
            </w:pPr>
            <w:r>
              <w:t>Минтранс России,</w:t>
            </w:r>
          </w:p>
          <w:p w:rsidR="00CE04BF" w:rsidRDefault="00CE04BF">
            <w:pPr>
              <w:pStyle w:val="ConsPlusNormal"/>
            </w:pPr>
            <w:r>
              <w:t>ФАС России с участием потребителей услуг субъектов естественных монополий</w:t>
            </w:r>
          </w:p>
        </w:tc>
        <w:tc>
          <w:tcPr>
            <w:tcW w:w="2044" w:type="dxa"/>
            <w:tcBorders>
              <w:top w:val="nil"/>
              <w:left w:val="nil"/>
              <w:bottom w:val="nil"/>
              <w:right w:val="nil"/>
            </w:tcBorders>
          </w:tcPr>
          <w:p w:rsidR="00CE04BF" w:rsidRDefault="00CE04BF">
            <w:pPr>
              <w:pStyle w:val="ConsPlusNormal"/>
              <w:jc w:val="center"/>
            </w:pPr>
            <w:r>
              <w:lastRenderedPageBreak/>
              <w:t>ноябрь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1.4</w:t>
            </w:r>
          </w:p>
        </w:tc>
        <w:tc>
          <w:tcPr>
            <w:tcW w:w="2286" w:type="dxa"/>
            <w:tcBorders>
              <w:top w:val="nil"/>
              <w:left w:val="nil"/>
              <w:bottom w:val="nil"/>
              <w:right w:val="nil"/>
            </w:tcBorders>
          </w:tcPr>
          <w:p w:rsidR="00CE04BF" w:rsidRDefault="00CE04BF">
            <w:pPr>
              <w:pStyle w:val="ConsPlusNormal"/>
            </w:pPr>
            <w:r>
              <w:t>Акты Правительства Российской Федерации</w:t>
            </w:r>
          </w:p>
        </w:tc>
        <w:tc>
          <w:tcPr>
            <w:tcW w:w="3513" w:type="dxa"/>
            <w:tcBorders>
              <w:top w:val="nil"/>
              <w:left w:val="nil"/>
              <w:bottom w:val="nil"/>
              <w:right w:val="nil"/>
            </w:tcBorders>
          </w:tcPr>
          <w:p w:rsidR="00CE04BF" w:rsidRDefault="00CE04BF">
            <w:pPr>
              <w:pStyle w:val="ConsPlusNormal"/>
            </w:pPr>
            <w:r>
              <w:t>разработка и усовершенствование форм инвестиционной программы, паспорта инвестиционного объекта, отчета о ходе и итогах реализации инвестиционной программы субъекта естественной монополии;</w:t>
            </w:r>
          </w:p>
          <w:p w:rsidR="00CE04BF" w:rsidRDefault="00CE04BF">
            <w:pPr>
              <w:pStyle w:val="ConsPlusNormal"/>
            </w:pPr>
            <w:r>
              <w:t>обеспечение обоснованности, понятности и прозрачности информации о целях, показателях инвестиционных программ субъектов естественных монополий, результатов их реализации и выгоде для потребителей;</w:t>
            </w:r>
          </w:p>
          <w:p w:rsidR="00CE04BF" w:rsidRDefault="00CE04BF">
            <w:pPr>
              <w:pStyle w:val="ConsPlusNormal"/>
            </w:pPr>
            <w:r>
              <w:t xml:space="preserve">увеличение прозрачности </w:t>
            </w:r>
            <w:r>
              <w:lastRenderedPageBreak/>
              <w:t>деятельности и принятия решений субъектами естественных монополий;</w:t>
            </w:r>
          </w:p>
          <w:p w:rsidR="00CE04BF" w:rsidRDefault="00CE04BF">
            <w:pPr>
              <w:pStyle w:val="ConsPlusNormal"/>
            </w:pPr>
            <w:r>
              <w:t>обеспечение возможности размещения субъектами естественных монополий, органами исполнительной власти, осуществляющими функции по согласованию и утверждению инвестиционных программ, информации об инвестиционных программах для целей общественного обсуждения в федеральной государственной информационной системе "Единый портал государственных и муниципальных услуг (функций)" (далее - портал госуслуг) в общедоступных форматах, а также на иных информационных ресурсах, определенных Правительством Российской Федерации</w:t>
            </w:r>
          </w:p>
        </w:tc>
        <w:tc>
          <w:tcPr>
            <w:tcW w:w="2394" w:type="dxa"/>
            <w:tcBorders>
              <w:top w:val="nil"/>
              <w:left w:val="nil"/>
              <w:bottom w:val="nil"/>
              <w:right w:val="nil"/>
            </w:tcBorders>
          </w:tcPr>
          <w:p w:rsidR="00CE04BF" w:rsidRDefault="00CE04BF">
            <w:pPr>
              <w:pStyle w:val="ConsPlusNormal"/>
            </w:pPr>
            <w:r>
              <w:lastRenderedPageBreak/>
              <w:t>разработка и усовершенствование форм инвестиционной программы, паспорта инвестиционного объекта, отчета о ходе и итогах реализации инвестиционной программы субъекта естественной монополии, размещение расширенной информации на портале госуслуг</w:t>
            </w:r>
          </w:p>
        </w:tc>
        <w:tc>
          <w:tcPr>
            <w:tcW w:w="2981" w:type="dxa"/>
            <w:tcBorders>
              <w:top w:val="nil"/>
              <w:left w:val="nil"/>
              <w:bottom w:val="nil"/>
              <w:right w:val="nil"/>
            </w:tcBorders>
          </w:tcPr>
          <w:p w:rsidR="00CE04BF" w:rsidRDefault="00CE04BF">
            <w:pPr>
              <w:pStyle w:val="ConsPlusNormal"/>
            </w:pPr>
            <w:r>
              <w:t xml:space="preserve">федеральные органы исполнительной власти, осуществляющие функции по нормативно-правовому регулированию в установленной сфере деятельности, совместно с ФАС России, Минкомсвязью России, Минэкономразвития России с участием Общероссийской общественной организации "Российский союз промышленников и предпринимателей", Общероссийской </w:t>
            </w:r>
            <w:r>
              <w:lastRenderedPageBreak/>
              <w:t>общественной организации "Деловая Россия", Торгово-промышленной палаты Российской Федерации, Общероссийской общественной организации малого и среднего предпринимательства "ОПОРА РОССИИ", Экспертного совета при Правительстве Российской Федерации, автономной некоммерческой организации "Агентство стратегических инициатив по продвижению новых проектов"</w:t>
            </w:r>
          </w:p>
        </w:tc>
        <w:tc>
          <w:tcPr>
            <w:tcW w:w="2044" w:type="dxa"/>
            <w:tcBorders>
              <w:top w:val="nil"/>
              <w:left w:val="nil"/>
              <w:bottom w:val="nil"/>
              <w:right w:val="nil"/>
            </w:tcBorders>
          </w:tcPr>
          <w:p w:rsidR="00CE04BF" w:rsidRDefault="00CE04BF">
            <w:pPr>
              <w:pStyle w:val="ConsPlusNormal"/>
              <w:jc w:val="center"/>
            </w:pPr>
            <w:r>
              <w:lastRenderedPageBreak/>
              <w:t>декабрь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1.5</w:t>
            </w:r>
          </w:p>
        </w:tc>
        <w:tc>
          <w:tcPr>
            <w:tcW w:w="2286" w:type="dxa"/>
            <w:tcBorders>
              <w:top w:val="nil"/>
              <w:left w:val="nil"/>
              <w:bottom w:val="nil"/>
              <w:right w:val="nil"/>
            </w:tcBorders>
          </w:tcPr>
          <w:p w:rsidR="00CE04BF" w:rsidRDefault="00CE04BF">
            <w:pPr>
              <w:pStyle w:val="ConsPlusNormal"/>
            </w:pPr>
            <w:r>
              <w:t>Акты Правительства Российской Федерации</w:t>
            </w:r>
          </w:p>
        </w:tc>
        <w:tc>
          <w:tcPr>
            <w:tcW w:w="3513" w:type="dxa"/>
            <w:tcBorders>
              <w:top w:val="nil"/>
              <w:left w:val="nil"/>
              <w:bottom w:val="nil"/>
              <w:right w:val="nil"/>
            </w:tcBorders>
          </w:tcPr>
          <w:p w:rsidR="00CE04BF" w:rsidRDefault="00CE04BF">
            <w:pPr>
              <w:pStyle w:val="ConsPlusNormal"/>
            </w:pPr>
            <w:r>
              <w:t>разработка и усовершенствование форм тарифной заявки субъекта естественной монополии;</w:t>
            </w:r>
          </w:p>
          <w:p w:rsidR="00CE04BF" w:rsidRDefault="00CE04BF">
            <w:pPr>
              <w:pStyle w:val="ConsPlusNormal"/>
            </w:pPr>
            <w:r>
              <w:t xml:space="preserve">обеспечение обоснованности, понятности и прозрачности информации о целях, показателях инвестиционных программ субъектов естественных монополий, результатов их реализации и выгоде для </w:t>
            </w:r>
            <w:r>
              <w:lastRenderedPageBreak/>
              <w:t>потребителей;</w:t>
            </w:r>
          </w:p>
          <w:p w:rsidR="00CE04BF" w:rsidRDefault="00CE04BF">
            <w:pPr>
              <w:pStyle w:val="ConsPlusNormal"/>
            </w:pPr>
            <w:r>
              <w:t>увеличение прозрачности деятельности и принятия решений субъектами естественных монополий;</w:t>
            </w:r>
          </w:p>
          <w:p w:rsidR="00CE04BF" w:rsidRDefault="00CE04BF">
            <w:pPr>
              <w:pStyle w:val="ConsPlusNormal"/>
            </w:pPr>
            <w:r>
              <w:t>обеспечение возможности размещения субъектами естественных монополий, органами исполнительной власти, осуществляющими функции по согласованию и утверждению инвестиционных программ, информации об инвестиционных программах для целей общественного обсуждения на портале госуслуг в общедоступных форматах, а также на иных информационных ресурсах, определенных Правительством Российской Федерации</w:t>
            </w:r>
          </w:p>
        </w:tc>
        <w:tc>
          <w:tcPr>
            <w:tcW w:w="2394" w:type="dxa"/>
            <w:tcBorders>
              <w:top w:val="nil"/>
              <w:left w:val="nil"/>
              <w:bottom w:val="nil"/>
              <w:right w:val="nil"/>
            </w:tcBorders>
          </w:tcPr>
          <w:p w:rsidR="00CE04BF" w:rsidRDefault="00CE04BF">
            <w:pPr>
              <w:pStyle w:val="ConsPlusNormal"/>
            </w:pPr>
            <w:r>
              <w:lastRenderedPageBreak/>
              <w:t>разработка и усовершенствование форм тарифной заявки субъекта естественной монополии, размещение расширенной информации на портале госуслуг</w:t>
            </w:r>
          </w:p>
        </w:tc>
        <w:tc>
          <w:tcPr>
            <w:tcW w:w="2981" w:type="dxa"/>
            <w:tcBorders>
              <w:top w:val="nil"/>
              <w:left w:val="nil"/>
              <w:bottom w:val="nil"/>
              <w:right w:val="nil"/>
            </w:tcBorders>
          </w:tcPr>
          <w:p w:rsidR="00CE04BF" w:rsidRDefault="00CE04BF">
            <w:pPr>
              <w:pStyle w:val="ConsPlusNormal"/>
            </w:pPr>
            <w:r>
              <w:t>ФСТ России,</w:t>
            </w:r>
          </w:p>
          <w:p w:rsidR="00CE04BF" w:rsidRDefault="00CE04BF">
            <w:pPr>
              <w:pStyle w:val="ConsPlusNormal"/>
            </w:pPr>
            <w:r>
              <w:t>Минэкономразвития России с участием Общероссийской общественной организации "Российский союз промышленников и предпринимателей", Общероссийской общественной организации "Деловая Россия", Торгово-</w:t>
            </w:r>
            <w:r>
              <w:lastRenderedPageBreak/>
              <w:t>промышленной палаты Российской Федерации, Общероссийской общественной организации малого и среднего предпринимательства "ОПОРА РОССИИ", Экспертного совета при Правительстве Российской Федерации, автономной некоммерческой организации "Агентство стратегических инициатив по продвижению новых проектов"</w:t>
            </w:r>
          </w:p>
        </w:tc>
        <w:tc>
          <w:tcPr>
            <w:tcW w:w="2044" w:type="dxa"/>
            <w:tcBorders>
              <w:top w:val="nil"/>
              <w:left w:val="nil"/>
              <w:bottom w:val="nil"/>
              <w:right w:val="nil"/>
            </w:tcBorders>
          </w:tcPr>
          <w:p w:rsidR="00CE04BF" w:rsidRDefault="00CE04BF">
            <w:pPr>
              <w:pStyle w:val="ConsPlusNormal"/>
              <w:jc w:val="center"/>
            </w:pPr>
            <w:r>
              <w:lastRenderedPageBreak/>
              <w:t>март 2014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jc w:val="center"/>
            </w:pPr>
            <w:r>
              <w:lastRenderedPageBreak/>
              <w:t>1.6</w:t>
            </w:r>
          </w:p>
        </w:tc>
        <w:tc>
          <w:tcPr>
            <w:tcW w:w="2286" w:type="dxa"/>
            <w:tcBorders>
              <w:top w:val="nil"/>
              <w:left w:val="nil"/>
              <w:bottom w:val="nil"/>
              <w:right w:val="nil"/>
            </w:tcBorders>
          </w:tcPr>
          <w:p w:rsidR="00CE04BF" w:rsidRDefault="00CE04BF">
            <w:pPr>
              <w:pStyle w:val="ConsPlusNormal"/>
            </w:pPr>
            <w:r>
              <w:t>Акт Правительства Российской Федерации</w:t>
            </w:r>
          </w:p>
        </w:tc>
        <w:tc>
          <w:tcPr>
            <w:tcW w:w="3513" w:type="dxa"/>
            <w:tcBorders>
              <w:top w:val="nil"/>
              <w:left w:val="nil"/>
              <w:bottom w:val="nil"/>
              <w:right w:val="nil"/>
            </w:tcBorders>
          </w:tcPr>
          <w:p w:rsidR="00CE04BF" w:rsidRDefault="00CE04BF">
            <w:pPr>
              <w:pStyle w:val="ConsPlusNormal"/>
            </w:pPr>
            <w:r>
              <w:t>разработка и принятие стандартов и форм проведения технологического и ценового аудита, а также формы предоставления результатов его проведения;</w:t>
            </w:r>
          </w:p>
          <w:p w:rsidR="00CE04BF" w:rsidRDefault="00CE04BF">
            <w:pPr>
              <w:pStyle w:val="ConsPlusNormal"/>
            </w:pPr>
            <w:r>
              <w:t xml:space="preserve">увеличение прозрачности деятельности и принятия решений субъектами естественных монополий путем размещения субъектами естественных монополий информации, отнесенной к стандартам, на </w:t>
            </w:r>
            <w:r>
              <w:lastRenderedPageBreak/>
              <w:t>портале госуслуг</w:t>
            </w:r>
          </w:p>
        </w:tc>
        <w:tc>
          <w:tcPr>
            <w:tcW w:w="2394" w:type="dxa"/>
            <w:tcBorders>
              <w:top w:val="nil"/>
              <w:left w:val="nil"/>
              <w:bottom w:val="nil"/>
              <w:right w:val="nil"/>
            </w:tcBorders>
          </w:tcPr>
          <w:p w:rsidR="00CE04BF" w:rsidRDefault="00CE04BF">
            <w:pPr>
              <w:pStyle w:val="ConsPlusNormal"/>
            </w:pPr>
            <w:r>
              <w:lastRenderedPageBreak/>
              <w:t>утверждение стандартов проведения технологического и ценового аудита, а также формы предоставления результатов его проведения</w:t>
            </w:r>
          </w:p>
        </w:tc>
        <w:tc>
          <w:tcPr>
            <w:tcW w:w="2981" w:type="dxa"/>
            <w:tcBorders>
              <w:top w:val="nil"/>
              <w:left w:val="nil"/>
              <w:bottom w:val="nil"/>
              <w:right w:val="nil"/>
            </w:tcBorders>
          </w:tcPr>
          <w:p w:rsidR="00CE04BF" w:rsidRDefault="00CE04BF">
            <w:pPr>
              <w:pStyle w:val="ConsPlusNormal"/>
            </w:pPr>
            <w:r>
              <w:t xml:space="preserve">Минэкономразвития России с участием заинтересованных федеральных органов исполнительной власти, Общероссийской общественной организации "Российский союз промышленников и предпринимателей", Общероссийской общественной организации "Деловая Россия", Торгово-промышленной палаты </w:t>
            </w:r>
            <w:r>
              <w:lastRenderedPageBreak/>
              <w:t>Российской Федерации, Общероссийской общественной организации малого и среднего предпринимательства "ОПОРА РОССИИ", Экспертного совета при Правительстве Российской Федерации, автономной некоммерческой организации "Агентство стратегических инициатив по продвижению новых проектов"</w:t>
            </w:r>
          </w:p>
        </w:tc>
        <w:tc>
          <w:tcPr>
            <w:tcW w:w="2044" w:type="dxa"/>
            <w:tcBorders>
              <w:top w:val="nil"/>
              <w:left w:val="nil"/>
              <w:bottom w:val="nil"/>
              <w:right w:val="nil"/>
            </w:tcBorders>
          </w:tcPr>
          <w:p w:rsidR="00CE04BF" w:rsidRDefault="00CE04BF">
            <w:pPr>
              <w:pStyle w:val="ConsPlusNormal"/>
              <w:jc w:val="center"/>
            </w:pPr>
            <w:r>
              <w:lastRenderedPageBreak/>
              <w:t>декабрь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1.7</w:t>
            </w:r>
          </w:p>
        </w:tc>
        <w:tc>
          <w:tcPr>
            <w:tcW w:w="2286" w:type="dxa"/>
            <w:tcBorders>
              <w:top w:val="nil"/>
              <w:left w:val="nil"/>
              <w:bottom w:val="nil"/>
              <w:right w:val="nil"/>
            </w:tcBorders>
          </w:tcPr>
          <w:p w:rsidR="00CE04BF" w:rsidRDefault="00CE04BF">
            <w:pPr>
              <w:pStyle w:val="ConsPlusNormal"/>
            </w:pPr>
            <w:r>
              <w:t>Доклад в Правительство Российской Федерации</w:t>
            </w:r>
          </w:p>
        </w:tc>
        <w:tc>
          <w:tcPr>
            <w:tcW w:w="3513" w:type="dxa"/>
            <w:tcBorders>
              <w:top w:val="nil"/>
              <w:left w:val="nil"/>
              <w:bottom w:val="nil"/>
              <w:right w:val="nil"/>
            </w:tcBorders>
          </w:tcPr>
          <w:p w:rsidR="00CE04BF" w:rsidRDefault="00CE04BF">
            <w:pPr>
              <w:pStyle w:val="ConsPlusNormal"/>
            </w:pPr>
            <w:r>
              <w:t xml:space="preserve">представление предложений по разработке единого стандарта по работе субъектов естественных монополий с потребителями услуг субъектов естественных монополий с учетом работы по реализации </w:t>
            </w:r>
            <w:hyperlink r:id="rId18" w:history="1">
              <w:r>
                <w:rPr>
                  <w:color w:val="0000FF"/>
                </w:rPr>
                <w:t>распоряжения</w:t>
              </w:r>
            </w:hyperlink>
            <w:r>
              <w:t xml:space="preserve"> Правительства Российской Федерации от 28 декабря 2012 г. N 2579-р об утверждении плана мероприятий ("дорожной карты") "Развитие конкуренции и совершенствование антимонопольной политики" с приложением проектов соответствующих правовых актов</w:t>
            </w:r>
          </w:p>
        </w:tc>
        <w:tc>
          <w:tcPr>
            <w:tcW w:w="2394" w:type="dxa"/>
            <w:tcBorders>
              <w:top w:val="nil"/>
              <w:left w:val="nil"/>
              <w:bottom w:val="nil"/>
              <w:right w:val="nil"/>
            </w:tcBorders>
          </w:tcPr>
          <w:p w:rsidR="00CE04BF" w:rsidRDefault="00CE04BF">
            <w:pPr>
              <w:pStyle w:val="ConsPlusNormal"/>
            </w:pPr>
            <w:r>
              <w:t>создание единого стандарта, направленного на повышение открытости, качества взаимодействия с потребителями услуг субъектов естественных монополий</w:t>
            </w:r>
          </w:p>
        </w:tc>
        <w:tc>
          <w:tcPr>
            <w:tcW w:w="2981" w:type="dxa"/>
            <w:tcBorders>
              <w:top w:val="nil"/>
              <w:left w:val="nil"/>
              <w:bottom w:val="nil"/>
              <w:right w:val="nil"/>
            </w:tcBorders>
          </w:tcPr>
          <w:p w:rsidR="00CE04BF" w:rsidRDefault="00CE04BF">
            <w:pPr>
              <w:pStyle w:val="ConsPlusNormal"/>
            </w:pPr>
            <w:r>
              <w:t>Минэкономразвития России,</w:t>
            </w:r>
          </w:p>
          <w:p w:rsidR="00CE04BF" w:rsidRDefault="00CE04BF">
            <w:pPr>
              <w:pStyle w:val="ConsPlusNormal"/>
            </w:pPr>
            <w:r>
              <w:t>Росимущество, ФАС России,</w:t>
            </w:r>
          </w:p>
          <w:p w:rsidR="00CE04BF" w:rsidRDefault="00CE04BF">
            <w:pPr>
              <w:pStyle w:val="ConsPlusNormal"/>
            </w:pPr>
            <w:r>
              <w:t>Минтранс России,</w:t>
            </w:r>
          </w:p>
          <w:p w:rsidR="00CE04BF" w:rsidRDefault="00CE04BF">
            <w:pPr>
              <w:pStyle w:val="ConsPlusNormal"/>
            </w:pPr>
            <w:r>
              <w:t>Минэнерго России,</w:t>
            </w:r>
          </w:p>
          <w:p w:rsidR="00CE04BF" w:rsidRDefault="00CE04BF">
            <w:pPr>
              <w:pStyle w:val="ConsPlusNormal"/>
            </w:pPr>
            <w:r>
              <w:t>Минкомсвязь России,</w:t>
            </w:r>
          </w:p>
          <w:p w:rsidR="00CE04BF" w:rsidRDefault="00CE04BF">
            <w:pPr>
              <w:pStyle w:val="ConsPlusNormal"/>
            </w:pPr>
            <w:r>
              <w:t>ФСТ России с участием Экспертного совета при Правительстве Российской Федерации</w:t>
            </w:r>
          </w:p>
        </w:tc>
        <w:tc>
          <w:tcPr>
            <w:tcW w:w="2044" w:type="dxa"/>
            <w:tcBorders>
              <w:top w:val="nil"/>
              <w:left w:val="nil"/>
              <w:bottom w:val="nil"/>
              <w:right w:val="nil"/>
            </w:tcBorders>
          </w:tcPr>
          <w:p w:rsidR="00CE04BF" w:rsidRDefault="00CE04BF">
            <w:pPr>
              <w:pStyle w:val="ConsPlusNormal"/>
              <w:jc w:val="center"/>
            </w:pPr>
            <w:r>
              <w:t>февраль 2014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t>1.8</w:t>
            </w:r>
          </w:p>
        </w:tc>
        <w:tc>
          <w:tcPr>
            <w:tcW w:w="2286" w:type="dxa"/>
            <w:tcBorders>
              <w:top w:val="nil"/>
              <w:left w:val="nil"/>
              <w:bottom w:val="nil"/>
              <w:right w:val="nil"/>
            </w:tcBorders>
          </w:tcPr>
          <w:p w:rsidR="00CE04BF" w:rsidRDefault="00CE04BF">
            <w:pPr>
              <w:pStyle w:val="ConsPlusNormal"/>
            </w:pPr>
            <w:r>
              <w:t xml:space="preserve">Доклад в Правительство </w:t>
            </w:r>
            <w:r>
              <w:lastRenderedPageBreak/>
              <w:t>Российской Федерации</w:t>
            </w:r>
          </w:p>
        </w:tc>
        <w:tc>
          <w:tcPr>
            <w:tcW w:w="3513" w:type="dxa"/>
            <w:tcBorders>
              <w:top w:val="nil"/>
              <w:left w:val="nil"/>
              <w:bottom w:val="nil"/>
              <w:right w:val="nil"/>
            </w:tcBorders>
          </w:tcPr>
          <w:p w:rsidR="00CE04BF" w:rsidRDefault="00CE04BF">
            <w:pPr>
              <w:pStyle w:val="ConsPlusNormal"/>
            </w:pPr>
            <w:r>
              <w:lastRenderedPageBreak/>
              <w:t xml:space="preserve">разработка предложений по дальнейшему совершенствованию </w:t>
            </w:r>
            <w:r>
              <w:lastRenderedPageBreak/>
              <w:t>механизмов общественного контроля деятельности субъектов естественных монополий, в том числе в части создания системы мониторинга и оценки деятельности субъектов естественных монополий посредством:</w:t>
            </w:r>
          </w:p>
          <w:p w:rsidR="00CE04BF" w:rsidRDefault="00CE04BF">
            <w:pPr>
              <w:pStyle w:val="ConsPlusNormal"/>
            </w:pPr>
            <w:r>
              <w:t>информирования потребителей об инвестиционных программах субъектов естественных монополий;</w:t>
            </w:r>
          </w:p>
          <w:p w:rsidR="00CE04BF" w:rsidRDefault="00CE04BF">
            <w:pPr>
              <w:pStyle w:val="ConsPlusNormal"/>
            </w:pPr>
            <w:r>
              <w:t>публикации деклараций о намерениях субъектов естественных монополий по вопросу дальнейшего расширения информационной открытости для потребителей их услуг;</w:t>
            </w:r>
          </w:p>
          <w:p w:rsidR="00CE04BF" w:rsidRDefault="00CE04BF">
            <w:pPr>
              <w:pStyle w:val="ConsPlusNormal"/>
            </w:pPr>
            <w:r>
              <w:t>публикации нефинансовой отчетности субъектов естественных монополий для потребителей их услуг</w:t>
            </w:r>
          </w:p>
        </w:tc>
        <w:tc>
          <w:tcPr>
            <w:tcW w:w="2394" w:type="dxa"/>
            <w:tcBorders>
              <w:top w:val="nil"/>
              <w:left w:val="nil"/>
              <w:bottom w:val="nil"/>
              <w:right w:val="nil"/>
            </w:tcBorders>
          </w:tcPr>
          <w:p w:rsidR="00CE04BF" w:rsidRDefault="00CE04BF">
            <w:pPr>
              <w:pStyle w:val="ConsPlusNormal"/>
            </w:pPr>
            <w:r>
              <w:lastRenderedPageBreak/>
              <w:t xml:space="preserve">предложения по развитию системы </w:t>
            </w:r>
            <w:r>
              <w:lastRenderedPageBreak/>
              <w:t>общественного контроля за деятельностью субъектов естественных монополий на период до 2015 года</w:t>
            </w:r>
          </w:p>
        </w:tc>
        <w:tc>
          <w:tcPr>
            <w:tcW w:w="2981" w:type="dxa"/>
            <w:tcBorders>
              <w:top w:val="nil"/>
              <w:left w:val="nil"/>
              <w:bottom w:val="nil"/>
              <w:right w:val="nil"/>
            </w:tcBorders>
          </w:tcPr>
          <w:p w:rsidR="00CE04BF" w:rsidRDefault="00CE04BF">
            <w:pPr>
              <w:pStyle w:val="ConsPlusNormal"/>
            </w:pPr>
            <w:r>
              <w:lastRenderedPageBreak/>
              <w:t>Министр Российской Федерации Абызов М.А.,</w:t>
            </w:r>
          </w:p>
          <w:p w:rsidR="00CE04BF" w:rsidRDefault="00CE04BF">
            <w:pPr>
              <w:pStyle w:val="ConsPlusNormal"/>
            </w:pPr>
            <w:r>
              <w:lastRenderedPageBreak/>
              <w:t>Минэкономразвития России,</w:t>
            </w:r>
          </w:p>
          <w:p w:rsidR="00CE04BF" w:rsidRDefault="00CE04BF">
            <w:pPr>
              <w:pStyle w:val="ConsPlusNormal"/>
            </w:pPr>
            <w:r>
              <w:t>Минкомсвязь России с участием заинтересованных федеральных органов исполнительной власти</w:t>
            </w:r>
          </w:p>
        </w:tc>
        <w:tc>
          <w:tcPr>
            <w:tcW w:w="2044" w:type="dxa"/>
            <w:tcBorders>
              <w:top w:val="nil"/>
              <w:left w:val="nil"/>
              <w:bottom w:val="nil"/>
              <w:right w:val="nil"/>
            </w:tcBorders>
          </w:tcPr>
          <w:p w:rsidR="00CE04BF" w:rsidRDefault="00CE04BF">
            <w:pPr>
              <w:pStyle w:val="ConsPlusNormal"/>
              <w:jc w:val="center"/>
            </w:pPr>
            <w:r>
              <w:lastRenderedPageBreak/>
              <w:t>май 2014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1.9</w:t>
            </w:r>
          </w:p>
        </w:tc>
        <w:tc>
          <w:tcPr>
            <w:tcW w:w="2286" w:type="dxa"/>
            <w:tcBorders>
              <w:top w:val="nil"/>
              <w:left w:val="nil"/>
              <w:bottom w:val="nil"/>
              <w:right w:val="nil"/>
            </w:tcBorders>
          </w:tcPr>
          <w:p w:rsidR="00CE04BF" w:rsidRDefault="00CE04BF">
            <w:pPr>
              <w:pStyle w:val="ConsPlusNormal"/>
            </w:pPr>
            <w:r>
              <w:t xml:space="preserve">Проект федерального закона о внесении изменений в </w:t>
            </w:r>
            <w:hyperlink r:id="rId19" w:history="1">
              <w:r>
                <w:rPr>
                  <w:color w:val="0000FF"/>
                </w:rPr>
                <w:t>Кодекс</w:t>
              </w:r>
            </w:hyperlink>
            <w:r>
              <w:t xml:space="preserve"> Российской Федерации об административных правонарушениях</w:t>
            </w:r>
          </w:p>
        </w:tc>
        <w:tc>
          <w:tcPr>
            <w:tcW w:w="3513" w:type="dxa"/>
            <w:tcBorders>
              <w:top w:val="nil"/>
              <w:left w:val="nil"/>
              <w:bottom w:val="nil"/>
              <w:right w:val="nil"/>
            </w:tcBorders>
          </w:tcPr>
          <w:p w:rsidR="00CE04BF" w:rsidRDefault="00CE04BF">
            <w:pPr>
              <w:pStyle w:val="ConsPlusNormal"/>
            </w:pPr>
            <w:r>
              <w:t>уточнение административной ответственности должностных лиц субъектов естественных монополий за несоблюдение регламента раскрытия и предоставления информации для общественного контроля</w:t>
            </w:r>
          </w:p>
        </w:tc>
        <w:tc>
          <w:tcPr>
            <w:tcW w:w="2394" w:type="dxa"/>
            <w:tcBorders>
              <w:top w:val="nil"/>
              <w:left w:val="nil"/>
              <w:bottom w:val="nil"/>
              <w:right w:val="nil"/>
            </w:tcBorders>
          </w:tcPr>
          <w:p w:rsidR="00CE04BF" w:rsidRDefault="00CE04BF">
            <w:pPr>
              <w:pStyle w:val="ConsPlusNormal"/>
            </w:pPr>
            <w:r>
              <w:t xml:space="preserve">внесение изменений в </w:t>
            </w:r>
            <w:hyperlink r:id="rId20" w:history="1">
              <w:r>
                <w:rPr>
                  <w:color w:val="0000FF"/>
                </w:rPr>
                <w:t>Кодекс</w:t>
              </w:r>
            </w:hyperlink>
            <w:r>
              <w:t xml:space="preserve"> Российской Федерации об административных правонарушениях</w:t>
            </w:r>
          </w:p>
        </w:tc>
        <w:tc>
          <w:tcPr>
            <w:tcW w:w="2981" w:type="dxa"/>
            <w:tcBorders>
              <w:top w:val="nil"/>
              <w:left w:val="nil"/>
              <w:bottom w:val="nil"/>
              <w:right w:val="nil"/>
            </w:tcBorders>
          </w:tcPr>
          <w:p w:rsidR="00CE04BF" w:rsidRDefault="00CE04BF">
            <w:pPr>
              <w:pStyle w:val="ConsPlusNormal"/>
            </w:pPr>
            <w:r>
              <w:t>ФСТ России,</w:t>
            </w:r>
          </w:p>
          <w:p w:rsidR="00CE04BF" w:rsidRDefault="00CE04BF">
            <w:pPr>
              <w:pStyle w:val="ConsPlusNormal"/>
            </w:pPr>
            <w:r>
              <w:t>Минэкономразвития России,</w:t>
            </w:r>
          </w:p>
          <w:p w:rsidR="00CE04BF" w:rsidRDefault="00CE04BF">
            <w:pPr>
              <w:pStyle w:val="ConsPlusNormal"/>
            </w:pPr>
            <w:r>
              <w:t>Минюст России,</w:t>
            </w:r>
          </w:p>
          <w:p w:rsidR="00CE04BF" w:rsidRDefault="00CE04BF">
            <w:pPr>
              <w:pStyle w:val="ConsPlusNormal"/>
            </w:pPr>
            <w:r>
              <w:t>ФАС России,</w:t>
            </w:r>
          </w:p>
          <w:p w:rsidR="00CE04BF" w:rsidRDefault="00CE04BF">
            <w:pPr>
              <w:pStyle w:val="ConsPlusNormal"/>
            </w:pPr>
            <w:r>
              <w:t>Минкомсвязь России с участием заинтересованных федеральных органов исполнительной власти</w:t>
            </w:r>
          </w:p>
        </w:tc>
        <w:tc>
          <w:tcPr>
            <w:tcW w:w="2044" w:type="dxa"/>
            <w:tcBorders>
              <w:top w:val="nil"/>
              <w:left w:val="nil"/>
              <w:bottom w:val="nil"/>
              <w:right w:val="nil"/>
            </w:tcBorders>
          </w:tcPr>
          <w:p w:rsidR="00CE04BF" w:rsidRDefault="00CE04BF">
            <w:pPr>
              <w:pStyle w:val="ConsPlusNormal"/>
              <w:jc w:val="center"/>
            </w:pPr>
            <w:r>
              <w:t>сентябрь 2014 г.</w:t>
            </w:r>
          </w:p>
        </w:tc>
      </w:tr>
      <w:tr w:rsidR="00CE04BF">
        <w:tblPrEx>
          <w:tblBorders>
            <w:insideH w:val="none" w:sz="0" w:space="0" w:color="auto"/>
            <w:insideV w:val="none" w:sz="0" w:space="0" w:color="auto"/>
          </w:tblBorders>
        </w:tblPrEx>
        <w:tc>
          <w:tcPr>
            <w:tcW w:w="13820" w:type="dxa"/>
            <w:gridSpan w:val="6"/>
            <w:tcBorders>
              <w:top w:val="nil"/>
              <w:left w:val="nil"/>
              <w:bottom w:val="nil"/>
              <w:right w:val="nil"/>
            </w:tcBorders>
          </w:tcPr>
          <w:p w:rsidR="00CE04BF" w:rsidRDefault="00CE04BF">
            <w:pPr>
              <w:pStyle w:val="ConsPlusNormal"/>
              <w:jc w:val="center"/>
              <w:outlineLvl w:val="1"/>
            </w:pPr>
            <w:r>
              <w:t>II. Создание организационных структур и принципов функционирования механизма общественного контроля</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2.1</w:t>
            </w:r>
          </w:p>
        </w:tc>
        <w:tc>
          <w:tcPr>
            <w:tcW w:w="2286" w:type="dxa"/>
            <w:tcBorders>
              <w:top w:val="nil"/>
              <w:left w:val="nil"/>
              <w:bottom w:val="nil"/>
              <w:right w:val="nil"/>
            </w:tcBorders>
          </w:tcPr>
          <w:p w:rsidR="00CE04BF" w:rsidRDefault="00CE04BF">
            <w:pPr>
              <w:pStyle w:val="ConsPlusNormal"/>
            </w:pPr>
            <w:r>
              <w:t>Акты Правительства Российской Федерации</w:t>
            </w:r>
          </w:p>
        </w:tc>
        <w:tc>
          <w:tcPr>
            <w:tcW w:w="3513" w:type="dxa"/>
            <w:tcBorders>
              <w:top w:val="nil"/>
              <w:left w:val="nil"/>
              <w:bottom w:val="nil"/>
              <w:right w:val="nil"/>
            </w:tcBorders>
          </w:tcPr>
          <w:p w:rsidR="00CE04BF" w:rsidRDefault="00CE04BF">
            <w:pPr>
              <w:pStyle w:val="ConsPlusNormal"/>
            </w:pPr>
            <w:r>
              <w:t xml:space="preserve">внесение изменений в положения и состав Правительственной комиссии по вопросам топливно-энергетического комплекса, воспроизводства минерально-сырьевой базы и повышения энергетической эффективности экономики, Правительственной комиссии по транспорту, Правительственной комиссии по связи, Правительственной комиссии по вопросам развития электроэнергетики, Правительственной комиссии по экономическому развитию и интеграции в части создания механизмов общественного контроля за деятельностью субъектов естественных монополий, обеспечения участия потребителей в контроле за формированием и реализацией их инвестиционных программ, учета мнения потребителей при принятии решений об установлении тарифов на товары и услуги субъектов естественных монополий, обеспечения максимальной открытости процесса принятия решений, рассмотрения разногласий между субъектами естественных монополий и потребителями услуг субъектов естественных </w:t>
            </w:r>
            <w:r>
              <w:lastRenderedPageBreak/>
              <w:t>монополий, а также заинтересованными федеральными органами исполнительной власти</w:t>
            </w:r>
          </w:p>
        </w:tc>
        <w:tc>
          <w:tcPr>
            <w:tcW w:w="2394" w:type="dxa"/>
            <w:tcBorders>
              <w:top w:val="nil"/>
              <w:left w:val="nil"/>
              <w:bottom w:val="nil"/>
              <w:right w:val="nil"/>
            </w:tcBorders>
          </w:tcPr>
          <w:p w:rsidR="00CE04BF" w:rsidRDefault="00CE04BF">
            <w:pPr>
              <w:pStyle w:val="ConsPlusNormal"/>
            </w:pPr>
            <w:r>
              <w:lastRenderedPageBreak/>
              <w:t xml:space="preserve">создание механизмов общественного контроля за деятельностью субъектов естественных монополий, обеспечение участия потребителей в контроле за формированием и реализацией их инвестиционных программ, учет мнения потребителей при принятии решений об установлении тарифов на товары и услуги субъектов естественных монополий, обеспечение максимальной открытости процесса принятия решений, рассмотрение разногласий между субъектами естественных монополий и потребителями услуг субъектов естественных монополий, а также заинтересованными федеральными органами </w:t>
            </w:r>
            <w:r>
              <w:lastRenderedPageBreak/>
              <w:t>исполнительной власти</w:t>
            </w:r>
          </w:p>
        </w:tc>
        <w:tc>
          <w:tcPr>
            <w:tcW w:w="2981" w:type="dxa"/>
            <w:tcBorders>
              <w:top w:val="nil"/>
              <w:left w:val="nil"/>
              <w:bottom w:val="nil"/>
              <w:right w:val="nil"/>
            </w:tcBorders>
          </w:tcPr>
          <w:p w:rsidR="00CE04BF" w:rsidRDefault="00CE04BF">
            <w:pPr>
              <w:pStyle w:val="ConsPlusNormal"/>
            </w:pPr>
            <w:r>
              <w:lastRenderedPageBreak/>
              <w:t>федеральные органы исполнительной власти, осуществляющие функции по нормативно-правовому регулированию в установленной сфере деятельности, совместно с Минэкономразвития России, Минкомсвязью России, ФСТ России, Министром Российской Федерации Абызовым М.А.</w:t>
            </w:r>
          </w:p>
        </w:tc>
        <w:tc>
          <w:tcPr>
            <w:tcW w:w="2044" w:type="dxa"/>
            <w:tcBorders>
              <w:top w:val="nil"/>
              <w:left w:val="nil"/>
              <w:bottom w:val="nil"/>
              <w:right w:val="nil"/>
            </w:tcBorders>
          </w:tcPr>
          <w:p w:rsidR="00CE04BF" w:rsidRDefault="00CE04BF">
            <w:pPr>
              <w:pStyle w:val="ConsPlusNormal"/>
              <w:jc w:val="center"/>
            </w:pPr>
            <w:r>
              <w:t>ноябрь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2.2</w:t>
            </w:r>
          </w:p>
        </w:tc>
        <w:tc>
          <w:tcPr>
            <w:tcW w:w="2286" w:type="dxa"/>
            <w:tcBorders>
              <w:top w:val="nil"/>
              <w:left w:val="nil"/>
              <w:bottom w:val="nil"/>
              <w:right w:val="nil"/>
            </w:tcBorders>
          </w:tcPr>
          <w:p w:rsidR="00CE04BF" w:rsidRDefault="00CE04BF">
            <w:pPr>
              <w:pStyle w:val="ConsPlusNormal"/>
            </w:pPr>
            <w:r>
              <w:t xml:space="preserve">Решения Правительственной комиссии по экономическому развитию и интеграции, Правительственной комиссии по вопросам топливно- энергетического комплекса, воспроизводства минерально- сырьевой базы и повышения энергетической эффективности экономики, Правительственной комиссии по транспорту, Правительственной комиссии по связи, Правительственной комиссии по вопросам развития электроэнергетики, Правительственной комиссии по </w:t>
            </w:r>
            <w:r>
              <w:lastRenderedPageBreak/>
              <w:t>экономическому развитию и интеграции</w:t>
            </w:r>
          </w:p>
        </w:tc>
        <w:tc>
          <w:tcPr>
            <w:tcW w:w="3513" w:type="dxa"/>
            <w:tcBorders>
              <w:top w:val="nil"/>
              <w:left w:val="nil"/>
              <w:bottom w:val="nil"/>
              <w:right w:val="nil"/>
            </w:tcBorders>
          </w:tcPr>
          <w:p w:rsidR="00CE04BF" w:rsidRDefault="00CE04BF">
            <w:pPr>
              <w:pStyle w:val="ConsPlusNormal"/>
            </w:pPr>
            <w:r>
              <w:lastRenderedPageBreak/>
              <w:t>подготовка предложений по персональному составу и созданию советов потребителей при Правительственной комиссии по вопросам топливно-энергетического комплекса, воспроизводства минерально-сырьевой базы и повышения энергетической эффективности экономики, Правительственной комиссии по транспорту, Правительственной комиссии по связи, Правительственной комиссии по вопросам развития электроэнергетики, Правительственной комиссии по экономическому развитию и интеграции</w:t>
            </w:r>
          </w:p>
        </w:tc>
        <w:tc>
          <w:tcPr>
            <w:tcW w:w="2394" w:type="dxa"/>
            <w:tcBorders>
              <w:top w:val="nil"/>
              <w:left w:val="nil"/>
              <w:bottom w:val="nil"/>
              <w:right w:val="nil"/>
            </w:tcBorders>
          </w:tcPr>
          <w:p w:rsidR="00CE04BF" w:rsidRDefault="00CE04BF">
            <w:pPr>
              <w:pStyle w:val="ConsPlusNormal"/>
            </w:pPr>
            <w:r>
              <w:t>формирование механизма общественного контроля за формированием и реализацией инвестиционных программ субъектов естественных монополий на федеральном уровне</w:t>
            </w:r>
          </w:p>
        </w:tc>
        <w:tc>
          <w:tcPr>
            <w:tcW w:w="2981" w:type="dxa"/>
            <w:tcBorders>
              <w:top w:val="nil"/>
              <w:left w:val="nil"/>
              <w:bottom w:val="nil"/>
              <w:right w:val="nil"/>
            </w:tcBorders>
          </w:tcPr>
          <w:p w:rsidR="00CE04BF" w:rsidRDefault="00CE04BF">
            <w:pPr>
              <w:pStyle w:val="ConsPlusNormal"/>
            </w:pPr>
            <w:r>
              <w:t>федеральные органы исполнительной власти, осуществляющие функции по нормативно-правовому регулированию в установленной сфере деятельности, совместно с Минэкономразвития России, Минкомсвязью России, Министром Российской Федерации Абызовым М.А.</w:t>
            </w:r>
          </w:p>
        </w:tc>
        <w:tc>
          <w:tcPr>
            <w:tcW w:w="2044" w:type="dxa"/>
            <w:tcBorders>
              <w:top w:val="nil"/>
              <w:left w:val="nil"/>
              <w:bottom w:val="nil"/>
              <w:right w:val="nil"/>
            </w:tcBorders>
          </w:tcPr>
          <w:p w:rsidR="00CE04BF" w:rsidRDefault="00CE04BF">
            <w:pPr>
              <w:pStyle w:val="ConsPlusNormal"/>
              <w:jc w:val="center"/>
            </w:pPr>
            <w:r>
              <w:t>ноябрь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2.3</w:t>
            </w:r>
          </w:p>
        </w:tc>
        <w:tc>
          <w:tcPr>
            <w:tcW w:w="2286" w:type="dxa"/>
            <w:tcBorders>
              <w:top w:val="nil"/>
              <w:left w:val="nil"/>
              <w:bottom w:val="nil"/>
              <w:right w:val="nil"/>
            </w:tcBorders>
          </w:tcPr>
          <w:p w:rsidR="00CE04BF" w:rsidRDefault="00CE04BF">
            <w:pPr>
              <w:pStyle w:val="ConsPlusNormal"/>
            </w:pPr>
            <w:r>
              <w:t>Доклад в Правительство Российской Федерации</w:t>
            </w:r>
          </w:p>
        </w:tc>
        <w:tc>
          <w:tcPr>
            <w:tcW w:w="3513" w:type="dxa"/>
            <w:tcBorders>
              <w:top w:val="nil"/>
              <w:left w:val="nil"/>
              <w:bottom w:val="nil"/>
              <w:right w:val="nil"/>
            </w:tcBorders>
          </w:tcPr>
          <w:p w:rsidR="00CE04BF" w:rsidRDefault="00CE04BF">
            <w:pPr>
              <w:pStyle w:val="ConsPlusNormal"/>
            </w:pPr>
            <w:r>
              <w:t>предложения по утверждению методических рекомендаций по созданию в субъектах Российской Федерации межотраслевых советов потребителей по вопросам деятельности субъектов естественных монополий</w:t>
            </w:r>
          </w:p>
        </w:tc>
        <w:tc>
          <w:tcPr>
            <w:tcW w:w="2394" w:type="dxa"/>
            <w:tcBorders>
              <w:top w:val="nil"/>
              <w:left w:val="nil"/>
              <w:bottom w:val="nil"/>
              <w:right w:val="nil"/>
            </w:tcBorders>
          </w:tcPr>
          <w:p w:rsidR="00CE04BF" w:rsidRDefault="00CE04BF">
            <w:pPr>
              <w:pStyle w:val="ConsPlusNormal"/>
            </w:pPr>
            <w:r>
              <w:t>формирование механизма общественного контроля за формированием и реализацией инвестиционных программ субъектов естественных монополий на региональном уровне</w:t>
            </w:r>
          </w:p>
        </w:tc>
        <w:tc>
          <w:tcPr>
            <w:tcW w:w="2981" w:type="dxa"/>
            <w:tcBorders>
              <w:top w:val="nil"/>
              <w:left w:val="nil"/>
              <w:bottom w:val="nil"/>
              <w:right w:val="nil"/>
            </w:tcBorders>
          </w:tcPr>
          <w:p w:rsidR="00CE04BF" w:rsidRDefault="00CE04BF">
            <w:pPr>
              <w:pStyle w:val="ConsPlusNormal"/>
            </w:pPr>
            <w:r>
              <w:t>Министр Российской Федерации Абызов М.А. совместно с Минрегионом России, Минэкономразвития России, Минкомсвязью России, ФСТ России, ФАС России с участием органов исполнительной власти субъектов Российской Федерации, автономной некоммерческой организации "Агентство стратегических инициатив по продвижению новых проектов"</w:t>
            </w:r>
          </w:p>
        </w:tc>
        <w:tc>
          <w:tcPr>
            <w:tcW w:w="2044" w:type="dxa"/>
            <w:tcBorders>
              <w:top w:val="nil"/>
              <w:left w:val="nil"/>
              <w:bottom w:val="nil"/>
              <w:right w:val="nil"/>
            </w:tcBorders>
          </w:tcPr>
          <w:p w:rsidR="00CE04BF" w:rsidRDefault="00CE04BF">
            <w:pPr>
              <w:pStyle w:val="ConsPlusNormal"/>
              <w:jc w:val="center"/>
            </w:pPr>
            <w:r>
              <w:t>октябрь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t>2.4</w:t>
            </w:r>
          </w:p>
        </w:tc>
        <w:tc>
          <w:tcPr>
            <w:tcW w:w="2286" w:type="dxa"/>
            <w:tcBorders>
              <w:top w:val="nil"/>
              <w:left w:val="nil"/>
              <w:bottom w:val="nil"/>
              <w:right w:val="nil"/>
            </w:tcBorders>
          </w:tcPr>
          <w:p w:rsidR="00CE04BF" w:rsidRDefault="00CE04BF">
            <w:pPr>
              <w:pStyle w:val="ConsPlusNormal"/>
            </w:pPr>
            <w:r>
              <w:t>Доклад в Правительство Российской Федерации</w:t>
            </w:r>
          </w:p>
        </w:tc>
        <w:tc>
          <w:tcPr>
            <w:tcW w:w="3513" w:type="dxa"/>
            <w:tcBorders>
              <w:top w:val="nil"/>
              <w:left w:val="nil"/>
              <w:bottom w:val="nil"/>
              <w:right w:val="nil"/>
            </w:tcBorders>
          </w:tcPr>
          <w:p w:rsidR="00CE04BF" w:rsidRDefault="00CE04BF">
            <w:pPr>
              <w:pStyle w:val="ConsPlusNormal"/>
            </w:pPr>
            <w:r>
              <w:t xml:space="preserve">подготовка предложений по дополнению </w:t>
            </w:r>
            <w:hyperlink r:id="rId21" w:history="1">
              <w:r>
                <w:rPr>
                  <w:color w:val="0000FF"/>
                </w:rPr>
                <w:t>перечня</w:t>
              </w:r>
            </w:hyperlink>
            <w:r>
              <w:t xml:space="preserve"> показателей для оценки эффективности деятельности органов исполнительной власти субъектов Российской Федерации, утвержденного Указом Президента Российской Федерации от 21 августа 2012 г. N 1199, показателем, характеризующим наличие в субъекте Российской Федерации межотраслевых советов потребителей по вопросам деятельности субъектов </w:t>
            </w:r>
            <w:r>
              <w:lastRenderedPageBreak/>
              <w:t>естественных монополий, а также их участия в коллегиальных органах управления региональных органов тарифного регулирования</w:t>
            </w:r>
          </w:p>
        </w:tc>
        <w:tc>
          <w:tcPr>
            <w:tcW w:w="2394" w:type="dxa"/>
            <w:tcBorders>
              <w:top w:val="nil"/>
              <w:left w:val="nil"/>
              <w:bottom w:val="nil"/>
              <w:right w:val="nil"/>
            </w:tcBorders>
          </w:tcPr>
          <w:p w:rsidR="00CE04BF" w:rsidRDefault="00CE04BF">
            <w:pPr>
              <w:pStyle w:val="ConsPlusNormal"/>
            </w:pPr>
            <w:r>
              <w:lastRenderedPageBreak/>
              <w:t>создание стимулов для субъектов Российской Федерации по развитию системы общественного контроля деятельности субъектов естественных монополий</w:t>
            </w:r>
          </w:p>
        </w:tc>
        <w:tc>
          <w:tcPr>
            <w:tcW w:w="2981" w:type="dxa"/>
            <w:tcBorders>
              <w:top w:val="nil"/>
              <w:left w:val="nil"/>
              <w:bottom w:val="nil"/>
              <w:right w:val="nil"/>
            </w:tcBorders>
          </w:tcPr>
          <w:p w:rsidR="00CE04BF" w:rsidRDefault="00CE04BF">
            <w:pPr>
              <w:pStyle w:val="ConsPlusNormal"/>
            </w:pPr>
            <w:r>
              <w:t>Минрегион России,</w:t>
            </w:r>
          </w:p>
          <w:p w:rsidR="00CE04BF" w:rsidRDefault="00CE04BF">
            <w:pPr>
              <w:pStyle w:val="ConsPlusNormal"/>
            </w:pPr>
            <w:r>
              <w:t>Минэкономразвития России,</w:t>
            </w:r>
          </w:p>
          <w:p w:rsidR="00CE04BF" w:rsidRDefault="00CE04BF">
            <w:pPr>
              <w:pStyle w:val="ConsPlusNormal"/>
            </w:pPr>
            <w:r>
              <w:t>ФАС России,</w:t>
            </w:r>
          </w:p>
          <w:p w:rsidR="00CE04BF" w:rsidRDefault="00CE04BF">
            <w:pPr>
              <w:pStyle w:val="ConsPlusNormal"/>
            </w:pPr>
            <w:r>
              <w:t>ФСТ России</w:t>
            </w:r>
          </w:p>
        </w:tc>
        <w:tc>
          <w:tcPr>
            <w:tcW w:w="2044" w:type="dxa"/>
            <w:tcBorders>
              <w:top w:val="nil"/>
              <w:left w:val="nil"/>
              <w:bottom w:val="nil"/>
              <w:right w:val="nil"/>
            </w:tcBorders>
          </w:tcPr>
          <w:p w:rsidR="00CE04BF" w:rsidRDefault="00CE04BF">
            <w:pPr>
              <w:pStyle w:val="ConsPlusNormal"/>
              <w:jc w:val="center"/>
            </w:pPr>
            <w:r>
              <w:t>октябрь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2.5</w:t>
            </w:r>
          </w:p>
        </w:tc>
        <w:tc>
          <w:tcPr>
            <w:tcW w:w="2286" w:type="dxa"/>
            <w:tcBorders>
              <w:top w:val="nil"/>
              <w:left w:val="nil"/>
              <w:bottom w:val="nil"/>
              <w:right w:val="nil"/>
            </w:tcBorders>
          </w:tcPr>
          <w:p w:rsidR="00CE04BF" w:rsidRDefault="00CE04BF">
            <w:pPr>
              <w:pStyle w:val="ConsPlusNormal"/>
            </w:pPr>
            <w:r>
              <w:t>Доклад в Правительство Российской Федерации</w:t>
            </w:r>
          </w:p>
        </w:tc>
        <w:tc>
          <w:tcPr>
            <w:tcW w:w="3513" w:type="dxa"/>
            <w:tcBorders>
              <w:top w:val="nil"/>
              <w:left w:val="nil"/>
              <w:bottom w:val="nil"/>
              <w:right w:val="nil"/>
            </w:tcBorders>
          </w:tcPr>
          <w:p w:rsidR="00CE04BF" w:rsidRDefault="00CE04BF">
            <w:pPr>
              <w:pStyle w:val="ConsPlusNormal"/>
            </w:pPr>
            <w:r>
              <w:t>разработка показателей оценки эффективности:</w:t>
            </w:r>
          </w:p>
          <w:p w:rsidR="00CE04BF" w:rsidRDefault="00CE04BF">
            <w:pPr>
              <w:pStyle w:val="ConsPlusNormal"/>
            </w:pPr>
            <w:r>
              <w:t>работы советов потребителей при Правительственной комиссии по вопросам топливно-энергетического комплекса, воспроизводства минерально-сырьевой базы и повышения энергетической эффективности экономики, Правительственной комиссии по транспорту, Правительственной комиссии по связи, Правительственной комиссии по вопросам развития электроэнергетики, Правительственной комиссии по экономическому развитию и интеграции;</w:t>
            </w:r>
          </w:p>
          <w:p w:rsidR="00CE04BF" w:rsidRDefault="00CE04BF">
            <w:pPr>
              <w:pStyle w:val="ConsPlusNormal"/>
            </w:pPr>
            <w:r>
              <w:t>работы межотраслевых советов потребителей по рассмотрению вопросов деятельности субъектов естественных монополий;</w:t>
            </w:r>
          </w:p>
          <w:p w:rsidR="00CE04BF" w:rsidRDefault="00CE04BF">
            <w:pPr>
              <w:pStyle w:val="ConsPlusNormal"/>
            </w:pPr>
            <w:r>
              <w:t>раскрытия и предоставления информации субъектами естественных монополий</w:t>
            </w:r>
          </w:p>
        </w:tc>
        <w:tc>
          <w:tcPr>
            <w:tcW w:w="2394" w:type="dxa"/>
            <w:tcBorders>
              <w:top w:val="nil"/>
              <w:left w:val="nil"/>
              <w:bottom w:val="nil"/>
              <w:right w:val="nil"/>
            </w:tcBorders>
          </w:tcPr>
          <w:p w:rsidR="00CE04BF" w:rsidRDefault="00CE04BF">
            <w:pPr>
              <w:pStyle w:val="ConsPlusNormal"/>
            </w:pPr>
            <w:r>
              <w:t>разработка измеряемых показателей эффективности внедряемого механизма</w:t>
            </w:r>
          </w:p>
        </w:tc>
        <w:tc>
          <w:tcPr>
            <w:tcW w:w="2981" w:type="dxa"/>
            <w:tcBorders>
              <w:top w:val="nil"/>
              <w:left w:val="nil"/>
              <w:bottom w:val="nil"/>
              <w:right w:val="nil"/>
            </w:tcBorders>
          </w:tcPr>
          <w:p w:rsidR="00CE04BF" w:rsidRDefault="00CE04BF">
            <w:pPr>
              <w:pStyle w:val="ConsPlusNormal"/>
            </w:pPr>
            <w:r>
              <w:t>Минэкономразвития России,</w:t>
            </w:r>
          </w:p>
          <w:p w:rsidR="00CE04BF" w:rsidRDefault="00CE04BF">
            <w:pPr>
              <w:pStyle w:val="ConsPlusNormal"/>
            </w:pPr>
            <w:r>
              <w:t>Минкомсвязь России,</w:t>
            </w:r>
          </w:p>
          <w:p w:rsidR="00CE04BF" w:rsidRDefault="00CE04BF">
            <w:pPr>
              <w:pStyle w:val="ConsPlusNormal"/>
            </w:pPr>
            <w:r>
              <w:t>ФСТ России</w:t>
            </w:r>
          </w:p>
        </w:tc>
        <w:tc>
          <w:tcPr>
            <w:tcW w:w="2044" w:type="dxa"/>
            <w:tcBorders>
              <w:top w:val="nil"/>
              <w:left w:val="nil"/>
              <w:bottom w:val="nil"/>
              <w:right w:val="nil"/>
            </w:tcBorders>
          </w:tcPr>
          <w:p w:rsidR="00CE04BF" w:rsidRDefault="00CE04BF">
            <w:pPr>
              <w:pStyle w:val="ConsPlusNormal"/>
              <w:jc w:val="center"/>
            </w:pPr>
            <w:r>
              <w:t>март 2014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t>2.6</w:t>
            </w:r>
          </w:p>
        </w:tc>
        <w:tc>
          <w:tcPr>
            <w:tcW w:w="2286" w:type="dxa"/>
            <w:tcBorders>
              <w:top w:val="nil"/>
              <w:left w:val="nil"/>
              <w:bottom w:val="nil"/>
              <w:right w:val="nil"/>
            </w:tcBorders>
          </w:tcPr>
          <w:p w:rsidR="00CE04BF" w:rsidRDefault="00CE04BF">
            <w:pPr>
              <w:pStyle w:val="ConsPlusNormal"/>
            </w:pPr>
            <w:r>
              <w:t xml:space="preserve">Доклад в Правительство Российской </w:t>
            </w:r>
            <w:r>
              <w:lastRenderedPageBreak/>
              <w:t>Федерации</w:t>
            </w:r>
          </w:p>
        </w:tc>
        <w:tc>
          <w:tcPr>
            <w:tcW w:w="3513" w:type="dxa"/>
            <w:tcBorders>
              <w:top w:val="nil"/>
              <w:left w:val="nil"/>
              <w:bottom w:val="nil"/>
              <w:right w:val="nil"/>
            </w:tcBorders>
          </w:tcPr>
          <w:p w:rsidR="00CE04BF" w:rsidRDefault="00CE04BF">
            <w:pPr>
              <w:pStyle w:val="ConsPlusNormal"/>
            </w:pPr>
            <w:r>
              <w:lastRenderedPageBreak/>
              <w:t xml:space="preserve">формирование предложений по дальнейшему совершенствованию работы правления ФСТ России и </w:t>
            </w:r>
            <w:r>
              <w:lastRenderedPageBreak/>
              <w:t>соответствующих органов коллегиального управления при органах исполнительной власти субъекта Российской Федерации в области государственного регулирования цен (тарифов)</w:t>
            </w:r>
          </w:p>
        </w:tc>
        <w:tc>
          <w:tcPr>
            <w:tcW w:w="2394" w:type="dxa"/>
            <w:tcBorders>
              <w:top w:val="nil"/>
              <w:left w:val="nil"/>
              <w:bottom w:val="nil"/>
              <w:right w:val="nil"/>
            </w:tcBorders>
          </w:tcPr>
          <w:p w:rsidR="00CE04BF" w:rsidRDefault="00CE04BF">
            <w:pPr>
              <w:pStyle w:val="ConsPlusNormal"/>
            </w:pPr>
            <w:r>
              <w:lastRenderedPageBreak/>
              <w:t xml:space="preserve">предложения по дальнейшему совершенствованию </w:t>
            </w:r>
            <w:r>
              <w:lastRenderedPageBreak/>
              <w:t>работы правления ФСТ России и соответствующих органов коллегиального управления при органах исполнительной власти субъекта Российской Федерации в области государственного регулирования цен (тарифов)</w:t>
            </w:r>
          </w:p>
        </w:tc>
        <w:tc>
          <w:tcPr>
            <w:tcW w:w="2981" w:type="dxa"/>
            <w:tcBorders>
              <w:top w:val="nil"/>
              <w:left w:val="nil"/>
              <w:bottom w:val="nil"/>
              <w:right w:val="nil"/>
            </w:tcBorders>
          </w:tcPr>
          <w:p w:rsidR="00CE04BF" w:rsidRDefault="00CE04BF">
            <w:pPr>
              <w:pStyle w:val="ConsPlusNormal"/>
            </w:pPr>
            <w:r>
              <w:lastRenderedPageBreak/>
              <w:t xml:space="preserve">ФСТ России, Минэкономразвития России с участием федеральных </w:t>
            </w:r>
            <w:r>
              <w:lastRenderedPageBreak/>
              <w:t>органов исполнительной власти, представленных в правлении ФСТ России, Экспертного совета при Правительстве Российской Федерации</w:t>
            </w:r>
          </w:p>
        </w:tc>
        <w:tc>
          <w:tcPr>
            <w:tcW w:w="2044" w:type="dxa"/>
            <w:tcBorders>
              <w:top w:val="nil"/>
              <w:left w:val="nil"/>
              <w:bottom w:val="nil"/>
              <w:right w:val="nil"/>
            </w:tcBorders>
          </w:tcPr>
          <w:p w:rsidR="00CE04BF" w:rsidRDefault="00CE04BF">
            <w:pPr>
              <w:pStyle w:val="ConsPlusNormal"/>
              <w:jc w:val="center"/>
            </w:pPr>
            <w:r>
              <w:lastRenderedPageBreak/>
              <w:t>ноябрь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2.7</w:t>
            </w:r>
          </w:p>
        </w:tc>
        <w:tc>
          <w:tcPr>
            <w:tcW w:w="2286" w:type="dxa"/>
            <w:tcBorders>
              <w:top w:val="nil"/>
              <w:left w:val="nil"/>
              <w:bottom w:val="nil"/>
              <w:right w:val="nil"/>
            </w:tcBorders>
          </w:tcPr>
          <w:p w:rsidR="00CE04BF" w:rsidRDefault="00CE04BF">
            <w:pPr>
              <w:pStyle w:val="ConsPlusNormal"/>
            </w:pPr>
            <w:r>
              <w:t>Директивы представителям государства в органах управления субъектов естественных монополий</w:t>
            </w:r>
          </w:p>
        </w:tc>
        <w:tc>
          <w:tcPr>
            <w:tcW w:w="3513" w:type="dxa"/>
            <w:tcBorders>
              <w:top w:val="nil"/>
              <w:left w:val="nil"/>
              <w:bottom w:val="nil"/>
              <w:right w:val="nil"/>
            </w:tcBorders>
          </w:tcPr>
          <w:p w:rsidR="00CE04BF" w:rsidRDefault="00CE04BF">
            <w:pPr>
              <w:pStyle w:val="ConsPlusNormal"/>
            </w:pPr>
            <w:r>
              <w:t xml:space="preserve">создание инвестиционного комитета при совете директоров субъекта естественной монополии с государственным участием (в случае если он не создан в настоящее время) и включение в его состав представителей совета потребителей при Правительственной комиссии по вопросам топливно-энергетического комплекса, воспроизводства минерально-сырьевой базы и повышения энергетической эффективности экономики, Правительственной комиссии по транспорту, Правительственной комиссии по связи, Правительственной комиссии по вопросам развития электроэнергетики в соответствии с </w:t>
            </w:r>
            <w:r>
              <w:lastRenderedPageBreak/>
              <w:t>отраслевой принадлежностью;</w:t>
            </w:r>
          </w:p>
          <w:p w:rsidR="00CE04BF" w:rsidRDefault="00CE04BF">
            <w:pPr>
              <w:pStyle w:val="ConsPlusNormal"/>
            </w:pPr>
            <w:r>
              <w:t>разработка корпоративного стандарта рассмотрения заявок инвестиционных проектов, инвестиционных программ и предоставление тарифных заявок субъектами естественных монополий;</w:t>
            </w:r>
          </w:p>
          <w:p w:rsidR="00CE04BF" w:rsidRDefault="00CE04BF">
            <w:pPr>
              <w:pStyle w:val="ConsPlusNormal"/>
            </w:pPr>
            <w:r>
              <w:t>снятие режима коммерческой тайны с информации о тарифных заявках, регулярной отчетности и обосновывающих материалах к ним, представляемой субъектами естественных монополий в ФСТ России и (или) органы исполнительной власти субъектов Российской Федерации в области государственного регулирования цен (тарифов);</w:t>
            </w:r>
          </w:p>
          <w:p w:rsidR="00CE04BF" w:rsidRDefault="00CE04BF">
            <w:pPr>
              <w:pStyle w:val="ConsPlusNormal"/>
            </w:pPr>
            <w:r>
              <w:t>закрепление по заявке субъектов естественных монополий полномочий по наложению режима коммерческой тайны субъектам естественных монополий за отраслевыми правительственными комиссиями;</w:t>
            </w:r>
          </w:p>
          <w:p w:rsidR="00CE04BF" w:rsidRDefault="00CE04BF">
            <w:pPr>
              <w:pStyle w:val="ConsPlusNormal"/>
            </w:pPr>
            <w:r>
              <w:t>обеспечение учета интересов потребителей при рассмотрении инвестиционных программ в рамках корпоративных процедур</w:t>
            </w:r>
          </w:p>
        </w:tc>
        <w:tc>
          <w:tcPr>
            <w:tcW w:w="2394" w:type="dxa"/>
            <w:tcBorders>
              <w:top w:val="nil"/>
              <w:left w:val="nil"/>
              <w:bottom w:val="nil"/>
              <w:right w:val="nil"/>
            </w:tcBorders>
          </w:tcPr>
          <w:p w:rsidR="00CE04BF" w:rsidRDefault="00CE04BF">
            <w:pPr>
              <w:pStyle w:val="ConsPlusNormal"/>
            </w:pPr>
            <w:r>
              <w:lastRenderedPageBreak/>
              <w:t>утверждение директив субъектам естественных монополий</w:t>
            </w:r>
          </w:p>
        </w:tc>
        <w:tc>
          <w:tcPr>
            <w:tcW w:w="2981" w:type="dxa"/>
            <w:tcBorders>
              <w:top w:val="nil"/>
              <w:left w:val="nil"/>
              <w:bottom w:val="nil"/>
              <w:right w:val="nil"/>
            </w:tcBorders>
          </w:tcPr>
          <w:p w:rsidR="00CE04BF" w:rsidRDefault="00CE04BF">
            <w:pPr>
              <w:pStyle w:val="ConsPlusNormal"/>
            </w:pPr>
            <w:r>
              <w:t>Минэкономразвития России,</w:t>
            </w:r>
          </w:p>
          <w:p w:rsidR="00CE04BF" w:rsidRDefault="00CE04BF">
            <w:pPr>
              <w:pStyle w:val="ConsPlusNormal"/>
            </w:pPr>
            <w:r>
              <w:t>Росимущество,</w:t>
            </w:r>
          </w:p>
          <w:p w:rsidR="00CE04BF" w:rsidRDefault="00CE04BF">
            <w:pPr>
              <w:pStyle w:val="ConsPlusNormal"/>
            </w:pPr>
            <w:r>
              <w:t>Минтранс России,</w:t>
            </w:r>
          </w:p>
          <w:p w:rsidR="00CE04BF" w:rsidRDefault="00CE04BF">
            <w:pPr>
              <w:pStyle w:val="ConsPlusNormal"/>
            </w:pPr>
            <w:r>
              <w:t>Минэнерго России,</w:t>
            </w:r>
          </w:p>
          <w:p w:rsidR="00CE04BF" w:rsidRDefault="00CE04BF">
            <w:pPr>
              <w:pStyle w:val="ConsPlusNormal"/>
            </w:pPr>
            <w:r>
              <w:t>Минкомсвязь России</w:t>
            </w:r>
          </w:p>
        </w:tc>
        <w:tc>
          <w:tcPr>
            <w:tcW w:w="2044" w:type="dxa"/>
            <w:tcBorders>
              <w:top w:val="nil"/>
              <w:left w:val="nil"/>
              <w:bottom w:val="nil"/>
              <w:right w:val="nil"/>
            </w:tcBorders>
          </w:tcPr>
          <w:p w:rsidR="00CE04BF" w:rsidRDefault="00CE04BF">
            <w:pPr>
              <w:pStyle w:val="ConsPlusNormal"/>
              <w:jc w:val="center"/>
            </w:pPr>
            <w:r>
              <w:t>октябрь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jc w:val="center"/>
            </w:pPr>
            <w:r>
              <w:lastRenderedPageBreak/>
              <w:t>2.8</w:t>
            </w:r>
          </w:p>
        </w:tc>
        <w:tc>
          <w:tcPr>
            <w:tcW w:w="2286" w:type="dxa"/>
            <w:tcBorders>
              <w:top w:val="nil"/>
              <w:left w:val="nil"/>
              <w:bottom w:val="nil"/>
              <w:right w:val="nil"/>
            </w:tcBorders>
          </w:tcPr>
          <w:p w:rsidR="00CE04BF" w:rsidRDefault="00CE04BF">
            <w:pPr>
              <w:pStyle w:val="ConsPlusNormal"/>
            </w:pPr>
            <w:r>
              <w:t xml:space="preserve">Акт Правительства Российской Федерации, </w:t>
            </w:r>
            <w:r>
              <w:lastRenderedPageBreak/>
              <w:t>ведомственные акты</w:t>
            </w:r>
          </w:p>
        </w:tc>
        <w:tc>
          <w:tcPr>
            <w:tcW w:w="3513" w:type="dxa"/>
            <w:tcBorders>
              <w:top w:val="nil"/>
              <w:left w:val="nil"/>
              <w:bottom w:val="nil"/>
              <w:right w:val="nil"/>
            </w:tcBorders>
          </w:tcPr>
          <w:p w:rsidR="00CE04BF" w:rsidRDefault="00CE04BF">
            <w:pPr>
              <w:pStyle w:val="ConsPlusNormal"/>
            </w:pPr>
            <w:r>
              <w:lastRenderedPageBreak/>
              <w:t xml:space="preserve">создание межведомственных коллегиальных органов с целью обеспечения возможности </w:t>
            </w:r>
            <w:r>
              <w:lastRenderedPageBreak/>
              <w:t>рассмотрения соответствующими федеральными органами исполнительной власти инвестиционных программ субъектов естественных монополий с участием представителей заинтересованных федеральных органов исполнительной власти и советов потребителей при Правительственной комиссии по вопросам топливно-энергетического комплекса, воспроизводства минерально-сырьевой базы и повышения энергетической эффективности экономики, Правительственной комиссии по транспорту, Правительственной комиссии по связи, Правительственной комиссии по вопросам развития электроэнергетики</w:t>
            </w:r>
          </w:p>
        </w:tc>
        <w:tc>
          <w:tcPr>
            <w:tcW w:w="2394" w:type="dxa"/>
            <w:tcBorders>
              <w:top w:val="nil"/>
              <w:left w:val="nil"/>
              <w:bottom w:val="nil"/>
              <w:right w:val="nil"/>
            </w:tcBorders>
          </w:tcPr>
          <w:p w:rsidR="00CE04BF" w:rsidRDefault="00CE04BF">
            <w:pPr>
              <w:pStyle w:val="ConsPlusNormal"/>
            </w:pPr>
            <w:r>
              <w:lastRenderedPageBreak/>
              <w:t xml:space="preserve">создание межведомственных коллегиальных органов </w:t>
            </w:r>
            <w:r>
              <w:lastRenderedPageBreak/>
              <w:t>при условии инициативы соответствующего федерального органа исполнительной власти</w:t>
            </w:r>
          </w:p>
        </w:tc>
        <w:tc>
          <w:tcPr>
            <w:tcW w:w="2981" w:type="dxa"/>
            <w:tcBorders>
              <w:top w:val="nil"/>
              <w:left w:val="nil"/>
              <w:bottom w:val="nil"/>
              <w:right w:val="nil"/>
            </w:tcBorders>
          </w:tcPr>
          <w:p w:rsidR="00CE04BF" w:rsidRDefault="00CE04BF">
            <w:pPr>
              <w:pStyle w:val="ConsPlusNormal"/>
            </w:pPr>
            <w:r>
              <w:lastRenderedPageBreak/>
              <w:t xml:space="preserve">федеральные органы исполнительной власти, осуществляющие функции по </w:t>
            </w:r>
            <w:r>
              <w:lastRenderedPageBreak/>
              <w:t>нормативно-правовому регулированию в установленной сфере деятельности, совместно с Минэкономразвития России, Минкомсвязью России, ФСТ России, ФАС России, Минпромторгом России, Минрегионом России</w:t>
            </w:r>
          </w:p>
        </w:tc>
        <w:tc>
          <w:tcPr>
            <w:tcW w:w="2044" w:type="dxa"/>
            <w:tcBorders>
              <w:top w:val="nil"/>
              <w:left w:val="nil"/>
              <w:bottom w:val="nil"/>
              <w:right w:val="nil"/>
            </w:tcBorders>
          </w:tcPr>
          <w:p w:rsidR="00CE04BF" w:rsidRDefault="00CE04BF">
            <w:pPr>
              <w:pStyle w:val="ConsPlusNormal"/>
              <w:jc w:val="center"/>
            </w:pPr>
            <w:r>
              <w:lastRenderedPageBreak/>
              <w:t>ноябрь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2.9</w:t>
            </w:r>
          </w:p>
        </w:tc>
        <w:tc>
          <w:tcPr>
            <w:tcW w:w="2286" w:type="dxa"/>
            <w:tcBorders>
              <w:top w:val="nil"/>
              <w:left w:val="nil"/>
              <w:bottom w:val="nil"/>
              <w:right w:val="nil"/>
            </w:tcBorders>
          </w:tcPr>
          <w:p w:rsidR="00CE04BF" w:rsidRDefault="00CE04BF">
            <w:pPr>
              <w:pStyle w:val="ConsPlusNormal"/>
            </w:pPr>
            <w:r>
              <w:t>Доклад в ФСТ России</w:t>
            </w:r>
          </w:p>
        </w:tc>
        <w:tc>
          <w:tcPr>
            <w:tcW w:w="3513" w:type="dxa"/>
            <w:tcBorders>
              <w:top w:val="nil"/>
              <w:left w:val="nil"/>
              <w:bottom w:val="nil"/>
              <w:right w:val="nil"/>
            </w:tcBorders>
          </w:tcPr>
          <w:p w:rsidR="00CE04BF" w:rsidRDefault="00CE04BF">
            <w:pPr>
              <w:pStyle w:val="ConsPlusNormal"/>
            </w:pPr>
            <w:r>
              <w:t>разработка предложений по совершенствованию процедуры досудебного урегулирования споров по вопросам, отнесенным к компетенции органов регулирования</w:t>
            </w:r>
          </w:p>
        </w:tc>
        <w:tc>
          <w:tcPr>
            <w:tcW w:w="2394" w:type="dxa"/>
            <w:tcBorders>
              <w:top w:val="nil"/>
              <w:left w:val="nil"/>
              <w:bottom w:val="nil"/>
              <w:right w:val="nil"/>
            </w:tcBorders>
          </w:tcPr>
          <w:p w:rsidR="00CE04BF" w:rsidRDefault="00CE04BF">
            <w:pPr>
              <w:pStyle w:val="ConsPlusNormal"/>
            </w:pPr>
            <w:r>
              <w:t>разработка предложений по развитию процедур досудебного урегулирования споров с участием потребителей услуг субъектов естественных монополий и субъектов естественных монополий</w:t>
            </w:r>
          </w:p>
        </w:tc>
        <w:tc>
          <w:tcPr>
            <w:tcW w:w="2981" w:type="dxa"/>
            <w:tcBorders>
              <w:top w:val="nil"/>
              <w:left w:val="nil"/>
              <w:bottom w:val="nil"/>
              <w:right w:val="nil"/>
            </w:tcBorders>
          </w:tcPr>
          <w:p w:rsidR="00CE04BF" w:rsidRDefault="00CE04BF">
            <w:pPr>
              <w:pStyle w:val="ConsPlusNormal"/>
            </w:pPr>
            <w:r>
              <w:t>федеральные органы исполнительной власти, осуществляющие функции по нормативно-правовому регулированию в установленной сфере деятельности, совместно с Минкомсвязью России, ФАС России</w:t>
            </w:r>
          </w:p>
        </w:tc>
        <w:tc>
          <w:tcPr>
            <w:tcW w:w="2044" w:type="dxa"/>
            <w:tcBorders>
              <w:top w:val="nil"/>
              <w:left w:val="nil"/>
              <w:bottom w:val="nil"/>
              <w:right w:val="nil"/>
            </w:tcBorders>
          </w:tcPr>
          <w:p w:rsidR="00CE04BF" w:rsidRDefault="00CE04BF">
            <w:pPr>
              <w:pStyle w:val="ConsPlusNormal"/>
              <w:jc w:val="center"/>
            </w:pPr>
            <w:r>
              <w:t>октябрь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2.10</w:t>
            </w:r>
          </w:p>
        </w:tc>
        <w:tc>
          <w:tcPr>
            <w:tcW w:w="2286" w:type="dxa"/>
            <w:tcBorders>
              <w:top w:val="nil"/>
              <w:left w:val="nil"/>
              <w:bottom w:val="nil"/>
              <w:right w:val="nil"/>
            </w:tcBorders>
          </w:tcPr>
          <w:p w:rsidR="00CE04BF" w:rsidRDefault="00CE04BF">
            <w:pPr>
              <w:pStyle w:val="ConsPlusNormal"/>
            </w:pPr>
            <w:r>
              <w:t>Доклад в Правительство Российской Федерации</w:t>
            </w:r>
          </w:p>
        </w:tc>
        <w:tc>
          <w:tcPr>
            <w:tcW w:w="3513" w:type="dxa"/>
            <w:tcBorders>
              <w:top w:val="nil"/>
              <w:left w:val="nil"/>
              <w:bottom w:val="nil"/>
              <w:right w:val="nil"/>
            </w:tcBorders>
          </w:tcPr>
          <w:p w:rsidR="00CE04BF" w:rsidRDefault="00CE04BF">
            <w:pPr>
              <w:pStyle w:val="ConsPlusNormal"/>
            </w:pPr>
            <w:r>
              <w:t>предложения по разработке нормативных правовых актов, закрепляющих процедуры досудебного урегулирования споров по вопросам, отнесенным к компетенции органов регулирования</w:t>
            </w:r>
          </w:p>
        </w:tc>
        <w:tc>
          <w:tcPr>
            <w:tcW w:w="2394" w:type="dxa"/>
            <w:tcBorders>
              <w:top w:val="nil"/>
              <w:left w:val="nil"/>
              <w:bottom w:val="nil"/>
              <w:right w:val="nil"/>
            </w:tcBorders>
          </w:tcPr>
          <w:p w:rsidR="00CE04BF" w:rsidRDefault="00CE04BF">
            <w:pPr>
              <w:pStyle w:val="ConsPlusNormal"/>
            </w:pPr>
            <w:r>
              <w:t>развитие процедур досудебного урегулирования споров с участием потребителей услуг субъектов естественных монополий и субъектов естественных монополий</w:t>
            </w:r>
          </w:p>
        </w:tc>
        <w:tc>
          <w:tcPr>
            <w:tcW w:w="2981" w:type="dxa"/>
            <w:tcBorders>
              <w:top w:val="nil"/>
              <w:left w:val="nil"/>
              <w:bottom w:val="nil"/>
              <w:right w:val="nil"/>
            </w:tcBorders>
          </w:tcPr>
          <w:p w:rsidR="00CE04BF" w:rsidRDefault="00CE04BF">
            <w:pPr>
              <w:pStyle w:val="ConsPlusNormal"/>
            </w:pPr>
            <w:r>
              <w:t>ФСТ России,</w:t>
            </w:r>
          </w:p>
          <w:p w:rsidR="00CE04BF" w:rsidRDefault="00CE04BF">
            <w:pPr>
              <w:pStyle w:val="ConsPlusNormal"/>
            </w:pPr>
            <w:r>
              <w:t>Минэкономразвития России совместно с Минкомсвязью России, Экспертным советом при Правительстве Российской Федерации</w:t>
            </w:r>
          </w:p>
        </w:tc>
        <w:tc>
          <w:tcPr>
            <w:tcW w:w="2044" w:type="dxa"/>
            <w:tcBorders>
              <w:top w:val="nil"/>
              <w:left w:val="nil"/>
              <w:bottom w:val="nil"/>
              <w:right w:val="nil"/>
            </w:tcBorders>
          </w:tcPr>
          <w:p w:rsidR="00CE04BF" w:rsidRDefault="00CE04BF">
            <w:pPr>
              <w:pStyle w:val="ConsPlusNormal"/>
              <w:jc w:val="center"/>
            </w:pPr>
            <w:r>
              <w:t>ноябрь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t>2.11</w:t>
            </w:r>
          </w:p>
        </w:tc>
        <w:tc>
          <w:tcPr>
            <w:tcW w:w="2286" w:type="dxa"/>
            <w:tcBorders>
              <w:top w:val="nil"/>
              <w:left w:val="nil"/>
              <w:bottom w:val="nil"/>
              <w:right w:val="nil"/>
            </w:tcBorders>
          </w:tcPr>
          <w:p w:rsidR="00CE04BF" w:rsidRDefault="00CE04BF">
            <w:pPr>
              <w:pStyle w:val="ConsPlusNormal"/>
            </w:pPr>
            <w:r>
              <w:t>Доклад в Правительство Российской Федерации</w:t>
            </w:r>
          </w:p>
        </w:tc>
        <w:tc>
          <w:tcPr>
            <w:tcW w:w="3513" w:type="dxa"/>
            <w:tcBorders>
              <w:top w:val="nil"/>
              <w:left w:val="nil"/>
              <w:bottom w:val="nil"/>
              <w:right w:val="nil"/>
            </w:tcBorders>
          </w:tcPr>
          <w:p w:rsidR="00CE04BF" w:rsidRDefault="00CE04BF">
            <w:pPr>
              <w:pStyle w:val="ConsPlusNormal"/>
            </w:pPr>
            <w:r>
              <w:t>анализ работы советов потребителей при Правительственной комиссии по вопросам топливно-энергетического комплекса, воспроизводства минерально-сырьевой базы и повышения энергетической эффективности экономики, Правительственной комиссии по транспорту, Правительственной комиссии по связи, Правительственной комиссии по вопросам развития электроэнергетики и межотраслевых советов потребителей при высших должностных лицах субъектов Российской Федерации и разработка предложений о создании национального совета потребителей с участием отраслевых советов потребителей</w:t>
            </w:r>
          </w:p>
        </w:tc>
        <w:tc>
          <w:tcPr>
            <w:tcW w:w="2394" w:type="dxa"/>
            <w:tcBorders>
              <w:top w:val="nil"/>
              <w:left w:val="nil"/>
              <w:bottom w:val="nil"/>
              <w:right w:val="nil"/>
            </w:tcBorders>
          </w:tcPr>
          <w:p w:rsidR="00CE04BF" w:rsidRDefault="00CE04BF">
            <w:pPr>
              <w:pStyle w:val="ConsPlusNormal"/>
            </w:pPr>
            <w:r>
              <w:t>создание национального совета потребителей</w:t>
            </w:r>
          </w:p>
        </w:tc>
        <w:tc>
          <w:tcPr>
            <w:tcW w:w="2981" w:type="dxa"/>
            <w:tcBorders>
              <w:top w:val="nil"/>
              <w:left w:val="nil"/>
              <w:bottom w:val="nil"/>
              <w:right w:val="nil"/>
            </w:tcBorders>
          </w:tcPr>
          <w:p w:rsidR="00CE04BF" w:rsidRDefault="00CE04BF">
            <w:pPr>
              <w:pStyle w:val="ConsPlusNormal"/>
            </w:pPr>
            <w:r>
              <w:t>Министр Российской Федерации Абызов М.А.,</w:t>
            </w:r>
          </w:p>
          <w:p w:rsidR="00CE04BF" w:rsidRDefault="00CE04BF">
            <w:pPr>
              <w:pStyle w:val="ConsPlusNormal"/>
            </w:pPr>
            <w:r>
              <w:t>Минэкономразвития России с участием Экспертного совета при Правительстве Российской Федерации</w:t>
            </w:r>
          </w:p>
        </w:tc>
        <w:tc>
          <w:tcPr>
            <w:tcW w:w="2044" w:type="dxa"/>
            <w:tcBorders>
              <w:top w:val="nil"/>
              <w:left w:val="nil"/>
              <w:bottom w:val="nil"/>
              <w:right w:val="nil"/>
            </w:tcBorders>
          </w:tcPr>
          <w:p w:rsidR="00CE04BF" w:rsidRDefault="00CE04BF">
            <w:pPr>
              <w:pStyle w:val="ConsPlusNormal"/>
              <w:jc w:val="center"/>
            </w:pPr>
            <w:r>
              <w:t>сентябрь 2014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t>2.12</w:t>
            </w:r>
          </w:p>
        </w:tc>
        <w:tc>
          <w:tcPr>
            <w:tcW w:w="2286" w:type="dxa"/>
            <w:tcBorders>
              <w:top w:val="nil"/>
              <w:left w:val="nil"/>
              <w:bottom w:val="nil"/>
              <w:right w:val="nil"/>
            </w:tcBorders>
          </w:tcPr>
          <w:p w:rsidR="00CE04BF" w:rsidRDefault="00CE04BF">
            <w:pPr>
              <w:pStyle w:val="ConsPlusNormal"/>
            </w:pPr>
            <w:r>
              <w:t xml:space="preserve">Доклад в </w:t>
            </w:r>
            <w:r>
              <w:lastRenderedPageBreak/>
              <w:t>Правительство Российской Федерации</w:t>
            </w:r>
          </w:p>
        </w:tc>
        <w:tc>
          <w:tcPr>
            <w:tcW w:w="3513" w:type="dxa"/>
            <w:tcBorders>
              <w:top w:val="nil"/>
              <w:left w:val="nil"/>
              <w:bottom w:val="nil"/>
              <w:right w:val="nil"/>
            </w:tcBorders>
          </w:tcPr>
          <w:p w:rsidR="00CE04BF" w:rsidRDefault="00CE04BF">
            <w:pPr>
              <w:pStyle w:val="ConsPlusNormal"/>
            </w:pPr>
            <w:r>
              <w:lastRenderedPageBreak/>
              <w:t xml:space="preserve">предложения по </w:t>
            </w:r>
            <w:r>
              <w:lastRenderedPageBreak/>
              <w:t>совершенствованию существующей системы территориального планирования посредством участия советов потребителей при Правительственной комиссии по вопросам топливно-энергетического комплекса, воспроизводства минерально-сырьевой базы и повышения энергетической эффективности экономики, Правительственной комиссии по транспорту, Правительственной комиссии по связи, Правительственной комиссии по вопросам развития электроэнергетики в обсуждении схем и комплексных программ развития территорий, территориального планирования и синхронизации инвестиционных программ и тарифных решений субъектов естественных монополий со схемой территориального планирования</w:t>
            </w:r>
          </w:p>
        </w:tc>
        <w:tc>
          <w:tcPr>
            <w:tcW w:w="2394" w:type="dxa"/>
            <w:tcBorders>
              <w:top w:val="nil"/>
              <w:left w:val="nil"/>
              <w:bottom w:val="nil"/>
              <w:right w:val="nil"/>
            </w:tcBorders>
          </w:tcPr>
          <w:p w:rsidR="00CE04BF" w:rsidRDefault="00CE04BF">
            <w:pPr>
              <w:pStyle w:val="ConsPlusNormal"/>
            </w:pPr>
            <w:r>
              <w:lastRenderedPageBreak/>
              <w:t xml:space="preserve">предложения по </w:t>
            </w:r>
            <w:r>
              <w:lastRenderedPageBreak/>
              <w:t>созданию механизма сопоставления проектов инвестиционных программ субъектов естественных монополий со схемами территориального планирования и стратегическими документами развития отраслей и субъектов естественных монополий</w:t>
            </w:r>
          </w:p>
        </w:tc>
        <w:tc>
          <w:tcPr>
            <w:tcW w:w="2981" w:type="dxa"/>
            <w:tcBorders>
              <w:top w:val="nil"/>
              <w:left w:val="nil"/>
              <w:bottom w:val="nil"/>
              <w:right w:val="nil"/>
            </w:tcBorders>
          </w:tcPr>
          <w:p w:rsidR="00CE04BF" w:rsidRDefault="00CE04BF">
            <w:pPr>
              <w:pStyle w:val="ConsPlusNormal"/>
            </w:pPr>
            <w:r>
              <w:lastRenderedPageBreak/>
              <w:t>Минрегион России,</w:t>
            </w:r>
          </w:p>
          <w:p w:rsidR="00CE04BF" w:rsidRDefault="00CE04BF">
            <w:pPr>
              <w:pStyle w:val="ConsPlusNormal"/>
            </w:pPr>
            <w:r>
              <w:lastRenderedPageBreak/>
              <w:t>Минэкономразвития России,</w:t>
            </w:r>
          </w:p>
          <w:p w:rsidR="00CE04BF" w:rsidRDefault="00CE04BF">
            <w:pPr>
              <w:pStyle w:val="ConsPlusNormal"/>
            </w:pPr>
            <w:r>
              <w:t>ФАС России,</w:t>
            </w:r>
          </w:p>
          <w:p w:rsidR="00CE04BF" w:rsidRDefault="00CE04BF">
            <w:pPr>
              <w:pStyle w:val="ConsPlusNormal"/>
            </w:pPr>
            <w:r>
              <w:t>ФСТ России с участием заинтересованных федеральных органов исполнительной власти</w:t>
            </w:r>
          </w:p>
        </w:tc>
        <w:tc>
          <w:tcPr>
            <w:tcW w:w="2044" w:type="dxa"/>
            <w:tcBorders>
              <w:top w:val="nil"/>
              <w:left w:val="nil"/>
              <w:bottom w:val="nil"/>
              <w:right w:val="nil"/>
            </w:tcBorders>
          </w:tcPr>
          <w:p w:rsidR="00CE04BF" w:rsidRDefault="00CE04BF">
            <w:pPr>
              <w:pStyle w:val="ConsPlusNormal"/>
              <w:jc w:val="center"/>
            </w:pPr>
            <w:r>
              <w:lastRenderedPageBreak/>
              <w:t>март 2014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2.13</w:t>
            </w:r>
          </w:p>
        </w:tc>
        <w:tc>
          <w:tcPr>
            <w:tcW w:w="2286" w:type="dxa"/>
            <w:tcBorders>
              <w:top w:val="nil"/>
              <w:left w:val="nil"/>
              <w:bottom w:val="nil"/>
              <w:right w:val="nil"/>
            </w:tcBorders>
          </w:tcPr>
          <w:p w:rsidR="00CE04BF" w:rsidRDefault="00CE04BF">
            <w:pPr>
              <w:pStyle w:val="ConsPlusNormal"/>
            </w:pPr>
            <w:r>
              <w:t>Ведомственный акт</w:t>
            </w:r>
          </w:p>
        </w:tc>
        <w:tc>
          <w:tcPr>
            <w:tcW w:w="3513" w:type="dxa"/>
            <w:tcBorders>
              <w:top w:val="nil"/>
              <w:left w:val="nil"/>
              <w:bottom w:val="nil"/>
              <w:right w:val="nil"/>
            </w:tcBorders>
          </w:tcPr>
          <w:p w:rsidR="00CE04BF" w:rsidRDefault="00CE04BF">
            <w:pPr>
              <w:pStyle w:val="ConsPlusNormal"/>
            </w:pPr>
            <w:r>
              <w:t xml:space="preserve">создание и актуализация на регулярной основе (не реже чем раз в 6 месяцев) базы лучших практик формирования и функционирования межотраслевых советов потребителей при высших должностных лицах субъектов Российской Федерации и инвестиционных комитетов при </w:t>
            </w:r>
            <w:r>
              <w:lastRenderedPageBreak/>
              <w:t>субъектах естественных монополий</w:t>
            </w:r>
          </w:p>
        </w:tc>
        <w:tc>
          <w:tcPr>
            <w:tcW w:w="2394" w:type="dxa"/>
            <w:tcBorders>
              <w:top w:val="nil"/>
              <w:left w:val="nil"/>
              <w:bottom w:val="nil"/>
              <w:right w:val="nil"/>
            </w:tcBorders>
          </w:tcPr>
          <w:p w:rsidR="00CE04BF" w:rsidRDefault="00CE04BF">
            <w:pPr>
              <w:pStyle w:val="ConsPlusNormal"/>
            </w:pPr>
            <w:r>
              <w:lastRenderedPageBreak/>
              <w:t xml:space="preserve">создание механизма и актуализации баз данных лучших практик формирования и функционирования межотраслевых советов потребителей при высших должностных лицах </w:t>
            </w:r>
            <w:r>
              <w:lastRenderedPageBreak/>
              <w:t>субъектов Российской Федерации</w:t>
            </w:r>
          </w:p>
        </w:tc>
        <w:tc>
          <w:tcPr>
            <w:tcW w:w="2981" w:type="dxa"/>
            <w:tcBorders>
              <w:top w:val="nil"/>
              <w:left w:val="nil"/>
              <w:bottom w:val="nil"/>
              <w:right w:val="nil"/>
            </w:tcBorders>
          </w:tcPr>
          <w:p w:rsidR="00CE04BF" w:rsidRDefault="00CE04BF">
            <w:pPr>
              <w:pStyle w:val="ConsPlusNormal"/>
            </w:pPr>
            <w:r>
              <w:lastRenderedPageBreak/>
              <w:t>Минрегион России,</w:t>
            </w:r>
          </w:p>
          <w:p w:rsidR="00CE04BF" w:rsidRDefault="00CE04BF">
            <w:pPr>
              <w:pStyle w:val="ConsPlusNormal"/>
            </w:pPr>
            <w:r>
              <w:t>Минэкономразвития России</w:t>
            </w:r>
          </w:p>
        </w:tc>
        <w:tc>
          <w:tcPr>
            <w:tcW w:w="2044" w:type="dxa"/>
            <w:tcBorders>
              <w:top w:val="nil"/>
              <w:left w:val="nil"/>
              <w:bottom w:val="nil"/>
              <w:right w:val="nil"/>
            </w:tcBorders>
          </w:tcPr>
          <w:p w:rsidR="00CE04BF" w:rsidRDefault="00CE04BF">
            <w:pPr>
              <w:pStyle w:val="ConsPlusNormal"/>
              <w:jc w:val="center"/>
            </w:pPr>
            <w:r>
              <w:t>март 2014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lastRenderedPageBreak/>
              <w:t>2.14</w:t>
            </w:r>
          </w:p>
        </w:tc>
        <w:tc>
          <w:tcPr>
            <w:tcW w:w="2286" w:type="dxa"/>
            <w:tcBorders>
              <w:top w:val="nil"/>
              <w:left w:val="nil"/>
              <w:bottom w:val="nil"/>
              <w:right w:val="nil"/>
            </w:tcBorders>
          </w:tcPr>
          <w:p w:rsidR="00CE04BF" w:rsidRDefault="00CE04BF">
            <w:pPr>
              <w:pStyle w:val="ConsPlusNormal"/>
            </w:pPr>
            <w:r>
              <w:t>Доклад в Правительство Российской Федерации</w:t>
            </w:r>
          </w:p>
        </w:tc>
        <w:tc>
          <w:tcPr>
            <w:tcW w:w="3513" w:type="dxa"/>
            <w:tcBorders>
              <w:top w:val="nil"/>
              <w:left w:val="nil"/>
              <w:bottom w:val="nil"/>
              <w:right w:val="nil"/>
            </w:tcBorders>
          </w:tcPr>
          <w:p w:rsidR="00CE04BF" w:rsidRDefault="00CE04BF">
            <w:pPr>
              <w:pStyle w:val="ConsPlusNormal"/>
            </w:pPr>
            <w:r>
              <w:t>подготовка предложений по формированию отраслевых справочников и типовых технологических решений инвестиционных проектов субъектов естественных монополий</w:t>
            </w:r>
          </w:p>
        </w:tc>
        <w:tc>
          <w:tcPr>
            <w:tcW w:w="2394" w:type="dxa"/>
            <w:tcBorders>
              <w:top w:val="nil"/>
              <w:left w:val="nil"/>
              <w:bottom w:val="nil"/>
              <w:right w:val="nil"/>
            </w:tcBorders>
          </w:tcPr>
          <w:p w:rsidR="00CE04BF" w:rsidRDefault="00CE04BF">
            <w:pPr>
              <w:pStyle w:val="ConsPlusNormal"/>
            </w:pPr>
            <w:r>
              <w:t>подготовка предложений по типовым технологическим решениям инвестиционных проектов субъектов естественных монополий</w:t>
            </w:r>
          </w:p>
        </w:tc>
        <w:tc>
          <w:tcPr>
            <w:tcW w:w="2981" w:type="dxa"/>
            <w:tcBorders>
              <w:top w:val="nil"/>
              <w:left w:val="nil"/>
              <w:bottom w:val="nil"/>
              <w:right w:val="nil"/>
            </w:tcBorders>
          </w:tcPr>
          <w:p w:rsidR="00CE04BF" w:rsidRDefault="00CE04BF">
            <w:pPr>
              <w:pStyle w:val="ConsPlusNormal"/>
            </w:pPr>
            <w:r>
              <w:t>федеральные органы исполнительной власти, осуществляющие функции по нормативно-правовому регулированию в установленной сфере деятельности, совместно с Минрегионом России с участием Общероссийской общественной организации "Российский союз промышленников и предпринимателей", Общероссийской общественной организации "Деловая Россия", Торгово-промышленной палаты Российской Федерации, Общероссийской общественной организации малого и среднего предпринимательства "ОПОРА РОССИИ", Экспертного совета при Правительстве Российской Федерации, автономной некоммерческой организации "Агентство стратегических инициатив по продвижению новых проектов"</w:t>
            </w:r>
          </w:p>
        </w:tc>
        <w:tc>
          <w:tcPr>
            <w:tcW w:w="2044" w:type="dxa"/>
            <w:tcBorders>
              <w:top w:val="nil"/>
              <w:left w:val="nil"/>
              <w:bottom w:val="nil"/>
              <w:right w:val="nil"/>
            </w:tcBorders>
          </w:tcPr>
          <w:p w:rsidR="00CE04BF" w:rsidRDefault="00CE04BF">
            <w:pPr>
              <w:pStyle w:val="ConsPlusNormal"/>
              <w:jc w:val="center"/>
            </w:pPr>
            <w:r>
              <w:t>ноябрь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jc w:val="center"/>
            </w:pPr>
            <w:r>
              <w:lastRenderedPageBreak/>
              <w:t>2.15</w:t>
            </w:r>
          </w:p>
        </w:tc>
        <w:tc>
          <w:tcPr>
            <w:tcW w:w="2286" w:type="dxa"/>
            <w:tcBorders>
              <w:top w:val="nil"/>
              <w:left w:val="nil"/>
              <w:bottom w:val="nil"/>
              <w:right w:val="nil"/>
            </w:tcBorders>
          </w:tcPr>
          <w:p w:rsidR="00CE04BF" w:rsidRDefault="00CE04BF">
            <w:pPr>
              <w:pStyle w:val="ConsPlusNormal"/>
            </w:pPr>
            <w:r>
              <w:t>Ведомственный акт</w:t>
            </w:r>
          </w:p>
        </w:tc>
        <w:tc>
          <w:tcPr>
            <w:tcW w:w="3513" w:type="dxa"/>
            <w:tcBorders>
              <w:top w:val="nil"/>
              <w:left w:val="nil"/>
              <w:bottom w:val="nil"/>
              <w:right w:val="nil"/>
            </w:tcBorders>
          </w:tcPr>
          <w:p w:rsidR="00CE04BF" w:rsidRDefault="00CE04BF">
            <w:pPr>
              <w:pStyle w:val="ConsPlusNormal"/>
            </w:pPr>
            <w:r>
              <w:t>обеспечение доступа к информации о тарифных заявках, регулярной отчетности и обосновывающих материалах к ним, представляемой субъектами естественных монополий в ФСТ России и (или) органы исполнительной власти субъектов Российской Федерации в области государственного регулирования цен (тарифов) с использованием федеральной государственной информационной системы "Единая информационно-аналитическая система "ФСТ России - РЭК - субъекты регулирования" и не имеющей грифа "Коммерческая тайна", в том числе с обеспечением доступа к такой информации через портал госуслуг</w:t>
            </w:r>
          </w:p>
        </w:tc>
        <w:tc>
          <w:tcPr>
            <w:tcW w:w="2394" w:type="dxa"/>
            <w:tcBorders>
              <w:top w:val="nil"/>
              <w:left w:val="nil"/>
              <w:bottom w:val="nil"/>
              <w:right w:val="nil"/>
            </w:tcBorders>
          </w:tcPr>
          <w:p w:rsidR="00CE04BF" w:rsidRDefault="00CE04BF">
            <w:pPr>
              <w:pStyle w:val="ConsPlusNormal"/>
            </w:pPr>
            <w:r>
              <w:t>открытие доступа к информации о тарифных заявках, регулярной отчетности и обосновывающих материалах к ним субъектов естественных монополий, содержащейся в федеральной государственной информационной системе "Единая информационно-аналитическая система "ФСТ России - РЭК -субъекты регулирования"</w:t>
            </w:r>
          </w:p>
        </w:tc>
        <w:tc>
          <w:tcPr>
            <w:tcW w:w="2981" w:type="dxa"/>
            <w:tcBorders>
              <w:top w:val="nil"/>
              <w:left w:val="nil"/>
              <w:bottom w:val="nil"/>
              <w:right w:val="nil"/>
            </w:tcBorders>
          </w:tcPr>
          <w:p w:rsidR="00CE04BF" w:rsidRDefault="00CE04BF">
            <w:pPr>
              <w:pStyle w:val="ConsPlusNormal"/>
            </w:pPr>
            <w:r>
              <w:t>ФСТ России,</w:t>
            </w:r>
          </w:p>
          <w:p w:rsidR="00CE04BF" w:rsidRDefault="00CE04BF">
            <w:pPr>
              <w:pStyle w:val="ConsPlusNormal"/>
            </w:pPr>
            <w:r>
              <w:t>Минэкономразвития России,</w:t>
            </w:r>
          </w:p>
          <w:p w:rsidR="00CE04BF" w:rsidRDefault="00CE04BF">
            <w:pPr>
              <w:pStyle w:val="ConsPlusNormal"/>
            </w:pPr>
            <w:r>
              <w:t>Минкомсвязь России,</w:t>
            </w:r>
          </w:p>
          <w:p w:rsidR="00CE04BF" w:rsidRDefault="00CE04BF">
            <w:pPr>
              <w:pStyle w:val="ConsPlusNormal"/>
            </w:pPr>
            <w:r>
              <w:t>Минтранс России,</w:t>
            </w:r>
          </w:p>
          <w:p w:rsidR="00CE04BF" w:rsidRDefault="00CE04BF">
            <w:pPr>
              <w:pStyle w:val="ConsPlusNormal"/>
            </w:pPr>
            <w:r>
              <w:t>Минэнерго России</w:t>
            </w:r>
          </w:p>
        </w:tc>
        <w:tc>
          <w:tcPr>
            <w:tcW w:w="2044" w:type="dxa"/>
            <w:tcBorders>
              <w:top w:val="nil"/>
              <w:left w:val="nil"/>
              <w:bottom w:val="nil"/>
              <w:right w:val="nil"/>
            </w:tcBorders>
          </w:tcPr>
          <w:p w:rsidR="00CE04BF" w:rsidRDefault="00CE04BF">
            <w:pPr>
              <w:pStyle w:val="ConsPlusNormal"/>
              <w:jc w:val="center"/>
            </w:pPr>
            <w:r>
              <w:t xml:space="preserve">в соответствии со сроком вступления в силу федерального закона, разработанного в рамках мероприятия, предусмотренного </w:t>
            </w:r>
            <w:hyperlink w:anchor="P167" w:history="1">
              <w:r>
                <w:rPr>
                  <w:color w:val="0000FF"/>
                </w:rPr>
                <w:t>пунктом 1.3 раздела I</w:t>
              </w:r>
            </w:hyperlink>
          </w:p>
        </w:tc>
      </w:tr>
      <w:tr w:rsidR="00CE04BF">
        <w:tblPrEx>
          <w:tblBorders>
            <w:insideH w:val="none" w:sz="0" w:space="0" w:color="auto"/>
            <w:insideV w:val="none" w:sz="0" w:space="0" w:color="auto"/>
          </w:tblBorders>
        </w:tblPrEx>
        <w:tc>
          <w:tcPr>
            <w:tcW w:w="13820" w:type="dxa"/>
            <w:gridSpan w:val="6"/>
            <w:tcBorders>
              <w:top w:val="nil"/>
              <w:left w:val="nil"/>
              <w:bottom w:val="nil"/>
              <w:right w:val="nil"/>
            </w:tcBorders>
          </w:tcPr>
          <w:p w:rsidR="00CE04BF" w:rsidRDefault="00CE04BF">
            <w:pPr>
              <w:pStyle w:val="ConsPlusNormal"/>
              <w:jc w:val="center"/>
              <w:outlineLvl w:val="1"/>
            </w:pPr>
            <w:r>
              <w:t>III. Регламент организации общественного обсуждения</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pPr>
            <w:r>
              <w:t>3.1</w:t>
            </w:r>
          </w:p>
        </w:tc>
        <w:tc>
          <w:tcPr>
            <w:tcW w:w="2286" w:type="dxa"/>
            <w:tcBorders>
              <w:top w:val="nil"/>
              <w:left w:val="nil"/>
              <w:bottom w:val="nil"/>
              <w:right w:val="nil"/>
            </w:tcBorders>
          </w:tcPr>
          <w:p w:rsidR="00CE04BF" w:rsidRDefault="00CE04BF">
            <w:pPr>
              <w:pStyle w:val="ConsPlusNormal"/>
            </w:pPr>
            <w:r>
              <w:t>Ведомственные акты</w:t>
            </w:r>
          </w:p>
        </w:tc>
        <w:tc>
          <w:tcPr>
            <w:tcW w:w="3513" w:type="dxa"/>
            <w:tcBorders>
              <w:top w:val="nil"/>
              <w:left w:val="nil"/>
              <w:bottom w:val="nil"/>
              <w:right w:val="nil"/>
            </w:tcBorders>
          </w:tcPr>
          <w:p w:rsidR="00CE04BF" w:rsidRDefault="00CE04BF">
            <w:pPr>
              <w:pStyle w:val="ConsPlusNormal"/>
            </w:pPr>
            <w:r>
              <w:t>подготовка и утверждение регламента общественных обсуждений инвестиционных проектов, проектов инвестиционных программ, хода их реализации и отчетов об их исполнении, рассмотрения тарифных заявок (с учетом отраслевых и корпоративных особенностей)</w:t>
            </w:r>
          </w:p>
        </w:tc>
        <w:tc>
          <w:tcPr>
            <w:tcW w:w="2394" w:type="dxa"/>
            <w:tcBorders>
              <w:top w:val="nil"/>
              <w:left w:val="nil"/>
              <w:bottom w:val="nil"/>
              <w:right w:val="nil"/>
            </w:tcBorders>
          </w:tcPr>
          <w:p w:rsidR="00CE04BF" w:rsidRDefault="00CE04BF">
            <w:pPr>
              <w:pStyle w:val="ConsPlusNormal"/>
            </w:pPr>
            <w:r>
              <w:t xml:space="preserve">определение административных процедур общественного обсуждения инвестиционных объектов, инвестиционных программ, хода их реализации и отчетов об их исполнении, </w:t>
            </w:r>
            <w:r>
              <w:lastRenderedPageBreak/>
              <w:t>рассмотрения тарифных заявок субъектов естественных монополий</w:t>
            </w:r>
          </w:p>
        </w:tc>
        <w:tc>
          <w:tcPr>
            <w:tcW w:w="2981" w:type="dxa"/>
            <w:tcBorders>
              <w:top w:val="nil"/>
              <w:left w:val="nil"/>
              <w:bottom w:val="nil"/>
              <w:right w:val="nil"/>
            </w:tcBorders>
          </w:tcPr>
          <w:p w:rsidR="00CE04BF" w:rsidRDefault="00CE04BF">
            <w:pPr>
              <w:pStyle w:val="ConsPlusNormal"/>
            </w:pPr>
            <w:r>
              <w:lastRenderedPageBreak/>
              <w:t xml:space="preserve">федеральные органы исполнительной власти, осуществляющие функции по нормативно-правовому регулированию в установленной сфере деятельности, совместно с Минкомсвязью России, ФАС России, ФСТ России по согласованию с Минэкономразвития России, </w:t>
            </w:r>
            <w:r>
              <w:lastRenderedPageBreak/>
              <w:t>Министром Российской Федерации Абызовым М.А. с участием Общероссийской общественной организации "Российский союз промышленников и предпринимателей", Общероссийской общественной организации "Деловая Россия", Торгово-промышленной палаты Российской Федерации, Общероссийской общественной организации малого и среднего предпринимательства "ОПОРА РОССИИ", Экспертного совета при Правительстве Российской Федерации, автономной некоммерческой организации "Агентство стратегических инициатив по продвижению новых проектов"</w:t>
            </w:r>
          </w:p>
        </w:tc>
        <w:tc>
          <w:tcPr>
            <w:tcW w:w="2044" w:type="dxa"/>
            <w:tcBorders>
              <w:top w:val="nil"/>
              <w:left w:val="nil"/>
              <w:bottom w:val="nil"/>
              <w:right w:val="nil"/>
            </w:tcBorders>
          </w:tcPr>
          <w:p w:rsidR="00CE04BF" w:rsidRDefault="00CE04BF">
            <w:pPr>
              <w:pStyle w:val="ConsPlusNormal"/>
              <w:jc w:val="center"/>
            </w:pPr>
            <w:r>
              <w:lastRenderedPageBreak/>
              <w:t>декабрь 2013 г.</w:t>
            </w:r>
          </w:p>
        </w:tc>
      </w:tr>
      <w:tr w:rsidR="00CE04BF">
        <w:tblPrEx>
          <w:tblBorders>
            <w:insideH w:val="none" w:sz="0" w:space="0" w:color="auto"/>
            <w:insideV w:val="none" w:sz="0" w:space="0" w:color="auto"/>
          </w:tblBorders>
        </w:tblPrEx>
        <w:tc>
          <w:tcPr>
            <w:tcW w:w="602" w:type="dxa"/>
            <w:tcBorders>
              <w:top w:val="nil"/>
              <w:left w:val="nil"/>
              <w:bottom w:val="nil"/>
              <w:right w:val="nil"/>
            </w:tcBorders>
          </w:tcPr>
          <w:p w:rsidR="00CE04BF" w:rsidRDefault="00CE04BF">
            <w:pPr>
              <w:pStyle w:val="ConsPlusNormal"/>
              <w:jc w:val="center"/>
            </w:pPr>
            <w:r>
              <w:lastRenderedPageBreak/>
              <w:t>3.2</w:t>
            </w:r>
          </w:p>
        </w:tc>
        <w:tc>
          <w:tcPr>
            <w:tcW w:w="2286" w:type="dxa"/>
            <w:tcBorders>
              <w:top w:val="nil"/>
              <w:left w:val="nil"/>
              <w:bottom w:val="nil"/>
              <w:right w:val="nil"/>
            </w:tcBorders>
          </w:tcPr>
          <w:p w:rsidR="00CE04BF" w:rsidRDefault="00CE04BF">
            <w:pPr>
              <w:pStyle w:val="ConsPlusNormal"/>
            </w:pPr>
            <w:r>
              <w:t>Акт Правительства Российской Федерации</w:t>
            </w:r>
          </w:p>
        </w:tc>
        <w:tc>
          <w:tcPr>
            <w:tcW w:w="3513" w:type="dxa"/>
            <w:tcBorders>
              <w:top w:val="nil"/>
              <w:left w:val="nil"/>
              <w:bottom w:val="nil"/>
              <w:right w:val="nil"/>
            </w:tcBorders>
          </w:tcPr>
          <w:p w:rsidR="00CE04BF" w:rsidRDefault="00CE04BF">
            <w:pPr>
              <w:pStyle w:val="ConsPlusNormal"/>
            </w:pPr>
            <w:r>
              <w:t xml:space="preserve">внесение изменений в положения о Минтрансе России, Минкомсвязи России, Минэнерго России в части полномочий по регламентации, разработке, утверждению, согласованию и контролю инвестиционных программ субъектов естественных </w:t>
            </w:r>
            <w:r>
              <w:lastRenderedPageBreak/>
              <w:t>монополий</w:t>
            </w:r>
          </w:p>
        </w:tc>
        <w:tc>
          <w:tcPr>
            <w:tcW w:w="2394" w:type="dxa"/>
            <w:tcBorders>
              <w:top w:val="nil"/>
              <w:left w:val="nil"/>
              <w:bottom w:val="nil"/>
              <w:right w:val="nil"/>
            </w:tcBorders>
          </w:tcPr>
          <w:p w:rsidR="00CE04BF" w:rsidRDefault="00CE04BF">
            <w:pPr>
              <w:pStyle w:val="ConsPlusNormal"/>
            </w:pPr>
            <w:r>
              <w:lastRenderedPageBreak/>
              <w:t>внесение изменений в положения о Минтрансе России, Минкомсвязи России, Минэнерго России</w:t>
            </w:r>
          </w:p>
        </w:tc>
        <w:tc>
          <w:tcPr>
            <w:tcW w:w="2981" w:type="dxa"/>
            <w:tcBorders>
              <w:top w:val="nil"/>
              <w:left w:val="nil"/>
              <w:bottom w:val="nil"/>
              <w:right w:val="nil"/>
            </w:tcBorders>
          </w:tcPr>
          <w:p w:rsidR="00CE04BF" w:rsidRDefault="00CE04BF">
            <w:pPr>
              <w:pStyle w:val="ConsPlusNormal"/>
            </w:pPr>
            <w:r>
              <w:t>Минэкономразвития России,</w:t>
            </w:r>
          </w:p>
          <w:p w:rsidR="00CE04BF" w:rsidRDefault="00CE04BF">
            <w:pPr>
              <w:pStyle w:val="ConsPlusNormal"/>
            </w:pPr>
            <w:r>
              <w:t>Минтранс России,</w:t>
            </w:r>
          </w:p>
          <w:p w:rsidR="00CE04BF" w:rsidRDefault="00CE04BF">
            <w:pPr>
              <w:pStyle w:val="ConsPlusNormal"/>
            </w:pPr>
            <w:r>
              <w:t>Минкомсвязь России,</w:t>
            </w:r>
          </w:p>
          <w:p w:rsidR="00CE04BF" w:rsidRDefault="00CE04BF">
            <w:pPr>
              <w:pStyle w:val="ConsPlusNormal"/>
            </w:pPr>
            <w:r>
              <w:t>Минэнерго России,</w:t>
            </w:r>
          </w:p>
          <w:p w:rsidR="00CE04BF" w:rsidRDefault="00CE04BF">
            <w:pPr>
              <w:pStyle w:val="ConsPlusNormal"/>
            </w:pPr>
            <w:r>
              <w:t>ФСТ России</w:t>
            </w:r>
          </w:p>
        </w:tc>
        <w:tc>
          <w:tcPr>
            <w:tcW w:w="2044" w:type="dxa"/>
            <w:tcBorders>
              <w:top w:val="nil"/>
              <w:left w:val="nil"/>
              <w:bottom w:val="nil"/>
              <w:right w:val="nil"/>
            </w:tcBorders>
          </w:tcPr>
          <w:p w:rsidR="00CE04BF" w:rsidRDefault="00CE04BF">
            <w:pPr>
              <w:pStyle w:val="ConsPlusNormal"/>
              <w:jc w:val="center"/>
            </w:pPr>
            <w:r>
              <w:t xml:space="preserve">в соответствии со сроком вступления в силу федерального закона, разработанного в рамках мероприятия, </w:t>
            </w:r>
            <w:r>
              <w:lastRenderedPageBreak/>
              <w:t xml:space="preserve">предусмотренного </w:t>
            </w:r>
            <w:hyperlink w:anchor="P167" w:history="1">
              <w:r>
                <w:rPr>
                  <w:color w:val="0000FF"/>
                </w:rPr>
                <w:t>пунктом 1.3 раздела I</w:t>
              </w:r>
            </w:hyperlink>
          </w:p>
        </w:tc>
      </w:tr>
      <w:tr w:rsidR="00CE04BF">
        <w:tblPrEx>
          <w:tblBorders>
            <w:insideH w:val="none" w:sz="0" w:space="0" w:color="auto"/>
            <w:insideV w:val="none" w:sz="0" w:space="0" w:color="auto"/>
          </w:tblBorders>
        </w:tblPrEx>
        <w:tc>
          <w:tcPr>
            <w:tcW w:w="13820" w:type="dxa"/>
            <w:gridSpan w:val="6"/>
            <w:tcBorders>
              <w:top w:val="nil"/>
              <w:left w:val="nil"/>
              <w:bottom w:val="nil"/>
              <w:right w:val="nil"/>
            </w:tcBorders>
          </w:tcPr>
          <w:p w:rsidR="00CE04BF" w:rsidRDefault="00CE04BF">
            <w:pPr>
              <w:pStyle w:val="ConsPlusNormal"/>
              <w:jc w:val="center"/>
              <w:outlineLvl w:val="1"/>
            </w:pPr>
            <w:r>
              <w:lastRenderedPageBreak/>
              <w:t>IV. Функционирование информационной системы поддержки механизма общественного контроля</w:t>
            </w:r>
          </w:p>
        </w:tc>
      </w:tr>
      <w:tr w:rsidR="00CE04BF">
        <w:tblPrEx>
          <w:tblBorders>
            <w:insideH w:val="none" w:sz="0" w:space="0" w:color="auto"/>
            <w:insideV w:val="none" w:sz="0" w:space="0" w:color="auto"/>
          </w:tblBorders>
        </w:tblPrEx>
        <w:tc>
          <w:tcPr>
            <w:tcW w:w="602" w:type="dxa"/>
            <w:tcBorders>
              <w:top w:val="nil"/>
              <w:left w:val="nil"/>
              <w:bottom w:val="single" w:sz="4" w:space="0" w:color="auto"/>
              <w:right w:val="nil"/>
            </w:tcBorders>
          </w:tcPr>
          <w:p w:rsidR="00CE04BF" w:rsidRDefault="00CE04BF">
            <w:pPr>
              <w:pStyle w:val="ConsPlusNormal"/>
              <w:jc w:val="center"/>
            </w:pPr>
            <w:r>
              <w:t>4.1</w:t>
            </w:r>
          </w:p>
        </w:tc>
        <w:tc>
          <w:tcPr>
            <w:tcW w:w="2286" w:type="dxa"/>
            <w:tcBorders>
              <w:top w:val="nil"/>
              <w:left w:val="nil"/>
              <w:bottom w:val="single" w:sz="4" w:space="0" w:color="auto"/>
              <w:right w:val="nil"/>
            </w:tcBorders>
          </w:tcPr>
          <w:p w:rsidR="00CE04BF" w:rsidRDefault="00CE04BF">
            <w:pPr>
              <w:pStyle w:val="ConsPlusNormal"/>
            </w:pPr>
            <w:r>
              <w:t>Акт Правительства Российской Федерации</w:t>
            </w:r>
          </w:p>
        </w:tc>
        <w:tc>
          <w:tcPr>
            <w:tcW w:w="3513" w:type="dxa"/>
            <w:tcBorders>
              <w:top w:val="nil"/>
              <w:left w:val="nil"/>
              <w:bottom w:val="single" w:sz="4" w:space="0" w:color="auto"/>
              <w:right w:val="nil"/>
            </w:tcBorders>
          </w:tcPr>
          <w:p w:rsidR="00CE04BF" w:rsidRDefault="00CE04BF">
            <w:pPr>
              <w:pStyle w:val="ConsPlusNormal"/>
            </w:pPr>
            <w:r>
              <w:t>разработка порядка функционирования раздела портала госуслуг по информационному обеспечению общественного контроля за формированием и реализацией инвестиционных программ субъектов естественных монополий с участием потребителей на федеральном и региональном уровнях, включая сроки размещения информации об инвестиционных программах субъектов естественных монополий и результатов общественных обсуждений</w:t>
            </w:r>
          </w:p>
        </w:tc>
        <w:tc>
          <w:tcPr>
            <w:tcW w:w="2394" w:type="dxa"/>
            <w:tcBorders>
              <w:top w:val="nil"/>
              <w:left w:val="nil"/>
              <w:bottom w:val="single" w:sz="4" w:space="0" w:color="auto"/>
              <w:right w:val="nil"/>
            </w:tcBorders>
          </w:tcPr>
          <w:p w:rsidR="00CE04BF" w:rsidRDefault="00CE04BF">
            <w:pPr>
              <w:pStyle w:val="ConsPlusNormal"/>
            </w:pPr>
            <w:r>
              <w:t>информационное обеспечение реализации механизмов общественного контроля деятельности субъектов естественных монополий с участием потребителей</w:t>
            </w:r>
          </w:p>
        </w:tc>
        <w:tc>
          <w:tcPr>
            <w:tcW w:w="2981" w:type="dxa"/>
            <w:tcBorders>
              <w:top w:val="nil"/>
              <w:left w:val="nil"/>
              <w:bottom w:val="single" w:sz="4" w:space="0" w:color="auto"/>
              <w:right w:val="nil"/>
            </w:tcBorders>
          </w:tcPr>
          <w:p w:rsidR="00CE04BF" w:rsidRDefault="00CE04BF">
            <w:pPr>
              <w:pStyle w:val="ConsPlusNormal"/>
            </w:pPr>
            <w:r>
              <w:t>Минкомсвязь России,</w:t>
            </w:r>
          </w:p>
          <w:p w:rsidR="00CE04BF" w:rsidRDefault="00CE04BF">
            <w:pPr>
              <w:pStyle w:val="ConsPlusNormal"/>
            </w:pPr>
            <w:r>
              <w:t>Минэнерго России,</w:t>
            </w:r>
          </w:p>
          <w:p w:rsidR="00CE04BF" w:rsidRDefault="00CE04BF">
            <w:pPr>
              <w:pStyle w:val="ConsPlusNormal"/>
            </w:pPr>
            <w:r>
              <w:t>Минтранс России,</w:t>
            </w:r>
          </w:p>
          <w:p w:rsidR="00CE04BF" w:rsidRDefault="00CE04BF">
            <w:pPr>
              <w:pStyle w:val="ConsPlusNormal"/>
            </w:pPr>
            <w:r>
              <w:t>Минэкономразвития России с участием Экспертного совета при Правительстве Российской Федерации</w:t>
            </w:r>
          </w:p>
        </w:tc>
        <w:tc>
          <w:tcPr>
            <w:tcW w:w="2044" w:type="dxa"/>
            <w:tcBorders>
              <w:top w:val="nil"/>
              <w:left w:val="nil"/>
              <w:bottom w:val="single" w:sz="4" w:space="0" w:color="auto"/>
              <w:right w:val="nil"/>
            </w:tcBorders>
          </w:tcPr>
          <w:p w:rsidR="00CE04BF" w:rsidRDefault="00CE04BF">
            <w:pPr>
              <w:pStyle w:val="ConsPlusNormal"/>
            </w:pPr>
            <w:r>
              <w:t>ноябрь 2013 г.</w:t>
            </w:r>
          </w:p>
        </w:tc>
      </w:tr>
    </w:tbl>
    <w:p w:rsidR="00CE04BF" w:rsidRDefault="00CE04BF">
      <w:pPr>
        <w:pStyle w:val="ConsPlusNormal"/>
        <w:ind w:firstLine="540"/>
        <w:jc w:val="both"/>
      </w:pPr>
    </w:p>
    <w:p w:rsidR="00CE04BF" w:rsidRDefault="00CE04BF">
      <w:pPr>
        <w:pStyle w:val="ConsPlusNormal"/>
        <w:ind w:firstLine="540"/>
        <w:jc w:val="both"/>
      </w:pPr>
    </w:p>
    <w:p w:rsidR="00CE04BF" w:rsidRDefault="00CE04BF">
      <w:pPr>
        <w:pStyle w:val="ConsPlusNormal"/>
        <w:pBdr>
          <w:top w:val="single" w:sz="6" w:space="0" w:color="auto"/>
        </w:pBdr>
        <w:spacing w:before="100" w:after="100"/>
        <w:jc w:val="both"/>
        <w:rPr>
          <w:sz w:val="2"/>
          <w:szCs w:val="2"/>
        </w:rPr>
      </w:pPr>
    </w:p>
    <w:p w:rsidR="00BD17C5" w:rsidRDefault="00BD17C5">
      <w:bookmarkStart w:id="3" w:name="_GoBack"/>
      <w:bookmarkEnd w:id="3"/>
    </w:p>
    <w:sectPr w:rsidR="00BD17C5" w:rsidSect="00F714E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BF"/>
    <w:rsid w:val="00BD17C5"/>
    <w:rsid w:val="00CE0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0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04B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4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04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04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1CDABD9ECB477EE14AEE91C0309C5BD70174B7B2D0AFB77DD87D0528A061922F61C9D6F7CAB70931p7K" TargetMode="External"/><Relationship Id="rId13" Type="http://schemas.openxmlformats.org/officeDocument/2006/relationships/hyperlink" Target="consultantplus://offline/ref=FA1CDABD9ECB477EE14AEE91C0309C5BD70174B7B2D0AFB77DD87D0528A061922F61C9D6F7CAB70931p0K" TargetMode="External"/><Relationship Id="rId18" Type="http://schemas.openxmlformats.org/officeDocument/2006/relationships/hyperlink" Target="consultantplus://offline/ref=FA1CDABD9ECB477EE14AEE91C0309C5BD70074BAB1D7AFB77DD87D05283Ap0K" TargetMode="External"/><Relationship Id="rId3" Type="http://schemas.openxmlformats.org/officeDocument/2006/relationships/settings" Target="settings.xml"/><Relationship Id="rId21" Type="http://schemas.openxmlformats.org/officeDocument/2006/relationships/hyperlink" Target="consultantplus://offline/ref=FA1CDABD9ECB477EE14AEE91C0309C5BD70F78BFB2D2AFB77DD87D0528A061922F61C9D6F7CAB70B31p7K" TargetMode="External"/><Relationship Id="rId7" Type="http://schemas.openxmlformats.org/officeDocument/2006/relationships/hyperlink" Target="consultantplus://offline/ref=FA1CDABD9ECB477EE14AEE91C0309C5BD40878BCB7D1AFB77DD87D0528A061922F61C9D6F7CAB70931p7K" TargetMode="External"/><Relationship Id="rId12" Type="http://schemas.openxmlformats.org/officeDocument/2006/relationships/hyperlink" Target="consultantplus://offline/ref=FA1CDABD9ECB477EE14AEE91C0309C5BD70074BAB1D7AFB77DD87D0528A061922F61C9D6F7CAB70831p0K" TargetMode="External"/><Relationship Id="rId17" Type="http://schemas.openxmlformats.org/officeDocument/2006/relationships/hyperlink" Target="consultantplus://offline/ref=FA1CDABD9ECB477EE14AEE91C0309C5BD70174B7B2D0AFB77DD87D0528A061922F61C9D6F7CAB70931p1K" TargetMode="External"/><Relationship Id="rId2" Type="http://schemas.microsoft.com/office/2007/relationships/stylesWithEffects" Target="stylesWithEffects.xml"/><Relationship Id="rId16" Type="http://schemas.openxmlformats.org/officeDocument/2006/relationships/hyperlink" Target="consultantplus://offline/ref=FA1CDABD9ECB477EE14AEE91C0309C5BD40878BCB7D1AFB77DD87D0528A061922F61C9D6F7CAB70931p7K" TargetMode="External"/><Relationship Id="rId20" Type="http://schemas.openxmlformats.org/officeDocument/2006/relationships/hyperlink" Target="consultantplus://offline/ref=FA1CDABD9ECB477EE14AEE91C0309C5BD40A7DB8B3D3AFB77DD87D05283Ap0K" TargetMode="External"/><Relationship Id="rId1" Type="http://schemas.openxmlformats.org/officeDocument/2006/relationships/styles" Target="styles.xml"/><Relationship Id="rId6" Type="http://schemas.openxmlformats.org/officeDocument/2006/relationships/hyperlink" Target="consultantplus://offline/ref=FA1CDABD9ECB477EE14AEE91C0309C5BD70174B7B2D0AFB77DD87D0528A061922F61C9D6F7CAB70931p7K" TargetMode="External"/><Relationship Id="rId11" Type="http://schemas.openxmlformats.org/officeDocument/2006/relationships/hyperlink" Target="consultantplus://offline/ref=FA1CDABD9ECB477EE14AEE91C0309C5BD70074BAB1D7AFB77DD87D05283Ap0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A1CDABD9ECB477EE14AEE91C0309C5BD40878BCB7D1AFB77DD87D0528A061922F61C9D6F7CAB70931p7K" TargetMode="External"/><Relationship Id="rId23" Type="http://schemas.openxmlformats.org/officeDocument/2006/relationships/theme" Target="theme/theme1.xml"/><Relationship Id="rId10" Type="http://schemas.openxmlformats.org/officeDocument/2006/relationships/hyperlink" Target="consultantplus://offline/ref=FA1CDABD9ECB477EE14AEE91C0309C5BD40A7DBAB6DDAFB77DD87D0528A061922F61C9D6F7CAB70A31p6K" TargetMode="External"/><Relationship Id="rId19" Type="http://schemas.openxmlformats.org/officeDocument/2006/relationships/hyperlink" Target="consultantplus://offline/ref=FA1CDABD9ECB477EE14AEE91C0309C5BD40A7DB8B3D3AFB77DD87D05283Ap0K" TargetMode="External"/><Relationship Id="rId4" Type="http://schemas.openxmlformats.org/officeDocument/2006/relationships/webSettings" Target="webSettings.xml"/><Relationship Id="rId9" Type="http://schemas.openxmlformats.org/officeDocument/2006/relationships/hyperlink" Target="consultantplus://offline/ref=FA1CDABD9ECB477EE14AEE91C0309C5BD40878BCB7D1AFB77DD87D0528A061922F61C9D6F7CAB70931p7K" TargetMode="External"/><Relationship Id="rId14" Type="http://schemas.openxmlformats.org/officeDocument/2006/relationships/hyperlink" Target="consultantplus://offline/ref=FA1CDABD9ECB477EE14AEE91C0309C5BD40878BCB7D1AFB77DD87D0528A061922F61C9D6F7CAB70931p7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8641</Words>
  <Characters>49254</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1</cp:revision>
  <dcterms:created xsi:type="dcterms:W3CDTF">2017-09-14T10:41:00Z</dcterms:created>
  <dcterms:modified xsi:type="dcterms:W3CDTF">2017-09-14T10:43:00Z</dcterms:modified>
</cp:coreProperties>
</file>