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7A68" w:rsidRDefault="00847A68">
      <w:pPr>
        <w:pStyle w:val="ConsPlusTitlePage"/>
      </w:pPr>
      <w:r>
        <w:t xml:space="preserve">Документ предоставлен </w:t>
      </w:r>
      <w:hyperlink r:id="rId5" w:history="1">
        <w:r>
          <w:rPr>
            <w:color w:val="0000FF"/>
          </w:rPr>
          <w:t>КонсультантПлюс</w:t>
        </w:r>
      </w:hyperlink>
      <w:r>
        <w:br/>
      </w:r>
    </w:p>
    <w:p w:rsidR="00847A68" w:rsidRDefault="00847A68">
      <w:pPr>
        <w:pStyle w:val="ConsPlusNormal"/>
        <w:jc w:val="both"/>
        <w:outlineLvl w:val="0"/>
      </w:pPr>
    </w:p>
    <w:p w:rsidR="00847A68" w:rsidRDefault="00847A68">
      <w:pPr>
        <w:pStyle w:val="ConsPlusTitle"/>
        <w:jc w:val="center"/>
        <w:outlineLvl w:val="0"/>
      </w:pPr>
      <w:r>
        <w:t>ПРАВИТЕЛЬСТВО РОССИЙСКОЙ ФЕДЕРАЦИИ</w:t>
      </w:r>
    </w:p>
    <w:p w:rsidR="00847A68" w:rsidRDefault="00847A68">
      <w:pPr>
        <w:pStyle w:val="ConsPlusTitle"/>
        <w:jc w:val="both"/>
      </w:pPr>
    </w:p>
    <w:p w:rsidR="00847A68" w:rsidRDefault="00847A68">
      <w:pPr>
        <w:pStyle w:val="ConsPlusTitle"/>
        <w:jc w:val="center"/>
      </w:pPr>
      <w:r>
        <w:t>РАСПОРЯЖЕНИЕ</w:t>
      </w:r>
    </w:p>
    <w:p w:rsidR="00847A68" w:rsidRDefault="00847A68">
      <w:pPr>
        <w:pStyle w:val="ConsPlusTitle"/>
        <w:jc w:val="center"/>
      </w:pPr>
      <w:r>
        <w:t>от 8 июля 2020 г. N 1776-р</w:t>
      </w:r>
    </w:p>
    <w:p w:rsidR="00847A68" w:rsidRDefault="00847A6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47A68">
        <w:trPr>
          <w:jc w:val="center"/>
        </w:trPr>
        <w:tc>
          <w:tcPr>
            <w:tcW w:w="9294" w:type="dxa"/>
            <w:tcBorders>
              <w:top w:val="nil"/>
              <w:left w:val="single" w:sz="24" w:space="0" w:color="CED3F1"/>
              <w:bottom w:val="nil"/>
              <w:right w:val="single" w:sz="24" w:space="0" w:color="F4F3F8"/>
            </w:tcBorders>
            <w:shd w:val="clear" w:color="auto" w:fill="F4F3F8"/>
          </w:tcPr>
          <w:p w:rsidR="00847A68" w:rsidRDefault="00847A68">
            <w:pPr>
              <w:pStyle w:val="ConsPlusNormal"/>
              <w:jc w:val="center"/>
            </w:pPr>
            <w:r>
              <w:rPr>
                <w:color w:val="392C69"/>
              </w:rPr>
              <w:t>Список изменяющих документов</w:t>
            </w:r>
          </w:p>
          <w:p w:rsidR="00847A68" w:rsidRDefault="00847A68">
            <w:pPr>
              <w:pStyle w:val="ConsPlusNormal"/>
              <w:jc w:val="center"/>
            </w:pPr>
            <w:proofErr w:type="gramStart"/>
            <w:r>
              <w:rPr>
                <w:color w:val="392C69"/>
              </w:rPr>
              <w:t xml:space="preserve">(в ред. </w:t>
            </w:r>
            <w:hyperlink r:id="rId6" w:history="1">
              <w:r>
                <w:rPr>
                  <w:color w:val="0000FF"/>
                </w:rPr>
                <w:t>распоряжения</w:t>
              </w:r>
            </w:hyperlink>
            <w:r>
              <w:rPr>
                <w:color w:val="392C69"/>
              </w:rPr>
              <w:t xml:space="preserve"> Правительства РФ от 16.11.2020 N 3001-р,</w:t>
            </w:r>
            <w:proofErr w:type="gramEnd"/>
          </w:p>
          <w:p w:rsidR="00847A68" w:rsidRDefault="00847A68">
            <w:pPr>
              <w:pStyle w:val="ConsPlusNormal"/>
              <w:jc w:val="center"/>
            </w:pPr>
            <w:hyperlink r:id="rId7" w:history="1">
              <w:r>
                <w:rPr>
                  <w:color w:val="0000FF"/>
                </w:rPr>
                <w:t>Постановления</w:t>
              </w:r>
            </w:hyperlink>
            <w:r>
              <w:rPr>
                <w:color w:val="392C69"/>
              </w:rPr>
              <w:t xml:space="preserve"> Правительства РФ от 04.02.2021 N 114,</w:t>
            </w:r>
          </w:p>
          <w:p w:rsidR="00847A68" w:rsidRDefault="00847A68">
            <w:pPr>
              <w:pStyle w:val="ConsPlusNormal"/>
              <w:jc w:val="center"/>
            </w:pPr>
            <w:r>
              <w:rPr>
                <w:color w:val="392C69"/>
              </w:rPr>
              <w:t xml:space="preserve">распоряжений Правительства РФ от 19.04.2021 </w:t>
            </w:r>
            <w:hyperlink r:id="rId8" w:history="1">
              <w:r>
                <w:rPr>
                  <w:color w:val="0000FF"/>
                </w:rPr>
                <w:t>N 1023-р</w:t>
              </w:r>
            </w:hyperlink>
            <w:r>
              <w:rPr>
                <w:color w:val="392C69"/>
              </w:rPr>
              <w:t>,</w:t>
            </w:r>
          </w:p>
          <w:p w:rsidR="00847A68" w:rsidRDefault="00847A68">
            <w:pPr>
              <w:pStyle w:val="ConsPlusNormal"/>
              <w:jc w:val="center"/>
            </w:pPr>
            <w:r>
              <w:rPr>
                <w:color w:val="392C69"/>
              </w:rPr>
              <w:t xml:space="preserve">от 15.05.2021 </w:t>
            </w:r>
            <w:hyperlink r:id="rId9" w:history="1">
              <w:r>
                <w:rPr>
                  <w:color w:val="0000FF"/>
                </w:rPr>
                <w:t>N 1250-р</w:t>
              </w:r>
            </w:hyperlink>
            <w:r>
              <w:rPr>
                <w:color w:val="392C69"/>
              </w:rPr>
              <w:t>)</w:t>
            </w:r>
          </w:p>
        </w:tc>
      </w:tr>
    </w:tbl>
    <w:p w:rsidR="00847A68" w:rsidRDefault="00847A68">
      <w:pPr>
        <w:pStyle w:val="ConsPlusNormal"/>
        <w:jc w:val="both"/>
      </w:pPr>
    </w:p>
    <w:p w:rsidR="00847A68" w:rsidRDefault="00847A68">
      <w:pPr>
        <w:pStyle w:val="ConsPlusNormal"/>
        <w:ind w:firstLine="540"/>
        <w:jc w:val="both"/>
      </w:pPr>
      <w:r>
        <w:t xml:space="preserve">1. Утвердить прилагаемый </w:t>
      </w:r>
      <w:hyperlink w:anchor="P41" w:history="1">
        <w:r>
          <w:rPr>
            <w:color w:val="0000FF"/>
          </w:rPr>
          <w:t>перечень</w:t>
        </w:r>
      </w:hyperlink>
      <w:r>
        <w:t xml:space="preserve"> государственных и иных услуг (функций), административных и иных процедур в сфере внешнеэкономической деятельности, предоставление (исполнение) которых может осуществляться в электронной форме по принципу "одного окна" с использованием информационной системы </w:t>
      </w:r>
      <w:hyperlink r:id="rId10" w:history="1">
        <w:r>
          <w:rPr>
            <w:color w:val="0000FF"/>
          </w:rPr>
          <w:t>"Одно окно"</w:t>
        </w:r>
      </w:hyperlink>
      <w:r>
        <w:t>, созданной акционерным обществом "Российский экспортный центр" (далее соответственно - перечень, информационная система "Одно окно").</w:t>
      </w:r>
    </w:p>
    <w:p w:rsidR="00847A68" w:rsidRDefault="00847A68">
      <w:pPr>
        <w:pStyle w:val="ConsPlusNormal"/>
        <w:spacing w:before="220"/>
        <w:ind w:firstLine="540"/>
        <w:jc w:val="both"/>
      </w:pPr>
      <w:r>
        <w:t xml:space="preserve">2. Федеральным органам исполнительной власти обеспечить внесение изменений в нормативные правовые акты, регулирующие предоставление (исполнение) государственных и иных услуг (функций), административных и иных процедур в сфере внешнеэкономической деятельности (далее - услуги), определенных </w:t>
      </w:r>
      <w:hyperlink w:anchor="P41" w:history="1">
        <w:r>
          <w:rPr>
            <w:color w:val="0000FF"/>
          </w:rPr>
          <w:t>перечнем</w:t>
        </w:r>
      </w:hyperlink>
      <w:r>
        <w:t>:</w:t>
      </w:r>
    </w:p>
    <w:p w:rsidR="00847A68" w:rsidRDefault="00847A68">
      <w:pPr>
        <w:pStyle w:val="ConsPlusNormal"/>
        <w:spacing w:before="220"/>
        <w:ind w:firstLine="540"/>
        <w:jc w:val="both"/>
      </w:pPr>
      <w:r>
        <w:t xml:space="preserve">а) в отношении услуг, указанных в </w:t>
      </w:r>
      <w:hyperlink w:anchor="P41" w:history="1">
        <w:r>
          <w:rPr>
            <w:color w:val="0000FF"/>
          </w:rPr>
          <w:t>перечне</w:t>
        </w:r>
      </w:hyperlink>
      <w:r>
        <w:t xml:space="preserve">, за исключением услуг, указанных в </w:t>
      </w:r>
      <w:hyperlink w:anchor="P58" w:history="1">
        <w:r>
          <w:rPr>
            <w:color w:val="0000FF"/>
          </w:rPr>
          <w:t>пунктах 1</w:t>
        </w:r>
      </w:hyperlink>
      <w:r>
        <w:t xml:space="preserve">, </w:t>
      </w:r>
      <w:hyperlink w:anchor="P115" w:history="1">
        <w:r>
          <w:rPr>
            <w:color w:val="0000FF"/>
          </w:rPr>
          <w:t>7</w:t>
        </w:r>
      </w:hyperlink>
      <w:r>
        <w:t xml:space="preserve">, </w:t>
      </w:r>
      <w:hyperlink w:anchor="P128" w:history="1">
        <w:r>
          <w:rPr>
            <w:color w:val="0000FF"/>
          </w:rPr>
          <w:t>8</w:t>
        </w:r>
      </w:hyperlink>
      <w:r>
        <w:t xml:space="preserve">, </w:t>
      </w:r>
      <w:hyperlink w:anchor="P214" w:history="1">
        <w:r>
          <w:rPr>
            <w:color w:val="0000FF"/>
          </w:rPr>
          <w:t>18</w:t>
        </w:r>
      </w:hyperlink>
      <w:r>
        <w:t xml:space="preserve"> и </w:t>
      </w:r>
      <w:hyperlink w:anchor="P241" w:history="1">
        <w:r>
          <w:rPr>
            <w:color w:val="0000FF"/>
          </w:rPr>
          <w:t>21</w:t>
        </w:r>
      </w:hyperlink>
      <w:r>
        <w:t xml:space="preserve"> - </w:t>
      </w:r>
      <w:hyperlink w:anchor="P303" w:history="1">
        <w:r>
          <w:rPr>
            <w:color w:val="0000FF"/>
          </w:rPr>
          <w:t>28</w:t>
        </w:r>
      </w:hyperlink>
      <w:r>
        <w:t xml:space="preserve"> перечня, - исходя из необходимости обеспечения их предоставления с использованием информационной системы "Одно окно" в срок не позднее 31 августа 2021 г.;</w:t>
      </w:r>
    </w:p>
    <w:p w:rsidR="00847A68" w:rsidRDefault="00847A68">
      <w:pPr>
        <w:pStyle w:val="ConsPlusNormal"/>
        <w:jc w:val="both"/>
      </w:pPr>
      <w:r>
        <w:t xml:space="preserve">(в ред. </w:t>
      </w:r>
      <w:hyperlink r:id="rId11" w:history="1">
        <w:r>
          <w:rPr>
            <w:color w:val="0000FF"/>
          </w:rPr>
          <w:t>распоряжения</w:t>
        </w:r>
      </w:hyperlink>
      <w:r>
        <w:t xml:space="preserve"> Правительства РФ от 16.11.2020 N 3001-р)</w:t>
      </w:r>
    </w:p>
    <w:p w:rsidR="00847A68" w:rsidRDefault="00847A68">
      <w:pPr>
        <w:pStyle w:val="ConsPlusNormal"/>
        <w:spacing w:before="220"/>
        <w:ind w:firstLine="540"/>
        <w:jc w:val="both"/>
      </w:pPr>
      <w:r>
        <w:t xml:space="preserve">б) в отношении услуги, указанной в </w:t>
      </w:r>
      <w:hyperlink w:anchor="P58" w:history="1">
        <w:r>
          <w:rPr>
            <w:color w:val="0000FF"/>
          </w:rPr>
          <w:t>пункте 1</w:t>
        </w:r>
      </w:hyperlink>
      <w:r>
        <w:t xml:space="preserve"> перечня, - исходя из необходимости обеспечения ее предоставления с использованием информационной системы "Одно окно" в срок не позднее 31 декабря 2021 г.;</w:t>
      </w:r>
    </w:p>
    <w:p w:rsidR="00847A68" w:rsidRDefault="00847A68">
      <w:pPr>
        <w:pStyle w:val="ConsPlusNormal"/>
        <w:spacing w:before="220"/>
        <w:ind w:firstLine="540"/>
        <w:jc w:val="both"/>
      </w:pPr>
      <w:r>
        <w:t xml:space="preserve">в) в отношении услуги, указанной в </w:t>
      </w:r>
      <w:hyperlink w:anchor="P214" w:history="1">
        <w:r>
          <w:rPr>
            <w:color w:val="0000FF"/>
          </w:rPr>
          <w:t>пункте 18</w:t>
        </w:r>
      </w:hyperlink>
      <w:r>
        <w:t xml:space="preserve"> перечня, - исходя из необходимости обеспечения ее предоставления с использованием информационной системы "Одно окно" в срок не позднее 26 ноября 2020 г.;</w:t>
      </w:r>
    </w:p>
    <w:p w:rsidR="00847A68" w:rsidRDefault="00847A68">
      <w:pPr>
        <w:pStyle w:val="ConsPlusNormal"/>
        <w:spacing w:before="220"/>
        <w:ind w:firstLine="540"/>
        <w:jc w:val="both"/>
      </w:pPr>
      <w:r>
        <w:t xml:space="preserve">г) в отношении услуг, указанных в </w:t>
      </w:r>
      <w:hyperlink w:anchor="P115" w:history="1">
        <w:r>
          <w:rPr>
            <w:color w:val="0000FF"/>
          </w:rPr>
          <w:t>пунктах 7</w:t>
        </w:r>
      </w:hyperlink>
      <w:r>
        <w:t xml:space="preserve">, </w:t>
      </w:r>
      <w:hyperlink w:anchor="P128" w:history="1">
        <w:r>
          <w:rPr>
            <w:color w:val="0000FF"/>
          </w:rPr>
          <w:t>8</w:t>
        </w:r>
      </w:hyperlink>
      <w:r>
        <w:t xml:space="preserve">, </w:t>
      </w:r>
      <w:hyperlink w:anchor="P270" w:history="1">
        <w:r>
          <w:rPr>
            <w:color w:val="0000FF"/>
          </w:rPr>
          <w:t>25</w:t>
        </w:r>
      </w:hyperlink>
      <w:r>
        <w:t xml:space="preserve">, </w:t>
      </w:r>
      <w:hyperlink w:anchor="P292" w:history="1">
        <w:r>
          <w:rPr>
            <w:color w:val="0000FF"/>
          </w:rPr>
          <w:t>27</w:t>
        </w:r>
      </w:hyperlink>
      <w:r>
        <w:t xml:space="preserve"> и </w:t>
      </w:r>
      <w:hyperlink w:anchor="P303" w:history="1">
        <w:r>
          <w:rPr>
            <w:color w:val="0000FF"/>
          </w:rPr>
          <w:t>28</w:t>
        </w:r>
      </w:hyperlink>
      <w:r>
        <w:t xml:space="preserve"> перечня, - исходя из необходимости обеспечения их предоставления с использованием информационной системы "Одно окно" в срок не позднее 15 декабря 2022 г.</w:t>
      </w:r>
    </w:p>
    <w:p w:rsidR="00847A68" w:rsidRDefault="00847A68">
      <w:pPr>
        <w:pStyle w:val="ConsPlusNormal"/>
        <w:jc w:val="both"/>
      </w:pPr>
      <w:r>
        <w:t xml:space="preserve">(пп. "г" введен </w:t>
      </w:r>
      <w:hyperlink r:id="rId12" w:history="1">
        <w:r>
          <w:rPr>
            <w:color w:val="0000FF"/>
          </w:rPr>
          <w:t>распоряжением</w:t>
        </w:r>
      </w:hyperlink>
      <w:r>
        <w:t xml:space="preserve"> Правительства РФ от 16.11.2020 N 3001-р)</w:t>
      </w:r>
    </w:p>
    <w:p w:rsidR="00847A68" w:rsidRDefault="00847A68">
      <w:pPr>
        <w:pStyle w:val="ConsPlusNormal"/>
        <w:spacing w:before="220"/>
        <w:ind w:firstLine="540"/>
        <w:jc w:val="both"/>
      </w:pPr>
      <w:r>
        <w:t>3. Рекомендовать:</w:t>
      </w:r>
    </w:p>
    <w:p w:rsidR="00847A68" w:rsidRDefault="00847A68">
      <w:pPr>
        <w:pStyle w:val="ConsPlusNormal"/>
        <w:spacing w:before="220"/>
        <w:ind w:firstLine="540"/>
        <w:jc w:val="both"/>
      </w:pPr>
      <w:proofErr w:type="gramStart"/>
      <w:r>
        <w:t xml:space="preserve">акционерному обществу "Российский экспортный центр" обеспечить возможность предоставления (исполнения) услуг, указанных в </w:t>
      </w:r>
      <w:hyperlink w:anchor="P241" w:history="1">
        <w:r>
          <w:rPr>
            <w:color w:val="0000FF"/>
          </w:rPr>
          <w:t>пунктах 21</w:t>
        </w:r>
      </w:hyperlink>
      <w:r>
        <w:t xml:space="preserve"> и </w:t>
      </w:r>
      <w:hyperlink w:anchor="P245" w:history="1">
        <w:r>
          <w:rPr>
            <w:color w:val="0000FF"/>
          </w:rPr>
          <w:t>22</w:t>
        </w:r>
      </w:hyperlink>
      <w:r>
        <w:t xml:space="preserve"> перечня, с использованием информационной системы "Одно окно" в срок не позднее 26 ноября 2020 г., услуги, указанной в </w:t>
      </w:r>
      <w:hyperlink w:anchor="P253" w:history="1">
        <w:r>
          <w:rPr>
            <w:color w:val="0000FF"/>
          </w:rPr>
          <w:t>пункте 23</w:t>
        </w:r>
      </w:hyperlink>
      <w:r>
        <w:t xml:space="preserve"> перечня, - в срок не позднее 15 декабря 2022 г., услуги, указанной в </w:t>
      </w:r>
      <w:hyperlink w:anchor="P279" w:history="1">
        <w:r>
          <w:rPr>
            <w:color w:val="0000FF"/>
          </w:rPr>
          <w:t>пункте 26</w:t>
        </w:r>
      </w:hyperlink>
      <w:r>
        <w:t xml:space="preserve"> перечня, - в срок не позднее 1 июня 2021 г., а</w:t>
      </w:r>
      <w:proofErr w:type="gramEnd"/>
      <w:r>
        <w:t xml:space="preserve"> также создать обеспечивающие, технологические и иные сервисы и компоненты цифровой экосистемы для поддержки экспорта и взаимодействия участников внешнеэкономической деятельности с использованием информационной системы "Одно окно";</w:t>
      </w:r>
    </w:p>
    <w:p w:rsidR="00847A68" w:rsidRDefault="00847A68">
      <w:pPr>
        <w:pStyle w:val="ConsPlusNormal"/>
        <w:jc w:val="both"/>
      </w:pPr>
      <w:r>
        <w:lastRenderedPageBreak/>
        <w:t xml:space="preserve">(в ред. </w:t>
      </w:r>
      <w:hyperlink r:id="rId13" w:history="1">
        <w:r>
          <w:rPr>
            <w:color w:val="0000FF"/>
          </w:rPr>
          <w:t>распоряжения</w:t>
        </w:r>
      </w:hyperlink>
      <w:r>
        <w:t xml:space="preserve"> Правительства РФ от 16.11.2020 N 3001-р)</w:t>
      </w:r>
    </w:p>
    <w:p w:rsidR="00847A68" w:rsidRDefault="00847A68">
      <w:pPr>
        <w:pStyle w:val="ConsPlusNormal"/>
        <w:spacing w:before="220"/>
        <w:ind w:firstLine="540"/>
        <w:jc w:val="both"/>
      </w:pPr>
      <w:r>
        <w:t xml:space="preserve">Торгово-промышленной палате Российской Федерации обеспечить возможность предоставления услуги, указанной в </w:t>
      </w:r>
      <w:hyperlink w:anchor="P262" w:history="1">
        <w:r>
          <w:rPr>
            <w:color w:val="0000FF"/>
          </w:rPr>
          <w:t>пункте 24</w:t>
        </w:r>
      </w:hyperlink>
      <w:r>
        <w:t xml:space="preserve"> перечня, в срок не позднее 31 августа 2021 г.;</w:t>
      </w:r>
    </w:p>
    <w:p w:rsidR="00847A68" w:rsidRDefault="00847A68">
      <w:pPr>
        <w:pStyle w:val="ConsPlusNormal"/>
        <w:spacing w:before="220"/>
        <w:ind w:firstLine="540"/>
        <w:jc w:val="both"/>
      </w:pPr>
      <w:r>
        <w:t xml:space="preserve">акционерному обществу "Почта России" обеспечить возможность предоставления услуги, указанной в </w:t>
      </w:r>
      <w:hyperlink w:anchor="P312" w:history="1">
        <w:r>
          <w:rPr>
            <w:color w:val="0000FF"/>
          </w:rPr>
          <w:t>пункте 29</w:t>
        </w:r>
      </w:hyperlink>
      <w:r>
        <w:t xml:space="preserve"> перечня, в срок не позднее 24 декабря 2022 г.;</w:t>
      </w:r>
    </w:p>
    <w:p w:rsidR="00847A68" w:rsidRDefault="00847A68">
      <w:pPr>
        <w:pStyle w:val="ConsPlusNormal"/>
        <w:jc w:val="both"/>
      </w:pPr>
      <w:r>
        <w:t xml:space="preserve">(абзац введен </w:t>
      </w:r>
      <w:hyperlink r:id="rId14" w:history="1">
        <w:r>
          <w:rPr>
            <w:color w:val="0000FF"/>
          </w:rPr>
          <w:t>распоряжением</w:t>
        </w:r>
      </w:hyperlink>
      <w:r>
        <w:t xml:space="preserve"> Правительства РФ от 15.05.2021 N 1250-р)</w:t>
      </w:r>
    </w:p>
    <w:p w:rsidR="00847A68" w:rsidRDefault="00847A68">
      <w:pPr>
        <w:pStyle w:val="ConsPlusNormal"/>
        <w:spacing w:before="220"/>
        <w:ind w:firstLine="540"/>
        <w:jc w:val="both"/>
      </w:pPr>
      <w:r>
        <w:t xml:space="preserve">открытому акционерному обществу "Российские железные дороги" обеспечить возможность предоставления услуги, указанной в </w:t>
      </w:r>
      <w:hyperlink w:anchor="P325" w:history="1">
        <w:r>
          <w:rPr>
            <w:color w:val="0000FF"/>
          </w:rPr>
          <w:t>пункте 30</w:t>
        </w:r>
      </w:hyperlink>
      <w:r>
        <w:t xml:space="preserve"> перечня, в срок не позднее 24 декабря 2022 г.</w:t>
      </w:r>
    </w:p>
    <w:p w:rsidR="00847A68" w:rsidRDefault="00847A68">
      <w:pPr>
        <w:pStyle w:val="ConsPlusNormal"/>
        <w:jc w:val="both"/>
      </w:pPr>
      <w:r>
        <w:t xml:space="preserve">(абзац введен </w:t>
      </w:r>
      <w:hyperlink r:id="rId15" w:history="1">
        <w:r>
          <w:rPr>
            <w:color w:val="0000FF"/>
          </w:rPr>
          <w:t>распоряжением</w:t>
        </w:r>
      </w:hyperlink>
      <w:r>
        <w:t xml:space="preserve"> Правительства РФ от 15.05.2021 N 1250-р)</w:t>
      </w:r>
    </w:p>
    <w:p w:rsidR="00847A68" w:rsidRDefault="00847A68">
      <w:pPr>
        <w:pStyle w:val="ConsPlusNormal"/>
        <w:jc w:val="both"/>
      </w:pPr>
    </w:p>
    <w:p w:rsidR="00847A68" w:rsidRDefault="00847A68">
      <w:pPr>
        <w:pStyle w:val="ConsPlusNormal"/>
        <w:jc w:val="right"/>
      </w:pPr>
      <w:r>
        <w:t>Председатель Правительства</w:t>
      </w:r>
    </w:p>
    <w:p w:rsidR="00847A68" w:rsidRDefault="00847A68">
      <w:pPr>
        <w:pStyle w:val="ConsPlusNormal"/>
        <w:jc w:val="right"/>
      </w:pPr>
      <w:r>
        <w:t>Российской Федерации</w:t>
      </w:r>
    </w:p>
    <w:p w:rsidR="00847A68" w:rsidRDefault="00847A68">
      <w:pPr>
        <w:pStyle w:val="ConsPlusNormal"/>
        <w:jc w:val="right"/>
      </w:pPr>
      <w:r>
        <w:t>М.МИШУСТИН</w:t>
      </w:r>
    </w:p>
    <w:p w:rsidR="00847A68" w:rsidRDefault="00847A68">
      <w:pPr>
        <w:pStyle w:val="ConsPlusNormal"/>
        <w:jc w:val="both"/>
      </w:pPr>
    </w:p>
    <w:p w:rsidR="00847A68" w:rsidRDefault="00847A68">
      <w:pPr>
        <w:pStyle w:val="ConsPlusNormal"/>
        <w:jc w:val="both"/>
      </w:pPr>
    </w:p>
    <w:p w:rsidR="00847A68" w:rsidRDefault="00847A68">
      <w:pPr>
        <w:pStyle w:val="ConsPlusNormal"/>
        <w:jc w:val="both"/>
      </w:pPr>
    </w:p>
    <w:p w:rsidR="00847A68" w:rsidRDefault="00847A68">
      <w:pPr>
        <w:pStyle w:val="ConsPlusNormal"/>
        <w:jc w:val="both"/>
      </w:pPr>
    </w:p>
    <w:p w:rsidR="00847A68" w:rsidRDefault="00847A68">
      <w:pPr>
        <w:pStyle w:val="ConsPlusNormal"/>
        <w:jc w:val="both"/>
      </w:pPr>
    </w:p>
    <w:p w:rsidR="00847A68" w:rsidRDefault="00847A68">
      <w:pPr>
        <w:pStyle w:val="ConsPlusNormal"/>
        <w:jc w:val="right"/>
        <w:outlineLvl w:val="0"/>
      </w:pPr>
      <w:r>
        <w:t>Утвержден</w:t>
      </w:r>
    </w:p>
    <w:p w:rsidR="00847A68" w:rsidRDefault="00847A68">
      <w:pPr>
        <w:pStyle w:val="ConsPlusNormal"/>
        <w:jc w:val="right"/>
      </w:pPr>
      <w:r>
        <w:t>распоряжением Правительства</w:t>
      </w:r>
    </w:p>
    <w:p w:rsidR="00847A68" w:rsidRDefault="00847A68">
      <w:pPr>
        <w:pStyle w:val="ConsPlusNormal"/>
        <w:jc w:val="right"/>
      </w:pPr>
      <w:r>
        <w:t>Российской Федерации</w:t>
      </w:r>
    </w:p>
    <w:p w:rsidR="00847A68" w:rsidRDefault="00847A68">
      <w:pPr>
        <w:pStyle w:val="ConsPlusNormal"/>
        <w:jc w:val="right"/>
      </w:pPr>
      <w:r>
        <w:t>от 8 июля 2020 г. N 1776-р</w:t>
      </w:r>
    </w:p>
    <w:p w:rsidR="00847A68" w:rsidRDefault="00847A68">
      <w:pPr>
        <w:pStyle w:val="ConsPlusNormal"/>
        <w:jc w:val="both"/>
      </w:pPr>
    </w:p>
    <w:p w:rsidR="00847A68" w:rsidRDefault="00847A68">
      <w:pPr>
        <w:pStyle w:val="ConsPlusTitle"/>
        <w:jc w:val="center"/>
      </w:pPr>
      <w:bookmarkStart w:id="0" w:name="P41"/>
      <w:bookmarkEnd w:id="0"/>
      <w:r>
        <w:t>ПЕРЕЧЕНЬ</w:t>
      </w:r>
    </w:p>
    <w:p w:rsidR="00847A68" w:rsidRDefault="00847A68">
      <w:pPr>
        <w:pStyle w:val="ConsPlusTitle"/>
        <w:jc w:val="center"/>
      </w:pPr>
      <w:r>
        <w:t>ГОСУДАРСТВЕННЫХ И ИНЫХ УСЛУГ (ФУНКЦИЙ), АДМИНИСТРАТИВНЫХ</w:t>
      </w:r>
    </w:p>
    <w:p w:rsidR="00847A68" w:rsidRDefault="00847A68">
      <w:pPr>
        <w:pStyle w:val="ConsPlusTitle"/>
        <w:jc w:val="center"/>
      </w:pPr>
      <w:r>
        <w:t>И ИНЫХ ПРОЦЕДУР В СФЕРЕ ВНЕШНЕЭКОНОМИЧЕСКОЙ ДЕЯТЕЛЬНОСТИ,</w:t>
      </w:r>
    </w:p>
    <w:p w:rsidR="00847A68" w:rsidRDefault="00847A68">
      <w:pPr>
        <w:pStyle w:val="ConsPlusTitle"/>
        <w:jc w:val="center"/>
      </w:pPr>
      <w:r>
        <w:t xml:space="preserve">ПРЕДОСТАВЛЕНИЕ (ИСПОЛНЕНИЕ) </w:t>
      </w:r>
      <w:proofErr w:type="gramStart"/>
      <w:r>
        <w:t>КОТОРЫХ</w:t>
      </w:r>
      <w:proofErr w:type="gramEnd"/>
      <w:r>
        <w:t xml:space="preserve"> МОЖЕТ ОСУЩЕСТВЛЯТЬСЯ</w:t>
      </w:r>
    </w:p>
    <w:p w:rsidR="00847A68" w:rsidRDefault="00847A68">
      <w:pPr>
        <w:pStyle w:val="ConsPlusTitle"/>
        <w:jc w:val="center"/>
      </w:pPr>
      <w:r>
        <w:t>В ЭЛЕКТРОННОЙ ФОРМЕ ПО ПРИНЦИПУ "ОДНОГО ОКНА"</w:t>
      </w:r>
    </w:p>
    <w:p w:rsidR="00847A68" w:rsidRDefault="00847A68">
      <w:pPr>
        <w:pStyle w:val="ConsPlusTitle"/>
        <w:jc w:val="center"/>
      </w:pPr>
      <w:r>
        <w:t>С ИСПОЛЬЗОВАНИЕМ ИНФОРМАЦИОННОЙ СИСТЕМЫ "ОДНО ОКНО",</w:t>
      </w:r>
    </w:p>
    <w:p w:rsidR="00847A68" w:rsidRDefault="00847A68">
      <w:pPr>
        <w:pStyle w:val="ConsPlusTitle"/>
        <w:jc w:val="center"/>
      </w:pPr>
      <w:r>
        <w:t>СОЗДАННОЙ АКЦИОНЕРНЫМ ОБЩЕСТВОМ "</w:t>
      </w:r>
      <w:proofErr w:type="gramStart"/>
      <w:r>
        <w:t>РОССИЙСКИЙ</w:t>
      </w:r>
      <w:proofErr w:type="gramEnd"/>
    </w:p>
    <w:p w:rsidR="00847A68" w:rsidRDefault="00847A68">
      <w:pPr>
        <w:pStyle w:val="ConsPlusTitle"/>
        <w:jc w:val="center"/>
      </w:pPr>
      <w:r>
        <w:t>ЭКСПОРТНЫЙ ЦЕНТР"</w:t>
      </w:r>
    </w:p>
    <w:p w:rsidR="00847A68" w:rsidRDefault="00847A6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47A68">
        <w:trPr>
          <w:jc w:val="center"/>
        </w:trPr>
        <w:tc>
          <w:tcPr>
            <w:tcW w:w="9294" w:type="dxa"/>
            <w:tcBorders>
              <w:top w:val="nil"/>
              <w:left w:val="single" w:sz="24" w:space="0" w:color="CED3F1"/>
              <w:bottom w:val="nil"/>
              <w:right w:val="single" w:sz="24" w:space="0" w:color="F4F3F8"/>
            </w:tcBorders>
            <w:shd w:val="clear" w:color="auto" w:fill="F4F3F8"/>
          </w:tcPr>
          <w:p w:rsidR="00847A68" w:rsidRDefault="00847A68">
            <w:pPr>
              <w:pStyle w:val="ConsPlusNormal"/>
              <w:jc w:val="center"/>
            </w:pPr>
            <w:r>
              <w:rPr>
                <w:color w:val="392C69"/>
              </w:rPr>
              <w:t>Список изменяющих документов</w:t>
            </w:r>
          </w:p>
          <w:p w:rsidR="00847A68" w:rsidRDefault="00847A68">
            <w:pPr>
              <w:pStyle w:val="ConsPlusNormal"/>
              <w:jc w:val="center"/>
            </w:pPr>
            <w:proofErr w:type="gramStart"/>
            <w:r>
              <w:rPr>
                <w:color w:val="392C69"/>
              </w:rPr>
              <w:t xml:space="preserve">(в ред. </w:t>
            </w:r>
            <w:hyperlink r:id="rId16" w:history="1">
              <w:r>
                <w:rPr>
                  <w:color w:val="0000FF"/>
                </w:rPr>
                <w:t>распоряжения</w:t>
              </w:r>
            </w:hyperlink>
            <w:r>
              <w:rPr>
                <w:color w:val="392C69"/>
              </w:rPr>
              <w:t xml:space="preserve"> Правительства РФ от 16.11.2020 N 3001-р,</w:t>
            </w:r>
            <w:proofErr w:type="gramEnd"/>
          </w:p>
          <w:p w:rsidR="00847A68" w:rsidRDefault="00847A68">
            <w:pPr>
              <w:pStyle w:val="ConsPlusNormal"/>
              <w:jc w:val="center"/>
            </w:pPr>
            <w:hyperlink r:id="rId17" w:history="1">
              <w:r>
                <w:rPr>
                  <w:color w:val="0000FF"/>
                </w:rPr>
                <w:t>Постановления</w:t>
              </w:r>
            </w:hyperlink>
            <w:r>
              <w:rPr>
                <w:color w:val="392C69"/>
              </w:rPr>
              <w:t xml:space="preserve"> Правительства РФ от 04.02.2021 N 114,</w:t>
            </w:r>
          </w:p>
          <w:p w:rsidR="00847A68" w:rsidRDefault="00847A68">
            <w:pPr>
              <w:pStyle w:val="ConsPlusNormal"/>
              <w:jc w:val="center"/>
            </w:pPr>
            <w:r>
              <w:rPr>
                <w:color w:val="392C69"/>
              </w:rPr>
              <w:t xml:space="preserve">распоряжений Правительства РФ от 19.04.2021 </w:t>
            </w:r>
            <w:hyperlink r:id="rId18" w:history="1">
              <w:r>
                <w:rPr>
                  <w:color w:val="0000FF"/>
                </w:rPr>
                <w:t>N 1023-р</w:t>
              </w:r>
            </w:hyperlink>
            <w:r>
              <w:rPr>
                <w:color w:val="392C69"/>
              </w:rPr>
              <w:t>,</w:t>
            </w:r>
          </w:p>
          <w:p w:rsidR="00847A68" w:rsidRDefault="00847A68">
            <w:pPr>
              <w:pStyle w:val="ConsPlusNormal"/>
              <w:jc w:val="center"/>
            </w:pPr>
            <w:r>
              <w:rPr>
                <w:color w:val="392C69"/>
              </w:rPr>
              <w:t xml:space="preserve">от 15.05.2021 </w:t>
            </w:r>
            <w:hyperlink r:id="rId19" w:history="1">
              <w:r>
                <w:rPr>
                  <w:color w:val="0000FF"/>
                </w:rPr>
                <w:t>N 1250-р</w:t>
              </w:r>
            </w:hyperlink>
            <w:r>
              <w:rPr>
                <w:color w:val="392C69"/>
              </w:rPr>
              <w:t>)</w:t>
            </w:r>
          </w:p>
        </w:tc>
      </w:tr>
    </w:tbl>
    <w:p w:rsidR="00847A68" w:rsidRDefault="00847A68">
      <w:pPr>
        <w:pStyle w:val="ConsPlusNormal"/>
        <w:jc w:val="both"/>
      </w:pPr>
    </w:p>
    <w:p w:rsidR="00847A68" w:rsidRDefault="00847A68">
      <w:pPr>
        <w:sectPr w:rsidR="00847A68" w:rsidSect="00937B98">
          <w:pgSz w:w="11906" w:h="16838"/>
          <w:pgMar w:top="1134" w:right="850" w:bottom="1134" w:left="1701" w:header="708" w:footer="708" w:gutter="0"/>
          <w:cols w:space="708"/>
          <w:docGrid w:linePitch="36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912"/>
        <w:gridCol w:w="2721"/>
        <w:gridCol w:w="4876"/>
      </w:tblGrid>
      <w:tr w:rsidR="00847A68">
        <w:tc>
          <w:tcPr>
            <w:tcW w:w="4479" w:type="dxa"/>
            <w:gridSpan w:val="2"/>
            <w:tcBorders>
              <w:top w:val="single" w:sz="4" w:space="0" w:color="auto"/>
              <w:left w:val="nil"/>
              <w:bottom w:val="single" w:sz="4" w:space="0" w:color="auto"/>
            </w:tcBorders>
          </w:tcPr>
          <w:p w:rsidR="00847A68" w:rsidRDefault="00847A68">
            <w:pPr>
              <w:pStyle w:val="ConsPlusNormal"/>
              <w:jc w:val="center"/>
            </w:pPr>
            <w:r>
              <w:lastRenderedPageBreak/>
              <w:t>Наименование государственной и иной услуги (функции), административной и иной процедуры</w:t>
            </w:r>
          </w:p>
        </w:tc>
        <w:tc>
          <w:tcPr>
            <w:tcW w:w="2721" w:type="dxa"/>
            <w:tcBorders>
              <w:top w:val="single" w:sz="4" w:space="0" w:color="auto"/>
              <w:bottom w:val="single" w:sz="4" w:space="0" w:color="auto"/>
            </w:tcBorders>
          </w:tcPr>
          <w:p w:rsidR="00847A68" w:rsidRDefault="00847A68">
            <w:pPr>
              <w:pStyle w:val="ConsPlusNormal"/>
              <w:jc w:val="center"/>
            </w:pPr>
            <w:r>
              <w:t>Федеральный орган исполнительной власти (организация), предоставляющий государственную и иную услугу (функцию), административную и иную процедуру</w:t>
            </w:r>
          </w:p>
        </w:tc>
        <w:tc>
          <w:tcPr>
            <w:tcW w:w="4876" w:type="dxa"/>
            <w:tcBorders>
              <w:top w:val="single" w:sz="4" w:space="0" w:color="auto"/>
              <w:bottom w:val="single" w:sz="4" w:space="0" w:color="auto"/>
              <w:right w:val="nil"/>
            </w:tcBorders>
          </w:tcPr>
          <w:p w:rsidR="00847A68" w:rsidRDefault="00847A68">
            <w:pPr>
              <w:pStyle w:val="ConsPlusNormal"/>
              <w:jc w:val="center"/>
            </w:pPr>
            <w:r>
              <w:t>Административные и иные процедуры, которые будут реализованы с использованием информационной системы "Одно окно", созданной акционерным обществом "Российский экспортный центр" (далее - Центр) для участников внешнеэкономической деятельности</w:t>
            </w:r>
          </w:p>
        </w:tc>
      </w:tr>
      <w:tr w:rsidR="00847A68">
        <w:tblPrEx>
          <w:tblBorders>
            <w:insideH w:val="none" w:sz="0" w:space="0" w:color="auto"/>
            <w:insideV w:val="none" w:sz="0" w:space="0" w:color="auto"/>
          </w:tblBorders>
        </w:tblPrEx>
        <w:tc>
          <w:tcPr>
            <w:tcW w:w="567" w:type="dxa"/>
            <w:tcBorders>
              <w:top w:val="single" w:sz="4" w:space="0" w:color="auto"/>
              <w:left w:val="nil"/>
              <w:bottom w:val="nil"/>
              <w:right w:val="nil"/>
            </w:tcBorders>
          </w:tcPr>
          <w:p w:rsidR="00847A68" w:rsidRDefault="00847A68">
            <w:pPr>
              <w:pStyle w:val="ConsPlusNormal"/>
              <w:jc w:val="center"/>
            </w:pPr>
            <w:bookmarkStart w:id="1" w:name="P58"/>
            <w:bookmarkEnd w:id="1"/>
            <w:r>
              <w:t>1.</w:t>
            </w:r>
          </w:p>
        </w:tc>
        <w:tc>
          <w:tcPr>
            <w:tcW w:w="3912" w:type="dxa"/>
            <w:tcBorders>
              <w:top w:val="single" w:sz="4" w:space="0" w:color="auto"/>
              <w:left w:val="nil"/>
              <w:bottom w:val="nil"/>
              <w:right w:val="nil"/>
            </w:tcBorders>
          </w:tcPr>
          <w:p w:rsidR="00847A68" w:rsidRDefault="00847A68">
            <w:pPr>
              <w:pStyle w:val="ConsPlusNormal"/>
            </w:pPr>
            <w:r>
              <w:t xml:space="preserve">Выдача разрешения на право ввоза (вывоза) наркотических средств, психотропных веществ и их прекурсоров (в части выдачи разрешения на право вывоза наркотических средств, психотропных веществ и их прекурсоров) </w:t>
            </w:r>
            <w:hyperlink w:anchor="P343" w:history="1">
              <w:r>
                <w:rPr>
                  <w:color w:val="0000FF"/>
                </w:rPr>
                <w:t>&lt;*&gt;</w:t>
              </w:r>
            </w:hyperlink>
          </w:p>
        </w:tc>
        <w:tc>
          <w:tcPr>
            <w:tcW w:w="2721" w:type="dxa"/>
            <w:tcBorders>
              <w:top w:val="single" w:sz="4" w:space="0" w:color="auto"/>
              <w:left w:val="nil"/>
              <w:bottom w:val="nil"/>
              <w:right w:val="nil"/>
            </w:tcBorders>
          </w:tcPr>
          <w:p w:rsidR="00847A68" w:rsidRDefault="00847A68">
            <w:pPr>
              <w:pStyle w:val="ConsPlusNormal"/>
            </w:pPr>
            <w:r>
              <w:t>МВД России</w:t>
            </w:r>
          </w:p>
        </w:tc>
        <w:tc>
          <w:tcPr>
            <w:tcW w:w="4876" w:type="dxa"/>
            <w:tcBorders>
              <w:top w:val="single" w:sz="4" w:space="0" w:color="auto"/>
              <w:left w:val="nil"/>
              <w:bottom w:val="nil"/>
              <w:right w:val="nil"/>
            </w:tcBorders>
            <w:vAlign w:val="bottom"/>
          </w:tcPr>
          <w:p w:rsidR="00847A68" w:rsidRDefault="00847A68">
            <w:pPr>
              <w:pStyle w:val="ConsPlusNormal"/>
            </w:pPr>
            <w:r>
              <w:t>формирование заявления о получении разрешения (сведений о наличии разрешения) и направление его в уполномоченный орган с приложением необходимых документов (информации, сведений);</w:t>
            </w:r>
          </w:p>
          <w:p w:rsidR="00847A68" w:rsidRDefault="00847A68">
            <w:pPr>
              <w:pStyle w:val="ConsPlusNormal"/>
            </w:pPr>
            <w:r>
              <w:t>получение уведомлений:</w:t>
            </w:r>
          </w:p>
          <w:p w:rsidR="00847A68" w:rsidRDefault="00847A68">
            <w:pPr>
              <w:pStyle w:val="ConsPlusNormal"/>
            </w:pPr>
            <w:r>
              <w:t>о приеме и регистрации заявления или об отказе в приеме к рассмотрению заявления;</w:t>
            </w:r>
          </w:p>
          <w:p w:rsidR="00847A68" w:rsidRDefault="00847A68">
            <w:pPr>
              <w:pStyle w:val="ConsPlusNormal"/>
            </w:pPr>
            <w:r>
              <w:t>о ходе предоставления услуги;</w:t>
            </w:r>
          </w:p>
          <w:p w:rsidR="00847A68" w:rsidRDefault="00847A68">
            <w:pPr>
              <w:pStyle w:val="ConsPlusNormal"/>
            </w:pPr>
            <w:r>
              <w:t>получение результата предоставления услуги и (или) сведений о его наличии</w:t>
            </w:r>
          </w:p>
        </w:tc>
      </w:tr>
      <w:tr w:rsidR="00847A68">
        <w:tblPrEx>
          <w:tblBorders>
            <w:insideH w:val="none" w:sz="0" w:space="0" w:color="auto"/>
            <w:insideV w:val="none" w:sz="0" w:space="0" w:color="auto"/>
          </w:tblBorders>
        </w:tblPrEx>
        <w:tc>
          <w:tcPr>
            <w:tcW w:w="567" w:type="dxa"/>
            <w:tcBorders>
              <w:top w:val="nil"/>
              <w:left w:val="nil"/>
              <w:bottom w:val="nil"/>
              <w:right w:val="nil"/>
            </w:tcBorders>
          </w:tcPr>
          <w:p w:rsidR="00847A68" w:rsidRDefault="00847A68">
            <w:pPr>
              <w:pStyle w:val="ConsPlusNormal"/>
              <w:jc w:val="center"/>
            </w:pPr>
            <w:r>
              <w:t>2.</w:t>
            </w:r>
          </w:p>
        </w:tc>
        <w:tc>
          <w:tcPr>
            <w:tcW w:w="3912" w:type="dxa"/>
            <w:tcBorders>
              <w:top w:val="nil"/>
              <w:left w:val="nil"/>
              <w:bottom w:val="nil"/>
              <w:right w:val="nil"/>
            </w:tcBorders>
            <w:vAlign w:val="center"/>
          </w:tcPr>
          <w:p w:rsidR="00847A68" w:rsidRDefault="00847A68">
            <w:pPr>
              <w:pStyle w:val="ConsPlusNormal"/>
            </w:pPr>
            <w:r>
              <w:t xml:space="preserve">Выдача заключений (разрешительных документов) на ввоз на территорию Российской Федерации и вывоз за пределы территории Российской Федерации биологических материалов, полученных при проведении клинического исследования лекарственного препарата для медицинского применения (в части разрешения на вывоз биологических материалов, полученных при проведении клинического исследования лекарственного </w:t>
            </w:r>
            <w:r>
              <w:lastRenderedPageBreak/>
              <w:t>препарата для медицинского применения)</w:t>
            </w:r>
          </w:p>
        </w:tc>
        <w:tc>
          <w:tcPr>
            <w:tcW w:w="2721" w:type="dxa"/>
            <w:tcBorders>
              <w:top w:val="nil"/>
              <w:left w:val="nil"/>
              <w:bottom w:val="nil"/>
              <w:right w:val="nil"/>
            </w:tcBorders>
          </w:tcPr>
          <w:p w:rsidR="00847A68" w:rsidRDefault="00847A68">
            <w:pPr>
              <w:pStyle w:val="ConsPlusNormal"/>
            </w:pPr>
            <w:r>
              <w:lastRenderedPageBreak/>
              <w:t>Минздрав России</w:t>
            </w:r>
          </w:p>
        </w:tc>
        <w:tc>
          <w:tcPr>
            <w:tcW w:w="4876" w:type="dxa"/>
            <w:tcBorders>
              <w:top w:val="nil"/>
              <w:left w:val="nil"/>
              <w:bottom w:val="nil"/>
              <w:right w:val="nil"/>
            </w:tcBorders>
          </w:tcPr>
          <w:p w:rsidR="00847A68" w:rsidRDefault="00847A68">
            <w:pPr>
              <w:pStyle w:val="ConsPlusNormal"/>
            </w:pPr>
            <w:r>
              <w:t>формирование заявления о получении разрешения (сведений о наличии разрешения) и направление его в уполномоченный орган с приложением необходимых документов (информации, сведений);</w:t>
            </w:r>
          </w:p>
          <w:p w:rsidR="00847A68" w:rsidRDefault="00847A68">
            <w:pPr>
              <w:pStyle w:val="ConsPlusNormal"/>
            </w:pPr>
            <w:r>
              <w:t>получение уведомлений:</w:t>
            </w:r>
          </w:p>
          <w:p w:rsidR="00847A68" w:rsidRDefault="00847A68">
            <w:pPr>
              <w:pStyle w:val="ConsPlusNormal"/>
            </w:pPr>
            <w:r>
              <w:t>о приеме и регистрации заявления или об отказе в приеме к рассмотрению заявления;</w:t>
            </w:r>
          </w:p>
          <w:p w:rsidR="00847A68" w:rsidRDefault="00847A68">
            <w:pPr>
              <w:pStyle w:val="ConsPlusNormal"/>
            </w:pPr>
            <w:r>
              <w:t>о ходе предоставления услуги;</w:t>
            </w:r>
          </w:p>
          <w:p w:rsidR="00847A68" w:rsidRDefault="00847A68">
            <w:pPr>
              <w:pStyle w:val="ConsPlusNormal"/>
            </w:pPr>
            <w:r>
              <w:t>получение результата предоставления услуги и (или) сведений о его наличии</w:t>
            </w:r>
          </w:p>
        </w:tc>
      </w:tr>
      <w:tr w:rsidR="00847A68">
        <w:tblPrEx>
          <w:tblBorders>
            <w:insideH w:val="none" w:sz="0" w:space="0" w:color="auto"/>
            <w:insideV w:val="none" w:sz="0" w:space="0" w:color="auto"/>
          </w:tblBorders>
        </w:tblPrEx>
        <w:tc>
          <w:tcPr>
            <w:tcW w:w="567" w:type="dxa"/>
            <w:tcBorders>
              <w:top w:val="nil"/>
              <w:left w:val="nil"/>
              <w:bottom w:val="nil"/>
              <w:right w:val="nil"/>
            </w:tcBorders>
          </w:tcPr>
          <w:p w:rsidR="00847A68" w:rsidRDefault="00847A68">
            <w:pPr>
              <w:pStyle w:val="ConsPlusNormal"/>
              <w:jc w:val="center"/>
            </w:pPr>
            <w:r>
              <w:lastRenderedPageBreak/>
              <w:t>3.</w:t>
            </w:r>
          </w:p>
        </w:tc>
        <w:tc>
          <w:tcPr>
            <w:tcW w:w="3912" w:type="dxa"/>
            <w:tcBorders>
              <w:top w:val="nil"/>
              <w:left w:val="nil"/>
              <w:bottom w:val="nil"/>
              <w:right w:val="nil"/>
            </w:tcBorders>
          </w:tcPr>
          <w:p w:rsidR="00847A68" w:rsidRDefault="00847A68">
            <w:pPr>
              <w:pStyle w:val="ConsPlusNormal"/>
            </w:pPr>
            <w:r>
              <w:t xml:space="preserve">Выдача заключений (разрешительных документов) на вывоз, временный вывоз культурных ценностей из Российской Федерации (в части выдачи заключения (разрешительного документа) на вывоз культурных ценностей из Российской Федерации) </w:t>
            </w:r>
            <w:hyperlink w:anchor="P343" w:history="1">
              <w:r>
                <w:rPr>
                  <w:color w:val="0000FF"/>
                </w:rPr>
                <w:t>&lt;*&gt;</w:t>
              </w:r>
            </w:hyperlink>
          </w:p>
        </w:tc>
        <w:tc>
          <w:tcPr>
            <w:tcW w:w="2721" w:type="dxa"/>
            <w:tcBorders>
              <w:top w:val="nil"/>
              <w:left w:val="nil"/>
              <w:bottom w:val="nil"/>
              <w:right w:val="nil"/>
            </w:tcBorders>
          </w:tcPr>
          <w:p w:rsidR="00847A68" w:rsidRDefault="00847A68">
            <w:pPr>
              <w:pStyle w:val="ConsPlusNormal"/>
            </w:pPr>
            <w:r>
              <w:t>Минкультуры России</w:t>
            </w:r>
          </w:p>
        </w:tc>
        <w:tc>
          <w:tcPr>
            <w:tcW w:w="4876" w:type="dxa"/>
            <w:tcBorders>
              <w:top w:val="nil"/>
              <w:left w:val="nil"/>
              <w:bottom w:val="nil"/>
              <w:right w:val="nil"/>
            </w:tcBorders>
            <w:vAlign w:val="bottom"/>
          </w:tcPr>
          <w:p w:rsidR="00847A68" w:rsidRDefault="00847A68">
            <w:pPr>
              <w:pStyle w:val="ConsPlusNormal"/>
            </w:pPr>
            <w:r>
              <w:t>формирование заявления о получении заключения (разрешительного документа) (сведений о наличии заключения или разрешительного документа) и направление его в уполномоченный орган с приложением необходимых документов (информации, сведений);</w:t>
            </w:r>
          </w:p>
          <w:p w:rsidR="00847A68" w:rsidRDefault="00847A68">
            <w:pPr>
              <w:pStyle w:val="ConsPlusNormal"/>
            </w:pPr>
            <w:r>
              <w:t>получение уведомлений:</w:t>
            </w:r>
          </w:p>
          <w:p w:rsidR="00847A68" w:rsidRDefault="00847A68">
            <w:pPr>
              <w:pStyle w:val="ConsPlusNormal"/>
            </w:pPr>
            <w:r>
              <w:t>о приеме и регистрации заявления или об отказе в приеме к рассмотрению заявления;</w:t>
            </w:r>
          </w:p>
          <w:p w:rsidR="00847A68" w:rsidRDefault="00847A68">
            <w:pPr>
              <w:pStyle w:val="ConsPlusNormal"/>
            </w:pPr>
            <w:r>
              <w:t>о ходе предоставления услуги;</w:t>
            </w:r>
          </w:p>
          <w:p w:rsidR="00847A68" w:rsidRDefault="00847A68">
            <w:pPr>
              <w:pStyle w:val="ConsPlusNormal"/>
            </w:pPr>
            <w:r>
              <w:t>получение результата предоставления услуги и (или) сведений о его наличии</w:t>
            </w:r>
          </w:p>
        </w:tc>
      </w:tr>
      <w:tr w:rsidR="00847A68">
        <w:tblPrEx>
          <w:tblBorders>
            <w:insideH w:val="none" w:sz="0" w:space="0" w:color="auto"/>
            <w:insideV w:val="none" w:sz="0" w:space="0" w:color="auto"/>
          </w:tblBorders>
        </w:tblPrEx>
        <w:tc>
          <w:tcPr>
            <w:tcW w:w="567" w:type="dxa"/>
            <w:tcBorders>
              <w:top w:val="nil"/>
              <w:left w:val="nil"/>
              <w:bottom w:val="nil"/>
              <w:right w:val="nil"/>
            </w:tcBorders>
          </w:tcPr>
          <w:p w:rsidR="00847A68" w:rsidRDefault="00847A68">
            <w:pPr>
              <w:pStyle w:val="ConsPlusNormal"/>
              <w:jc w:val="center"/>
            </w:pPr>
            <w:r>
              <w:t>4.</w:t>
            </w:r>
          </w:p>
        </w:tc>
        <w:tc>
          <w:tcPr>
            <w:tcW w:w="3912" w:type="dxa"/>
            <w:tcBorders>
              <w:top w:val="nil"/>
              <w:left w:val="nil"/>
              <w:bottom w:val="nil"/>
              <w:right w:val="nil"/>
            </w:tcBorders>
          </w:tcPr>
          <w:p w:rsidR="00847A68" w:rsidRDefault="00847A68">
            <w:pPr>
              <w:pStyle w:val="ConsPlusNormal"/>
            </w:pPr>
            <w:r>
              <w:t>Выдача лицензий и других разрешительных документов на экспорт и (или) импорт отдельных видов товаров (в части лицензий на экспорт отдельных видов товаров)</w:t>
            </w:r>
          </w:p>
        </w:tc>
        <w:tc>
          <w:tcPr>
            <w:tcW w:w="2721" w:type="dxa"/>
            <w:tcBorders>
              <w:top w:val="nil"/>
              <w:left w:val="nil"/>
              <w:bottom w:val="nil"/>
              <w:right w:val="nil"/>
            </w:tcBorders>
          </w:tcPr>
          <w:p w:rsidR="00847A68" w:rsidRDefault="00847A68">
            <w:pPr>
              <w:pStyle w:val="ConsPlusNormal"/>
            </w:pPr>
            <w:r>
              <w:t>Минпромторг России</w:t>
            </w:r>
          </w:p>
        </w:tc>
        <w:tc>
          <w:tcPr>
            <w:tcW w:w="4876" w:type="dxa"/>
            <w:tcBorders>
              <w:top w:val="nil"/>
              <w:left w:val="nil"/>
              <w:bottom w:val="nil"/>
              <w:right w:val="nil"/>
            </w:tcBorders>
            <w:vAlign w:val="bottom"/>
          </w:tcPr>
          <w:p w:rsidR="00847A68" w:rsidRDefault="00847A68">
            <w:pPr>
              <w:pStyle w:val="ConsPlusNormal"/>
            </w:pPr>
            <w:r>
              <w:t>формирование заявления о получении лицензии на экспорт отдельных видов товаров и направление его в Центр с приложением необходимых документов (информации, сведений);</w:t>
            </w:r>
          </w:p>
          <w:p w:rsidR="00847A68" w:rsidRDefault="00847A68">
            <w:pPr>
              <w:pStyle w:val="ConsPlusNormal"/>
            </w:pPr>
            <w:r>
              <w:t>проведение Центром проверки на предмет полноты представленных документов (информации, сведений);</w:t>
            </w:r>
          </w:p>
          <w:p w:rsidR="00847A68" w:rsidRDefault="00847A68">
            <w:pPr>
              <w:pStyle w:val="ConsPlusNormal"/>
            </w:pPr>
            <w:r>
              <w:t>получение Центром находящихся в распоряжении органов государственной власти разрешительных документов (информации, сведений), необходимых для получения лицензии;</w:t>
            </w:r>
          </w:p>
          <w:p w:rsidR="00847A68" w:rsidRDefault="00847A68">
            <w:pPr>
              <w:pStyle w:val="ConsPlusNormal"/>
            </w:pPr>
            <w:r>
              <w:t xml:space="preserve">проведение Центром экспертизы сформированного пакета документов (информации, сведений), необходимых для получения лицензии, на предмет полноты и </w:t>
            </w:r>
            <w:r>
              <w:lastRenderedPageBreak/>
              <w:t>достоверности и формирование заключения о результатах экспертизы;</w:t>
            </w:r>
          </w:p>
          <w:p w:rsidR="00847A68" w:rsidRDefault="00847A68">
            <w:pPr>
              <w:pStyle w:val="ConsPlusNormal"/>
            </w:pPr>
            <w:r>
              <w:t>направление Центром сформированного пакета документов (информации, сведений) и заключения о результатах экспертизы в уполномоченный орган;</w:t>
            </w:r>
          </w:p>
          <w:p w:rsidR="00847A68" w:rsidRDefault="00847A68">
            <w:pPr>
              <w:pStyle w:val="ConsPlusNormal"/>
            </w:pPr>
            <w:r>
              <w:t>получение уведомлений:</w:t>
            </w:r>
          </w:p>
          <w:p w:rsidR="00847A68" w:rsidRDefault="00847A68">
            <w:pPr>
              <w:pStyle w:val="ConsPlusNormal"/>
            </w:pPr>
            <w:r>
              <w:t>о приеме и регистрации заявления или об отказе в приеме к рассмотрению заявления;</w:t>
            </w:r>
          </w:p>
          <w:p w:rsidR="00847A68" w:rsidRDefault="00847A68">
            <w:pPr>
              <w:pStyle w:val="ConsPlusNormal"/>
            </w:pPr>
            <w:r>
              <w:t>о ходе предоставления услуги;</w:t>
            </w:r>
          </w:p>
          <w:p w:rsidR="00847A68" w:rsidRDefault="00847A68">
            <w:pPr>
              <w:pStyle w:val="ConsPlusNormal"/>
            </w:pPr>
            <w:r>
              <w:t>получение результата предоставления услуги;</w:t>
            </w:r>
          </w:p>
          <w:p w:rsidR="00847A68" w:rsidRDefault="00847A68">
            <w:pPr>
              <w:pStyle w:val="ConsPlusNormal"/>
            </w:pPr>
            <w:r>
              <w:t>формирование архива документов в государственной информационной системе - автоматизированной информационной системе "Внешнеторговая информация"</w:t>
            </w:r>
          </w:p>
        </w:tc>
      </w:tr>
      <w:tr w:rsidR="00847A68">
        <w:tblPrEx>
          <w:tblBorders>
            <w:insideH w:val="none" w:sz="0" w:space="0" w:color="auto"/>
            <w:insideV w:val="none" w:sz="0" w:space="0" w:color="auto"/>
          </w:tblBorders>
        </w:tblPrEx>
        <w:tc>
          <w:tcPr>
            <w:tcW w:w="567" w:type="dxa"/>
            <w:tcBorders>
              <w:top w:val="nil"/>
              <w:left w:val="nil"/>
              <w:bottom w:val="nil"/>
              <w:right w:val="nil"/>
            </w:tcBorders>
          </w:tcPr>
          <w:p w:rsidR="00847A68" w:rsidRDefault="00847A68">
            <w:pPr>
              <w:pStyle w:val="ConsPlusNormal"/>
              <w:jc w:val="center"/>
            </w:pPr>
            <w:r>
              <w:lastRenderedPageBreak/>
              <w:t>5.</w:t>
            </w:r>
          </w:p>
        </w:tc>
        <w:tc>
          <w:tcPr>
            <w:tcW w:w="3912" w:type="dxa"/>
            <w:tcBorders>
              <w:top w:val="nil"/>
              <w:left w:val="nil"/>
              <w:bottom w:val="nil"/>
              <w:right w:val="nil"/>
            </w:tcBorders>
          </w:tcPr>
          <w:p w:rsidR="00847A68" w:rsidRDefault="00847A68">
            <w:pPr>
              <w:pStyle w:val="ConsPlusNormal"/>
            </w:pPr>
            <w:r>
              <w:t>Проведение отбора российских участников для участия в международных выставочно-ярмарочных мероприятиях или международных деловых миссиях в целях развития инфраструктуры повышения международной конкурентоспособности</w:t>
            </w:r>
          </w:p>
        </w:tc>
        <w:tc>
          <w:tcPr>
            <w:tcW w:w="2721" w:type="dxa"/>
            <w:tcBorders>
              <w:top w:val="nil"/>
              <w:left w:val="nil"/>
              <w:bottom w:val="nil"/>
              <w:right w:val="nil"/>
            </w:tcBorders>
          </w:tcPr>
          <w:p w:rsidR="00847A68" w:rsidRDefault="00847A68">
            <w:pPr>
              <w:pStyle w:val="ConsPlusNormal"/>
            </w:pPr>
            <w:r>
              <w:t>акционерное общество "Российский экспортный центр"</w:t>
            </w:r>
          </w:p>
          <w:p w:rsidR="00847A68" w:rsidRDefault="00847A68">
            <w:pPr>
              <w:pStyle w:val="ConsPlusNormal"/>
            </w:pPr>
            <w:r>
              <w:t>Минпромторг России</w:t>
            </w:r>
          </w:p>
        </w:tc>
        <w:tc>
          <w:tcPr>
            <w:tcW w:w="4876" w:type="dxa"/>
            <w:tcBorders>
              <w:top w:val="nil"/>
              <w:left w:val="nil"/>
              <w:bottom w:val="nil"/>
              <w:right w:val="nil"/>
            </w:tcBorders>
          </w:tcPr>
          <w:p w:rsidR="00847A68" w:rsidRDefault="00847A68">
            <w:pPr>
              <w:pStyle w:val="ConsPlusNormal"/>
            </w:pPr>
            <w:r>
              <w:t>формирование заявления об участии в выставочно-ярмарочном мероприятии или международной деловой миссии и направление его в Центр с приложением необходимых документов (информации, сведений);</w:t>
            </w:r>
          </w:p>
          <w:p w:rsidR="00847A68" w:rsidRDefault="00847A68">
            <w:pPr>
              <w:pStyle w:val="ConsPlusNormal"/>
            </w:pPr>
            <w:r>
              <w:t>получение Центром находящихся в распоряжении органов государственной власти документов (информации, сведений), необходимых для участия в прохождении отбора;</w:t>
            </w:r>
          </w:p>
          <w:p w:rsidR="00847A68" w:rsidRDefault="00847A68">
            <w:pPr>
              <w:pStyle w:val="ConsPlusNormal"/>
            </w:pPr>
            <w:r>
              <w:t>получение уведомления о результатах проверки и отбора для участия в выставочно-ярмарочном мероприятии или международной деловой миссии</w:t>
            </w:r>
          </w:p>
        </w:tc>
      </w:tr>
      <w:tr w:rsidR="00847A68">
        <w:tblPrEx>
          <w:tblBorders>
            <w:insideH w:val="none" w:sz="0" w:space="0" w:color="auto"/>
            <w:insideV w:val="none" w:sz="0" w:space="0" w:color="auto"/>
          </w:tblBorders>
        </w:tblPrEx>
        <w:tc>
          <w:tcPr>
            <w:tcW w:w="567" w:type="dxa"/>
            <w:tcBorders>
              <w:top w:val="nil"/>
              <w:left w:val="nil"/>
              <w:bottom w:val="nil"/>
              <w:right w:val="nil"/>
            </w:tcBorders>
          </w:tcPr>
          <w:p w:rsidR="00847A68" w:rsidRDefault="00847A68">
            <w:pPr>
              <w:pStyle w:val="ConsPlusNormal"/>
              <w:jc w:val="center"/>
            </w:pPr>
            <w:r>
              <w:t>6.</w:t>
            </w:r>
          </w:p>
        </w:tc>
        <w:tc>
          <w:tcPr>
            <w:tcW w:w="3912" w:type="dxa"/>
            <w:tcBorders>
              <w:top w:val="nil"/>
              <w:left w:val="nil"/>
              <w:bottom w:val="nil"/>
              <w:right w:val="nil"/>
            </w:tcBorders>
          </w:tcPr>
          <w:p w:rsidR="00847A68" w:rsidRDefault="00847A68">
            <w:pPr>
              <w:pStyle w:val="ConsPlusNormal"/>
            </w:pPr>
            <w:r>
              <w:t xml:space="preserve">Предоставление субсидий из федерального бюджета российским организациям промышленности гражданского назначения в целях </w:t>
            </w:r>
            <w:r>
              <w:lastRenderedPageBreak/>
              <w:t>снижения затрат на транспортировку продукции</w:t>
            </w:r>
          </w:p>
        </w:tc>
        <w:tc>
          <w:tcPr>
            <w:tcW w:w="2721" w:type="dxa"/>
            <w:tcBorders>
              <w:top w:val="nil"/>
              <w:left w:val="nil"/>
              <w:bottom w:val="nil"/>
              <w:right w:val="nil"/>
            </w:tcBorders>
          </w:tcPr>
          <w:p w:rsidR="00847A68" w:rsidRDefault="00847A68">
            <w:pPr>
              <w:pStyle w:val="ConsPlusNormal"/>
            </w:pPr>
            <w:r>
              <w:lastRenderedPageBreak/>
              <w:t>Минпромторг России</w:t>
            </w:r>
          </w:p>
          <w:p w:rsidR="00847A68" w:rsidRDefault="00847A68">
            <w:pPr>
              <w:pStyle w:val="ConsPlusNormal"/>
            </w:pPr>
            <w:r>
              <w:t>акционерное общество "Российский экспортный центр"</w:t>
            </w:r>
          </w:p>
        </w:tc>
        <w:tc>
          <w:tcPr>
            <w:tcW w:w="4876" w:type="dxa"/>
            <w:tcBorders>
              <w:top w:val="nil"/>
              <w:left w:val="nil"/>
              <w:bottom w:val="nil"/>
              <w:right w:val="nil"/>
            </w:tcBorders>
          </w:tcPr>
          <w:p w:rsidR="00847A68" w:rsidRDefault="00847A68">
            <w:pPr>
              <w:pStyle w:val="ConsPlusNormal"/>
            </w:pPr>
            <w:r>
              <w:t>формирование заявки на участие в квалификационном отборе и направление ее в Центр с приложением необходимых документов (информации, сведений);</w:t>
            </w:r>
          </w:p>
          <w:p w:rsidR="00847A68" w:rsidRDefault="00847A68">
            <w:pPr>
              <w:pStyle w:val="ConsPlusNormal"/>
            </w:pPr>
            <w:r>
              <w:lastRenderedPageBreak/>
              <w:t>получение Центром находящихся в распоряжении органов государственной власти документов (информации, сведений), необходимых для предоставления субсидии;</w:t>
            </w:r>
          </w:p>
          <w:p w:rsidR="00847A68" w:rsidRDefault="00847A68">
            <w:pPr>
              <w:pStyle w:val="ConsPlusNormal"/>
            </w:pPr>
            <w:r>
              <w:t>направление Центром в уполномоченный орган письма, проекта реестра получателей субсидии, проекта листа ожидания, заключения о включении организаций в проект реестра получателей субсидии и в проект листа ожидания и программы поставок продукции организаций;</w:t>
            </w:r>
          </w:p>
          <w:p w:rsidR="00847A68" w:rsidRDefault="00847A68">
            <w:pPr>
              <w:pStyle w:val="ConsPlusNormal"/>
            </w:pPr>
            <w:r>
              <w:t>формирование заявления о заключении соглашения о предоставлении субсидии и направление его в Центр с приложением необходимых документов (информации, сведений);</w:t>
            </w:r>
          </w:p>
          <w:p w:rsidR="00847A68" w:rsidRDefault="00847A68">
            <w:pPr>
              <w:pStyle w:val="ConsPlusNormal"/>
            </w:pPr>
            <w:r>
              <w:t>направление Центром в уполномоченный орган:</w:t>
            </w:r>
          </w:p>
          <w:p w:rsidR="00847A68" w:rsidRDefault="00847A68">
            <w:pPr>
              <w:pStyle w:val="ConsPlusNormal"/>
            </w:pPr>
            <w:r>
              <w:t>перечня организаций, с которыми могут быть заключены соглашения;</w:t>
            </w:r>
          </w:p>
          <w:p w:rsidR="00847A68" w:rsidRDefault="00847A68">
            <w:pPr>
              <w:pStyle w:val="ConsPlusNormal"/>
            </w:pPr>
            <w:r>
              <w:t>перечня организаций, которые исключаются из проекта реестра получателей субсидий;</w:t>
            </w:r>
          </w:p>
          <w:p w:rsidR="00847A68" w:rsidRDefault="00847A68">
            <w:pPr>
              <w:pStyle w:val="ConsPlusNormal"/>
            </w:pPr>
            <w:r>
              <w:t>получение уведомлений о принятых решениях;</w:t>
            </w:r>
          </w:p>
          <w:p w:rsidR="00847A68" w:rsidRDefault="00847A68">
            <w:pPr>
              <w:pStyle w:val="ConsPlusNormal"/>
            </w:pPr>
            <w:r>
              <w:t>формирование архива документов в государственной информационной системе промышленности</w:t>
            </w:r>
          </w:p>
        </w:tc>
      </w:tr>
      <w:tr w:rsidR="00847A68">
        <w:tblPrEx>
          <w:tblBorders>
            <w:insideH w:val="none" w:sz="0" w:space="0" w:color="auto"/>
            <w:insideV w:val="none" w:sz="0" w:space="0" w:color="auto"/>
          </w:tblBorders>
        </w:tblPrEx>
        <w:tc>
          <w:tcPr>
            <w:tcW w:w="567" w:type="dxa"/>
            <w:tcBorders>
              <w:top w:val="nil"/>
              <w:left w:val="nil"/>
              <w:bottom w:val="nil"/>
              <w:right w:val="nil"/>
            </w:tcBorders>
          </w:tcPr>
          <w:p w:rsidR="00847A68" w:rsidRDefault="00847A68">
            <w:pPr>
              <w:pStyle w:val="ConsPlusNormal"/>
              <w:jc w:val="center"/>
            </w:pPr>
            <w:bookmarkStart w:id="2" w:name="P115"/>
            <w:bookmarkEnd w:id="2"/>
            <w:r>
              <w:lastRenderedPageBreak/>
              <w:t>7.</w:t>
            </w:r>
          </w:p>
        </w:tc>
        <w:tc>
          <w:tcPr>
            <w:tcW w:w="3912" w:type="dxa"/>
            <w:tcBorders>
              <w:top w:val="nil"/>
              <w:left w:val="nil"/>
              <w:bottom w:val="nil"/>
              <w:right w:val="nil"/>
            </w:tcBorders>
          </w:tcPr>
          <w:p w:rsidR="00847A68" w:rsidRDefault="00847A68">
            <w:pPr>
              <w:pStyle w:val="ConsPlusNormal"/>
            </w:pPr>
            <w:r>
              <w:t>Предоставление субсидий из федерального бюджета российским производителям на финансирование части затрат, связанных с регистрацией на внешних рынках объектов интеллектуальной собственности</w:t>
            </w:r>
          </w:p>
        </w:tc>
        <w:tc>
          <w:tcPr>
            <w:tcW w:w="2721" w:type="dxa"/>
            <w:tcBorders>
              <w:top w:val="nil"/>
              <w:left w:val="nil"/>
              <w:bottom w:val="nil"/>
              <w:right w:val="nil"/>
            </w:tcBorders>
          </w:tcPr>
          <w:p w:rsidR="00847A68" w:rsidRDefault="00847A68">
            <w:pPr>
              <w:pStyle w:val="ConsPlusNormal"/>
            </w:pPr>
            <w:r>
              <w:t>Минпромторг России</w:t>
            </w:r>
          </w:p>
          <w:p w:rsidR="00847A68" w:rsidRDefault="00847A68">
            <w:pPr>
              <w:pStyle w:val="ConsPlusNormal"/>
            </w:pPr>
            <w:r>
              <w:t>акционерное общество "Российский экспортный центр"</w:t>
            </w:r>
          </w:p>
        </w:tc>
        <w:tc>
          <w:tcPr>
            <w:tcW w:w="4876" w:type="dxa"/>
            <w:tcBorders>
              <w:top w:val="nil"/>
              <w:left w:val="nil"/>
              <w:bottom w:val="nil"/>
              <w:right w:val="nil"/>
            </w:tcBorders>
          </w:tcPr>
          <w:p w:rsidR="00847A68" w:rsidRDefault="00847A68">
            <w:pPr>
              <w:pStyle w:val="ConsPlusNormal"/>
            </w:pPr>
            <w:r>
              <w:t>формирование заявления о заключении соглашения и направление его в Центр с приложением необходимых документов (информации, сведений);</w:t>
            </w:r>
          </w:p>
          <w:p w:rsidR="00847A68" w:rsidRDefault="00847A68">
            <w:pPr>
              <w:pStyle w:val="ConsPlusNormal"/>
            </w:pPr>
            <w:r>
              <w:t>получение Центром находящихся в распоряжении органов государственной власти документов (информации, сведений), необходимых для предоставления субсидии;</w:t>
            </w:r>
          </w:p>
          <w:p w:rsidR="00847A68" w:rsidRDefault="00847A68">
            <w:pPr>
              <w:pStyle w:val="ConsPlusNormal"/>
            </w:pPr>
            <w:r>
              <w:t xml:space="preserve">подготовка Центром заключения о соответствии </w:t>
            </w:r>
            <w:r>
              <w:lastRenderedPageBreak/>
              <w:t>организации условиям и целям предоставления субсидии (далее - заключение);</w:t>
            </w:r>
          </w:p>
          <w:p w:rsidR="00847A68" w:rsidRDefault="00847A68">
            <w:pPr>
              <w:pStyle w:val="ConsPlusNormal"/>
            </w:pPr>
            <w:r>
              <w:t>направление Центром в уполномоченный орган сопроводительного письма, заключения, заявки и документов, представленных заявителем;</w:t>
            </w:r>
          </w:p>
          <w:p w:rsidR="00847A68" w:rsidRDefault="00847A68">
            <w:pPr>
              <w:pStyle w:val="ConsPlusNormal"/>
            </w:pPr>
            <w:r>
              <w:t>получение уведомлений:</w:t>
            </w:r>
          </w:p>
          <w:p w:rsidR="00847A68" w:rsidRDefault="00847A68">
            <w:pPr>
              <w:pStyle w:val="ConsPlusNormal"/>
            </w:pPr>
            <w:r>
              <w:t>о приеме и регистрации заявления или об отказе в приеме к рассмотрению заявления;</w:t>
            </w:r>
          </w:p>
          <w:p w:rsidR="00847A68" w:rsidRDefault="00847A68">
            <w:pPr>
              <w:pStyle w:val="ConsPlusNormal"/>
            </w:pPr>
            <w:r>
              <w:t>о возврате документов;</w:t>
            </w:r>
          </w:p>
          <w:p w:rsidR="00847A68" w:rsidRDefault="00847A68">
            <w:pPr>
              <w:pStyle w:val="ConsPlusNormal"/>
            </w:pPr>
            <w:r>
              <w:t>о необходимости заключения соглашения или представления письма-уведомления об отказе в предоставлении субсидии;</w:t>
            </w:r>
          </w:p>
          <w:p w:rsidR="00847A68" w:rsidRDefault="00847A68">
            <w:pPr>
              <w:pStyle w:val="ConsPlusNormal"/>
            </w:pPr>
            <w:r>
              <w:t>формирование архива документов в государственной информационной системе промышленности</w:t>
            </w:r>
          </w:p>
        </w:tc>
      </w:tr>
      <w:tr w:rsidR="00847A68">
        <w:tblPrEx>
          <w:tblBorders>
            <w:insideH w:val="none" w:sz="0" w:space="0" w:color="auto"/>
            <w:insideV w:val="none" w:sz="0" w:space="0" w:color="auto"/>
          </w:tblBorders>
        </w:tblPrEx>
        <w:tc>
          <w:tcPr>
            <w:tcW w:w="567" w:type="dxa"/>
            <w:tcBorders>
              <w:top w:val="nil"/>
              <w:left w:val="nil"/>
              <w:bottom w:val="nil"/>
              <w:right w:val="nil"/>
            </w:tcBorders>
          </w:tcPr>
          <w:p w:rsidR="00847A68" w:rsidRDefault="00847A68">
            <w:pPr>
              <w:pStyle w:val="ConsPlusNormal"/>
              <w:jc w:val="center"/>
            </w:pPr>
            <w:bookmarkStart w:id="3" w:name="P128"/>
            <w:bookmarkEnd w:id="3"/>
            <w:r>
              <w:lastRenderedPageBreak/>
              <w:t>8.</w:t>
            </w:r>
          </w:p>
        </w:tc>
        <w:tc>
          <w:tcPr>
            <w:tcW w:w="3912" w:type="dxa"/>
            <w:tcBorders>
              <w:top w:val="nil"/>
              <w:left w:val="nil"/>
              <w:bottom w:val="nil"/>
              <w:right w:val="nil"/>
            </w:tcBorders>
          </w:tcPr>
          <w:p w:rsidR="00847A68" w:rsidRDefault="00847A68">
            <w:pPr>
              <w:pStyle w:val="ConsPlusNormal"/>
            </w:pPr>
            <w:r>
              <w:t xml:space="preserve">Предоставление субсидий из федерального бюджета организациям в целях компенсации части затрат, связанных с сертификацией продукции агропромышленного комплекса на внешних рынках, в рамках подпрограммы "Развитие отраслей агропромышленного комплекса" Государственной </w:t>
            </w:r>
            <w:hyperlink r:id="rId20" w:history="1">
              <w:r>
                <w:rPr>
                  <w:color w:val="0000FF"/>
                </w:rPr>
                <w:t>программы</w:t>
              </w:r>
            </w:hyperlink>
            <w:r>
              <w:t xml:space="preserve"> развития сельского хозяйства и регулирования рынков сельскохозяйственной продукции, сырья и продовольствия</w:t>
            </w:r>
          </w:p>
        </w:tc>
        <w:tc>
          <w:tcPr>
            <w:tcW w:w="2721" w:type="dxa"/>
            <w:tcBorders>
              <w:top w:val="nil"/>
              <w:left w:val="nil"/>
              <w:bottom w:val="nil"/>
              <w:right w:val="nil"/>
            </w:tcBorders>
          </w:tcPr>
          <w:p w:rsidR="00847A68" w:rsidRDefault="00847A68">
            <w:pPr>
              <w:pStyle w:val="ConsPlusNormal"/>
            </w:pPr>
            <w:r>
              <w:t>Минсельхоз России</w:t>
            </w:r>
          </w:p>
          <w:p w:rsidR="00847A68" w:rsidRDefault="00847A68">
            <w:pPr>
              <w:pStyle w:val="ConsPlusNormal"/>
            </w:pPr>
            <w:r>
              <w:t>акционерное общество "Российский экспортный центр"</w:t>
            </w:r>
          </w:p>
        </w:tc>
        <w:tc>
          <w:tcPr>
            <w:tcW w:w="4876" w:type="dxa"/>
            <w:tcBorders>
              <w:top w:val="nil"/>
              <w:left w:val="nil"/>
              <w:bottom w:val="nil"/>
              <w:right w:val="nil"/>
            </w:tcBorders>
          </w:tcPr>
          <w:p w:rsidR="00847A68" w:rsidRDefault="00847A68">
            <w:pPr>
              <w:pStyle w:val="ConsPlusNormal"/>
            </w:pPr>
            <w:r>
              <w:t>формирование заявления о заключении соглашения и направление его в Центр с приложением необходимых документов (информации, сведений);</w:t>
            </w:r>
          </w:p>
          <w:p w:rsidR="00847A68" w:rsidRDefault="00847A68">
            <w:pPr>
              <w:pStyle w:val="ConsPlusNormal"/>
            </w:pPr>
            <w:r>
              <w:t>формирование и направление в уполномоченный орган документов (информации, сведений), необходимых для получения субсидии;</w:t>
            </w:r>
          </w:p>
          <w:p w:rsidR="00847A68" w:rsidRDefault="00847A68">
            <w:pPr>
              <w:pStyle w:val="ConsPlusNormal"/>
            </w:pPr>
            <w:r>
              <w:t>направление Центром в уполномоченный орган сопроводительного письма, заключения, заявки и расчета размера субсидии;</w:t>
            </w:r>
          </w:p>
          <w:p w:rsidR="00847A68" w:rsidRDefault="00847A68">
            <w:pPr>
              <w:pStyle w:val="ConsPlusNormal"/>
            </w:pPr>
            <w:r>
              <w:t>получение уведомлений:</w:t>
            </w:r>
          </w:p>
          <w:p w:rsidR="00847A68" w:rsidRDefault="00847A68">
            <w:pPr>
              <w:pStyle w:val="ConsPlusNormal"/>
            </w:pPr>
            <w:r>
              <w:t>о приеме и регистрации заявления или об отказе в приеме к рассмотрению заявления;</w:t>
            </w:r>
          </w:p>
          <w:p w:rsidR="00847A68" w:rsidRDefault="00847A68">
            <w:pPr>
              <w:pStyle w:val="ConsPlusNormal"/>
            </w:pPr>
            <w:r>
              <w:t>о возврате документов;</w:t>
            </w:r>
          </w:p>
          <w:p w:rsidR="00847A68" w:rsidRDefault="00847A68">
            <w:pPr>
              <w:pStyle w:val="ConsPlusNormal"/>
            </w:pPr>
            <w:r>
              <w:t>о необходимости заключения соглашения или представления письма-уведомления об отказе в предоставлении субсидии</w:t>
            </w:r>
          </w:p>
        </w:tc>
      </w:tr>
      <w:tr w:rsidR="00847A68">
        <w:tblPrEx>
          <w:tblBorders>
            <w:insideH w:val="none" w:sz="0" w:space="0" w:color="auto"/>
            <w:insideV w:val="none" w:sz="0" w:space="0" w:color="auto"/>
          </w:tblBorders>
        </w:tblPrEx>
        <w:tc>
          <w:tcPr>
            <w:tcW w:w="567" w:type="dxa"/>
            <w:tcBorders>
              <w:top w:val="nil"/>
              <w:left w:val="nil"/>
              <w:bottom w:val="nil"/>
              <w:right w:val="nil"/>
            </w:tcBorders>
          </w:tcPr>
          <w:p w:rsidR="00847A68" w:rsidRDefault="00847A68">
            <w:pPr>
              <w:pStyle w:val="ConsPlusNormal"/>
              <w:jc w:val="center"/>
            </w:pPr>
            <w:r>
              <w:lastRenderedPageBreak/>
              <w:t>9.</w:t>
            </w:r>
          </w:p>
        </w:tc>
        <w:tc>
          <w:tcPr>
            <w:tcW w:w="3912" w:type="dxa"/>
            <w:tcBorders>
              <w:top w:val="nil"/>
              <w:left w:val="nil"/>
              <w:bottom w:val="nil"/>
              <w:right w:val="nil"/>
            </w:tcBorders>
          </w:tcPr>
          <w:p w:rsidR="00847A68" w:rsidRDefault="00847A68">
            <w:pPr>
              <w:pStyle w:val="ConsPlusNormal"/>
            </w:pPr>
            <w:r>
              <w:t>Предоставление субсидий из федерального бюджета российским организациям на компенсацию части затрат на транспортировку сельскохозяйственной и продовольственной продукции</w:t>
            </w:r>
          </w:p>
        </w:tc>
        <w:tc>
          <w:tcPr>
            <w:tcW w:w="2721" w:type="dxa"/>
            <w:tcBorders>
              <w:top w:val="nil"/>
              <w:left w:val="nil"/>
              <w:bottom w:val="nil"/>
              <w:right w:val="nil"/>
            </w:tcBorders>
          </w:tcPr>
          <w:p w:rsidR="00847A68" w:rsidRDefault="00847A68">
            <w:pPr>
              <w:pStyle w:val="ConsPlusNormal"/>
            </w:pPr>
            <w:r>
              <w:t>Минсельхоз России</w:t>
            </w:r>
          </w:p>
          <w:p w:rsidR="00847A68" w:rsidRDefault="00847A68">
            <w:pPr>
              <w:pStyle w:val="ConsPlusNormal"/>
            </w:pPr>
            <w:r>
              <w:t>акционерное общество "Российский экспортный центр"</w:t>
            </w:r>
          </w:p>
        </w:tc>
        <w:tc>
          <w:tcPr>
            <w:tcW w:w="4876" w:type="dxa"/>
            <w:tcBorders>
              <w:top w:val="nil"/>
              <w:left w:val="nil"/>
              <w:bottom w:val="nil"/>
              <w:right w:val="nil"/>
            </w:tcBorders>
          </w:tcPr>
          <w:p w:rsidR="00847A68" w:rsidRDefault="00847A68">
            <w:pPr>
              <w:pStyle w:val="ConsPlusNormal"/>
            </w:pPr>
            <w:r>
              <w:t>формирование заявления о заключении соглашения и направление его в Центр с приложением необходимых документов (информации, сведений);</w:t>
            </w:r>
          </w:p>
          <w:p w:rsidR="00847A68" w:rsidRDefault="00847A68">
            <w:pPr>
              <w:pStyle w:val="ConsPlusNormal"/>
            </w:pPr>
            <w:r>
              <w:t>формирование и направление в уполномоченный орган документов (информации, сведений), необходимых для получения субсидии;</w:t>
            </w:r>
          </w:p>
          <w:p w:rsidR="00847A68" w:rsidRDefault="00847A68">
            <w:pPr>
              <w:pStyle w:val="ConsPlusNormal"/>
            </w:pPr>
            <w:r>
              <w:t>направление Центром в уполномоченный орган сопроводительного письма, заключения, заявки и расчета размера субсидии;</w:t>
            </w:r>
          </w:p>
          <w:p w:rsidR="00847A68" w:rsidRDefault="00847A68">
            <w:pPr>
              <w:pStyle w:val="ConsPlusNormal"/>
            </w:pPr>
            <w:r>
              <w:t>получение уведомлений:</w:t>
            </w:r>
          </w:p>
          <w:p w:rsidR="00847A68" w:rsidRDefault="00847A68">
            <w:pPr>
              <w:pStyle w:val="ConsPlusNormal"/>
            </w:pPr>
            <w:r>
              <w:t>о приеме и регистрации заявления или об отказе в приеме к рассмотрению заявления;</w:t>
            </w:r>
          </w:p>
          <w:p w:rsidR="00847A68" w:rsidRDefault="00847A68">
            <w:pPr>
              <w:pStyle w:val="ConsPlusNormal"/>
            </w:pPr>
            <w:r>
              <w:t>о возврате документов;</w:t>
            </w:r>
          </w:p>
          <w:p w:rsidR="00847A68" w:rsidRDefault="00847A68">
            <w:pPr>
              <w:pStyle w:val="ConsPlusNormal"/>
            </w:pPr>
            <w:r>
              <w:t>о необходимости заключения соглашения или представления письма-уведомления об отказе в предоставлении субсидии</w:t>
            </w:r>
          </w:p>
        </w:tc>
      </w:tr>
      <w:tr w:rsidR="00847A68">
        <w:tblPrEx>
          <w:tblBorders>
            <w:insideH w:val="none" w:sz="0" w:space="0" w:color="auto"/>
            <w:insideV w:val="none" w:sz="0" w:space="0" w:color="auto"/>
          </w:tblBorders>
        </w:tblPrEx>
        <w:tc>
          <w:tcPr>
            <w:tcW w:w="567" w:type="dxa"/>
            <w:tcBorders>
              <w:top w:val="nil"/>
              <w:left w:val="nil"/>
              <w:bottom w:val="nil"/>
              <w:right w:val="nil"/>
            </w:tcBorders>
          </w:tcPr>
          <w:p w:rsidR="00847A68" w:rsidRDefault="00847A68">
            <w:pPr>
              <w:pStyle w:val="ConsPlusNormal"/>
              <w:jc w:val="center"/>
            </w:pPr>
            <w:r>
              <w:t>10.</w:t>
            </w:r>
          </w:p>
        </w:tc>
        <w:tc>
          <w:tcPr>
            <w:tcW w:w="3912" w:type="dxa"/>
            <w:tcBorders>
              <w:top w:val="nil"/>
              <w:left w:val="nil"/>
              <w:bottom w:val="nil"/>
              <w:right w:val="nil"/>
            </w:tcBorders>
          </w:tcPr>
          <w:p w:rsidR="00847A68" w:rsidRDefault="00847A68">
            <w:pPr>
              <w:pStyle w:val="ConsPlusNormal"/>
            </w:pPr>
            <w:r>
              <w:t xml:space="preserve">Выдача юридическому лицу разрешения на ввоз в Российскую Федерацию и вывоз из Российской Федерации гражданского, служебного оружия и патронов к нему (в части разрешения на вывоз из Российской Федерации гражданского, служебного оружия и патронов к нему) </w:t>
            </w:r>
            <w:hyperlink w:anchor="P343" w:history="1">
              <w:r>
                <w:rPr>
                  <w:color w:val="0000FF"/>
                </w:rPr>
                <w:t>&lt;*&gt;</w:t>
              </w:r>
            </w:hyperlink>
          </w:p>
        </w:tc>
        <w:tc>
          <w:tcPr>
            <w:tcW w:w="2721" w:type="dxa"/>
            <w:tcBorders>
              <w:top w:val="nil"/>
              <w:left w:val="nil"/>
              <w:bottom w:val="nil"/>
              <w:right w:val="nil"/>
            </w:tcBorders>
          </w:tcPr>
          <w:p w:rsidR="00847A68" w:rsidRDefault="00847A68">
            <w:pPr>
              <w:pStyle w:val="ConsPlusNormal"/>
            </w:pPr>
            <w:r>
              <w:t>Росгвардия</w:t>
            </w:r>
          </w:p>
        </w:tc>
        <w:tc>
          <w:tcPr>
            <w:tcW w:w="4876" w:type="dxa"/>
            <w:tcBorders>
              <w:top w:val="nil"/>
              <w:left w:val="nil"/>
              <w:bottom w:val="nil"/>
              <w:right w:val="nil"/>
            </w:tcBorders>
          </w:tcPr>
          <w:p w:rsidR="00847A68" w:rsidRDefault="00847A68">
            <w:pPr>
              <w:pStyle w:val="ConsPlusNormal"/>
            </w:pPr>
            <w:r>
              <w:t>формирование заявления о получении разрешения (сведений о наличии разрешения) и направление его в уполномоченный орган с приложением необходимых документов (информации, сведений);</w:t>
            </w:r>
          </w:p>
          <w:p w:rsidR="00847A68" w:rsidRDefault="00847A68">
            <w:pPr>
              <w:pStyle w:val="ConsPlusNormal"/>
            </w:pPr>
            <w:r>
              <w:t>получение уведомлений:</w:t>
            </w:r>
          </w:p>
          <w:p w:rsidR="00847A68" w:rsidRDefault="00847A68">
            <w:pPr>
              <w:pStyle w:val="ConsPlusNormal"/>
            </w:pPr>
            <w:r>
              <w:t>о приеме и регистрации заявления или об отказе в приеме к рассмотрению заявления;</w:t>
            </w:r>
          </w:p>
          <w:p w:rsidR="00847A68" w:rsidRDefault="00847A68">
            <w:pPr>
              <w:pStyle w:val="ConsPlusNormal"/>
            </w:pPr>
            <w:r>
              <w:t>о ходе предоставления услуги;</w:t>
            </w:r>
          </w:p>
          <w:p w:rsidR="00847A68" w:rsidRDefault="00847A68">
            <w:pPr>
              <w:pStyle w:val="ConsPlusNormal"/>
            </w:pPr>
            <w:r>
              <w:t>получение результата предоставления услуги и (или) сведений о его наличии</w:t>
            </w:r>
          </w:p>
        </w:tc>
      </w:tr>
      <w:tr w:rsidR="00847A68">
        <w:tblPrEx>
          <w:tblBorders>
            <w:insideH w:val="none" w:sz="0" w:space="0" w:color="auto"/>
            <w:insideV w:val="none" w:sz="0" w:space="0" w:color="auto"/>
          </w:tblBorders>
        </w:tblPrEx>
        <w:tc>
          <w:tcPr>
            <w:tcW w:w="567" w:type="dxa"/>
            <w:tcBorders>
              <w:top w:val="nil"/>
              <w:left w:val="nil"/>
              <w:bottom w:val="nil"/>
              <w:right w:val="nil"/>
            </w:tcBorders>
          </w:tcPr>
          <w:p w:rsidR="00847A68" w:rsidRDefault="00847A68">
            <w:pPr>
              <w:pStyle w:val="ConsPlusNormal"/>
              <w:jc w:val="center"/>
            </w:pPr>
            <w:r>
              <w:t>11.</w:t>
            </w:r>
          </w:p>
        </w:tc>
        <w:tc>
          <w:tcPr>
            <w:tcW w:w="3912" w:type="dxa"/>
            <w:tcBorders>
              <w:top w:val="nil"/>
              <w:left w:val="nil"/>
              <w:bottom w:val="nil"/>
              <w:right w:val="nil"/>
            </w:tcBorders>
          </w:tcPr>
          <w:p w:rsidR="00847A68" w:rsidRDefault="00847A68">
            <w:pPr>
              <w:pStyle w:val="ConsPlusNormal"/>
            </w:pPr>
            <w:proofErr w:type="gramStart"/>
            <w:r>
              <w:t xml:space="preserve">Выдача заключений (разрешительных документов) для получения лицензии на право ввоза в Российскую Федерацию и вывоза из Российской </w:t>
            </w:r>
            <w:r>
              <w:lastRenderedPageBreak/>
              <w:t>Федерации органов и тканей человека, крови и ее компонентов (за исключением образцов биологических материалов человека, гемопоэтических стволовых клеток, костного мозга, донорских лимфоцитов в целях проведения неродственной трансплантации, половых клеток и эмбрионов) (в части заключений (разрешительных документов) для получения лицензии на право вывоза из</w:t>
            </w:r>
            <w:proofErr w:type="gramEnd"/>
            <w:r>
              <w:t xml:space="preserve"> Российской Федерации органов и тканей человека, крови и ее компонентов (за исключением образцов биологических материалов человека, гемопоэтических стволовых клеток, костного мозга, донорских лимфоцитов в целях проведения неродственной трансплантации, половых клеток и эмбрионов)</w:t>
            </w:r>
          </w:p>
        </w:tc>
        <w:tc>
          <w:tcPr>
            <w:tcW w:w="2721" w:type="dxa"/>
            <w:tcBorders>
              <w:top w:val="nil"/>
              <w:left w:val="nil"/>
              <w:bottom w:val="nil"/>
              <w:right w:val="nil"/>
            </w:tcBorders>
          </w:tcPr>
          <w:p w:rsidR="00847A68" w:rsidRDefault="00847A68">
            <w:pPr>
              <w:pStyle w:val="ConsPlusNormal"/>
            </w:pPr>
            <w:r>
              <w:lastRenderedPageBreak/>
              <w:t>Росздравнадзор</w:t>
            </w:r>
          </w:p>
        </w:tc>
        <w:tc>
          <w:tcPr>
            <w:tcW w:w="4876" w:type="dxa"/>
            <w:tcBorders>
              <w:top w:val="nil"/>
              <w:left w:val="nil"/>
              <w:bottom w:val="nil"/>
              <w:right w:val="nil"/>
            </w:tcBorders>
          </w:tcPr>
          <w:p w:rsidR="00847A68" w:rsidRDefault="00847A68">
            <w:pPr>
              <w:pStyle w:val="ConsPlusNormal"/>
            </w:pPr>
            <w:r>
              <w:t xml:space="preserve">формирование заявления о получении заключения (разрешительного документа) на получение разрешения (сведений о наличии разрешения) и направление его в </w:t>
            </w:r>
            <w:r>
              <w:lastRenderedPageBreak/>
              <w:t>уполномоченный орган с приложением необходимых документов (информации, сведений);</w:t>
            </w:r>
          </w:p>
          <w:p w:rsidR="00847A68" w:rsidRDefault="00847A68">
            <w:pPr>
              <w:pStyle w:val="ConsPlusNormal"/>
            </w:pPr>
            <w:r>
              <w:t>получение уведомлений:</w:t>
            </w:r>
          </w:p>
          <w:p w:rsidR="00847A68" w:rsidRDefault="00847A68">
            <w:pPr>
              <w:pStyle w:val="ConsPlusNormal"/>
            </w:pPr>
            <w:r>
              <w:t>о приеме и регистрации заявления или об отказе в приеме к рассмотрению заявления;</w:t>
            </w:r>
          </w:p>
          <w:p w:rsidR="00847A68" w:rsidRDefault="00847A68">
            <w:pPr>
              <w:pStyle w:val="ConsPlusNormal"/>
            </w:pPr>
            <w:r>
              <w:t>о ходе предоставления услуги;</w:t>
            </w:r>
          </w:p>
          <w:p w:rsidR="00847A68" w:rsidRDefault="00847A68">
            <w:pPr>
              <w:pStyle w:val="ConsPlusNormal"/>
            </w:pPr>
            <w:r>
              <w:t>получение результата предоставления услуги и (или) сведений о его наличии</w:t>
            </w:r>
          </w:p>
        </w:tc>
      </w:tr>
      <w:tr w:rsidR="00847A68">
        <w:tblPrEx>
          <w:tblBorders>
            <w:insideH w:val="none" w:sz="0" w:space="0" w:color="auto"/>
            <w:insideV w:val="none" w:sz="0" w:space="0" w:color="auto"/>
          </w:tblBorders>
        </w:tblPrEx>
        <w:tc>
          <w:tcPr>
            <w:tcW w:w="567" w:type="dxa"/>
            <w:tcBorders>
              <w:top w:val="nil"/>
              <w:left w:val="nil"/>
              <w:bottom w:val="nil"/>
              <w:right w:val="nil"/>
            </w:tcBorders>
          </w:tcPr>
          <w:p w:rsidR="00847A68" w:rsidRDefault="00847A68">
            <w:pPr>
              <w:pStyle w:val="ConsPlusNormal"/>
              <w:jc w:val="center"/>
            </w:pPr>
            <w:r>
              <w:lastRenderedPageBreak/>
              <w:t>12.</w:t>
            </w:r>
          </w:p>
        </w:tc>
        <w:tc>
          <w:tcPr>
            <w:tcW w:w="3912" w:type="dxa"/>
            <w:tcBorders>
              <w:top w:val="nil"/>
              <w:left w:val="nil"/>
              <w:bottom w:val="nil"/>
              <w:right w:val="nil"/>
            </w:tcBorders>
          </w:tcPr>
          <w:p w:rsidR="00847A68" w:rsidRDefault="00847A68">
            <w:pPr>
              <w:pStyle w:val="ConsPlusNormal"/>
            </w:pPr>
            <w:r>
              <w:t>Выдача разрешения на ввоз в Российскую Федерацию и вывоз из Российской Федерации сильнодействующих веществ, не являющихся прекурсорами наркотических средств и психотропных веществ (в части разрешения на право вывоза из Российской Федерации сильнодействующих веществ, не являющихся прекурсорами наркотических средств и психотропных веществ)</w:t>
            </w:r>
          </w:p>
        </w:tc>
        <w:tc>
          <w:tcPr>
            <w:tcW w:w="2721" w:type="dxa"/>
            <w:tcBorders>
              <w:top w:val="nil"/>
              <w:left w:val="nil"/>
              <w:bottom w:val="nil"/>
              <w:right w:val="nil"/>
            </w:tcBorders>
          </w:tcPr>
          <w:p w:rsidR="00847A68" w:rsidRDefault="00847A68">
            <w:pPr>
              <w:pStyle w:val="ConsPlusNormal"/>
            </w:pPr>
            <w:r>
              <w:t>Росздравнадзор</w:t>
            </w:r>
          </w:p>
        </w:tc>
        <w:tc>
          <w:tcPr>
            <w:tcW w:w="4876" w:type="dxa"/>
            <w:tcBorders>
              <w:top w:val="nil"/>
              <w:left w:val="nil"/>
              <w:bottom w:val="nil"/>
              <w:right w:val="nil"/>
            </w:tcBorders>
          </w:tcPr>
          <w:p w:rsidR="00847A68" w:rsidRDefault="00847A68">
            <w:pPr>
              <w:pStyle w:val="ConsPlusNormal"/>
            </w:pPr>
            <w:r>
              <w:t>формирование заявления (письма-запроса) о получении разрешения (сведений о наличии разрешения) и направление его в уполномоченный орган с приложением необходимых документов (информации, сведений);</w:t>
            </w:r>
          </w:p>
          <w:p w:rsidR="00847A68" w:rsidRDefault="00847A68">
            <w:pPr>
              <w:pStyle w:val="ConsPlusNormal"/>
            </w:pPr>
            <w:r>
              <w:t>получение уведомлений:</w:t>
            </w:r>
          </w:p>
          <w:p w:rsidR="00847A68" w:rsidRDefault="00847A68">
            <w:pPr>
              <w:pStyle w:val="ConsPlusNormal"/>
            </w:pPr>
            <w:r>
              <w:t>о приеме и регистрации заявления или об отказе в приеме к рассмотрению заявления;</w:t>
            </w:r>
          </w:p>
          <w:p w:rsidR="00847A68" w:rsidRDefault="00847A68">
            <w:pPr>
              <w:pStyle w:val="ConsPlusNormal"/>
            </w:pPr>
            <w:r>
              <w:t>о ходе предоставления услуги;</w:t>
            </w:r>
          </w:p>
          <w:p w:rsidR="00847A68" w:rsidRDefault="00847A68">
            <w:pPr>
              <w:pStyle w:val="ConsPlusNormal"/>
            </w:pPr>
            <w:r>
              <w:t>получение результата предоставления услуги и (или) сведений о его наличии</w:t>
            </w:r>
          </w:p>
        </w:tc>
      </w:tr>
      <w:tr w:rsidR="00847A68">
        <w:tblPrEx>
          <w:tblBorders>
            <w:insideH w:val="none" w:sz="0" w:space="0" w:color="auto"/>
            <w:insideV w:val="none" w:sz="0" w:space="0" w:color="auto"/>
          </w:tblBorders>
        </w:tblPrEx>
        <w:tc>
          <w:tcPr>
            <w:tcW w:w="567" w:type="dxa"/>
            <w:tcBorders>
              <w:top w:val="nil"/>
              <w:left w:val="nil"/>
              <w:bottom w:val="nil"/>
              <w:right w:val="nil"/>
            </w:tcBorders>
          </w:tcPr>
          <w:p w:rsidR="00847A68" w:rsidRDefault="00847A68">
            <w:pPr>
              <w:pStyle w:val="ConsPlusNormal"/>
              <w:jc w:val="center"/>
            </w:pPr>
            <w:r>
              <w:lastRenderedPageBreak/>
              <w:t>13.</w:t>
            </w:r>
          </w:p>
        </w:tc>
        <w:tc>
          <w:tcPr>
            <w:tcW w:w="3912" w:type="dxa"/>
            <w:tcBorders>
              <w:top w:val="nil"/>
              <w:left w:val="nil"/>
              <w:bottom w:val="nil"/>
              <w:right w:val="nil"/>
            </w:tcBorders>
          </w:tcPr>
          <w:p w:rsidR="00847A68" w:rsidRDefault="00847A68">
            <w:pPr>
              <w:pStyle w:val="ConsPlusNormal"/>
            </w:pPr>
            <w:proofErr w:type="gramStart"/>
            <w:r>
              <w:t xml:space="preserve">Выдача разрешения на вывоз из Российской Федерации и ввоз в Российскую Федерацию видов дикой фауны и флоры, находящихся под угрозой исчезновения, их частей или дериватов, подпадающих под действие </w:t>
            </w:r>
            <w:hyperlink r:id="rId21" w:history="1">
              <w:r>
                <w:rPr>
                  <w:color w:val="0000FF"/>
                </w:rPr>
                <w:t>Конвенции</w:t>
              </w:r>
            </w:hyperlink>
            <w:r>
              <w:t xml:space="preserve"> о международной торговле видами дикой фауны и флоры, находящимися под угрозой исчезновения, от 3 марта 1973 г., кроме осетровых видов рыб и продукции из них, включая икру (в части разрешения на</w:t>
            </w:r>
            <w:proofErr w:type="gramEnd"/>
            <w:r>
              <w:t xml:space="preserve"> вывоз образцов дикой фауны и флоры, находящихся под угрозой исчезновения, их частей или дериватов, подпадающих под действие </w:t>
            </w:r>
            <w:hyperlink r:id="rId22" w:history="1">
              <w:r>
                <w:rPr>
                  <w:color w:val="0000FF"/>
                </w:rPr>
                <w:t>Конвенции</w:t>
              </w:r>
            </w:hyperlink>
            <w:r>
              <w:t xml:space="preserve"> о международной торговле видами дикой фауны и флоры, находящимися под угрозой исчезновения (СИТЕС), включенных в приложения I, II, III СИТЕС).</w:t>
            </w:r>
          </w:p>
        </w:tc>
        <w:tc>
          <w:tcPr>
            <w:tcW w:w="2721" w:type="dxa"/>
            <w:tcBorders>
              <w:top w:val="nil"/>
              <w:left w:val="nil"/>
              <w:bottom w:val="nil"/>
              <w:right w:val="nil"/>
            </w:tcBorders>
          </w:tcPr>
          <w:p w:rsidR="00847A68" w:rsidRDefault="00847A68">
            <w:pPr>
              <w:pStyle w:val="ConsPlusNormal"/>
            </w:pPr>
            <w:r>
              <w:t>Росприроднадзор</w:t>
            </w:r>
          </w:p>
        </w:tc>
        <w:tc>
          <w:tcPr>
            <w:tcW w:w="4876" w:type="dxa"/>
            <w:tcBorders>
              <w:top w:val="nil"/>
              <w:left w:val="nil"/>
              <w:bottom w:val="nil"/>
              <w:right w:val="nil"/>
            </w:tcBorders>
          </w:tcPr>
          <w:p w:rsidR="00847A68" w:rsidRDefault="00847A68">
            <w:pPr>
              <w:pStyle w:val="ConsPlusNormal"/>
            </w:pPr>
            <w:r>
              <w:t>формирование заявления о получении разрешения (сведений о наличии разрешения) и направление его в уполномоченный орган с приложением необходимых документов (информации, сведений);</w:t>
            </w:r>
          </w:p>
          <w:p w:rsidR="00847A68" w:rsidRDefault="00847A68">
            <w:pPr>
              <w:pStyle w:val="ConsPlusNormal"/>
            </w:pPr>
            <w:r>
              <w:t>получение уведомлений:</w:t>
            </w:r>
          </w:p>
          <w:p w:rsidR="00847A68" w:rsidRDefault="00847A68">
            <w:pPr>
              <w:pStyle w:val="ConsPlusNormal"/>
            </w:pPr>
            <w:r>
              <w:t>о приеме и регистрации заявления или об отказе в приеме к рассмотрению заявления;</w:t>
            </w:r>
          </w:p>
          <w:p w:rsidR="00847A68" w:rsidRDefault="00847A68">
            <w:pPr>
              <w:pStyle w:val="ConsPlusNormal"/>
            </w:pPr>
            <w:r>
              <w:t>о ходе предоставления услуги;</w:t>
            </w:r>
          </w:p>
          <w:p w:rsidR="00847A68" w:rsidRDefault="00847A68">
            <w:pPr>
              <w:pStyle w:val="ConsPlusNormal"/>
            </w:pPr>
            <w:r>
              <w:t>получение результата предоставления услуги и (или) сведений о его наличии</w:t>
            </w:r>
          </w:p>
        </w:tc>
      </w:tr>
      <w:tr w:rsidR="00847A68">
        <w:tblPrEx>
          <w:tblBorders>
            <w:insideH w:val="none" w:sz="0" w:space="0" w:color="auto"/>
            <w:insideV w:val="none" w:sz="0" w:space="0" w:color="auto"/>
          </w:tblBorders>
        </w:tblPrEx>
        <w:tc>
          <w:tcPr>
            <w:tcW w:w="567" w:type="dxa"/>
            <w:tcBorders>
              <w:top w:val="nil"/>
              <w:left w:val="nil"/>
              <w:bottom w:val="nil"/>
              <w:right w:val="nil"/>
            </w:tcBorders>
          </w:tcPr>
          <w:p w:rsidR="00847A68" w:rsidRDefault="00847A68">
            <w:pPr>
              <w:pStyle w:val="ConsPlusNormal"/>
              <w:jc w:val="center"/>
            </w:pPr>
            <w:r>
              <w:t>14.</w:t>
            </w:r>
          </w:p>
        </w:tc>
        <w:tc>
          <w:tcPr>
            <w:tcW w:w="3912" w:type="dxa"/>
            <w:tcBorders>
              <w:top w:val="nil"/>
              <w:left w:val="nil"/>
              <w:bottom w:val="nil"/>
              <w:right w:val="nil"/>
            </w:tcBorders>
          </w:tcPr>
          <w:p w:rsidR="00847A68" w:rsidRDefault="00847A68">
            <w:pPr>
              <w:pStyle w:val="ConsPlusNormal"/>
            </w:pPr>
            <w:r>
              <w:t>Выдача разрешений на трансграничное перемещение озоноразрушающих веществ и содержащей их продукции (в части разрешения для получения лицензии на экспорт озоноразрушающих веществ и содержащей их продукции)</w:t>
            </w:r>
          </w:p>
        </w:tc>
        <w:tc>
          <w:tcPr>
            <w:tcW w:w="2721" w:type="dxa"/>
            <w:tcBorders>
              <w:top w:val="nil"/>
              <w:left w:val="nil"/>
              <w:bottom w:val="nil"/>
              <w:right w:val="nil"/>
            </w:tcBorders>
          </w:tcPr>
          <w:p w:rsidR="00847A68" w:rsidRDefault="00847A68">
            <w:pPr>
              <w:pStyle w:val="ConsPlusNormal"/>
            </w:pPr>
            <w:r>
              <w:t>Росприроднадзор</w:t>
            </w:r>
          </w:p>
        </w:tc>
        <w:tc>
          <w:tcPr>
            <w:tcW w:w="4876" w:type="dxa"/>
            <w:tcBorders>
              <w:top w:val="nil"/>
              <w:left w:val="nil"/>
              <w:bottom w:val="nil"/>
              <w:right w:val="nil"/>
            </w:tcBorders>
          </w:tcPr>
          <w:p w:rsidR="00847A68" w:rsidRDefault="00847A68">
            <w:pPr>
              <w:pStyle w:val="ConsPlusNormal"/>
            </w:pPr>
            <w:r>
              <w:t>формирование заявления о получении разрешения (сведений о наличии разрешения) и направление его в уполномоченный орган с приложением необходимых документов (информации, сведений);</w:t>
            </w:r>
          </w:p>
          <w:p w:rsidR="00847A68" w:rsidRDefault="00847A68">
            <w:pPr>
              <w:pStyle w:val="ConsPlusNormal"/>
            </w:pPr>
            <w:r>
              <w:t>получение уведомлений:</w:t>
            </w:r>
          </w:p>
          <w:p w:rsidR="00847A68" w:rsidRDefault="00847A68">
            <w:pPr>
              <w:pStyle w:val="ConsPlusNormal"/>
            </w:pPr>
            <w:r>
              <w:t>о приеме и регистрации заявления или об отказе в приеме к рассмотрению заявления;</w:t>
            </w:r>
          </w:p>
          <w:p w:rsidR="00847A68" w:rsidRDefault="00847A68">
            <w:pPr>
              <w:pStyle w:val="ConsPlusNormal"/>
            </w:pPr>
            <w:r>
              <w:t>о ходе предоставления услуги;</w:t>
            </w:r>
          </w:p>
          <w:p w:rsidR="00847A68" w:rsidRDefault="00847A68">
            <w:pPr>
              <w:pStyle w:val="ConsPlusNormal"/>
            </w:pPr>
            <w:r>
              <w:t>получение результата предоставления услуги и (или) сведений о его наличии</w:t>
            </w:r>
          </w:p>
        </w:tc>
      </w:tr>
      <w:tr w:rsidR="00847A68">
        <w:tblPrEx>
          <w:tblBorders>
            <w:insideH w:val="none" w:sz="0" w:space="0" w:color="auto"/>
            <w:insideV w:val="none" w:sz="0" w:space="0" w:color="auto"/>
          </w:tblBorders>
        </w:tblPrEx>
        <w:tc>
          <w:tcPr>
            <w:tcW w:w="567" w:type="dxa"/>
            <w:tcBorders>
              <w:top w:val="nil"/>
              <w:left w:val="nil"/>
              <w:bottom w:val="nil"/>
              <w:right w:val="nil"/>
            </w:tcBorders>
          </w:tcPr>
          <w:p w:rsidR="00847A68" w:rsidRDefault="00847A68">
            <w:pPr>
              <w:pStyle w:val="ConsPlusNormal"/>
              <w:jc w:val="center"/>
            </w:pPr>
            <w:r>
              <w:lastRenderedPageBreak/>
              <w:t>15.</w:t>
            </w:r>
          </w:p>
        </w:tc>
        <w:tc>
          <w:tcPr>
            <w:tcW w:w="3912" w:type="dxa"/>
            <w:tcBorders>
              <w:top w:val="nil"/>
              <w:left w:val="nil"/>
              <w:bottom w:val="nil"/>
              <w:right w:val="nil"/>
            </w:tcBorders>
          </w:tcPr>
          <w:p w:rsidR="00847A68" w:rsidRDefault="00847A68">
            <w:pPr>
              <w:pStyle w:val="ConsPlusNormal"/>
            </w:pPr>
            <w:r>
              <w:t>Оформление, выдача и регистрация разрешения на экспорт и разрешения на импорт, сертификата на реэкспорт и сертификата на интродукцию из моря осетровых видов рыб и продукции из них, включая икру, а также внесение в них изменений (в части разрешения на экспорт осетровых видов рыб и продукции из них, включая икру)</w:t>
            </w:r>
          </w:p>
        </w:tc>
        <w:tc>
          <w:tcPr>
            <w:tcW w:w="2721" w:type="dxa"/>
            <w:tcBorders>
              <w:top w:val="nil"/>
              <w:left w:val="nil"/>
              <w:bottom w:val="nil"/>
              <w:right w:val="nil"/>
            </w:tcBorders>
          </w:tcPr>
          <w:p w:rsidR="00847A68" w:rsidRDefault="00847A68">
            <w:pPr>
              <w:pStyle w:val="ConsPlusNormal"/>
            </w:pPr>
            <w:r>
              <w:t>Росрыболовство</w:t>
            </w:r>
          </w:p>
        </w:tc>
        <w:tc>
          <w:tcPr>
            <w:tcW w:w="4876" w:type="dxa"/>
            <w:tcBorders>
              <w:top w:val="nil"/>
              <w:left w:val="nil"/>
              <w:bottom w:val="nil"/>
              <w:right w:val="nil"/>
            </w:tcBorders>
          </w:tcPr>
          <w:p w:rsidR="00847A68" w:rsidRDefault="00847A68">
            <w:pPr>
              <w:pStyle w:val="ConsPlusNormal"/>
            </w:pPr>
            <w:r>
              <w:t>формирование заявления о получении разрешения (сведений о наличии разрешения) и направление его в уполномоченный орган с приложением необходимых документов (информации, сведений);</w:t>
            </w:r>
          </w:p>
          <w:p w:rsidR="00847A68" w:rsidRDefault="00847A68">
            <w:pPr>
              <w:pStyle w:val="ConsPlusNormal"/>
            </w:pPr>
            <w:r>
              <w:t>получение уведомлений:</w:t>
            </w:r>
          </w:p>
          <w:p w:rsidR="00847A68" w:rsidRDefault="00847A68">
            <w:pPr>
              <w:pStyle w:val="ConsPlusNormal"/>
            </w:pPr>
            <w:r>
              <w:t>о приеме и регистрации заявления или об отказе в приеме к рассмотрению заявления;</w:t>
            </w:r>
          </w:p>
          <w:p w:rsidR="00847A68" w:rsidRDefault="00847A68">
            <w:pPr>
              <w:pStyle w:val="ConsPlusNormal"/>
            </w:pPr>
            <w:r>
              <w:t>о ходе предоставления услуги;</w:t>
            </w:r>
          </w:p>
          <w:p w:rsidR="00847A68" w:rsidRDefault="00847A68">
            <w:pPr>
              <w:pStyle w:val="ConsPlusNormal"/>
            </w:pPr>
            <w:r>
              <w:t>получение результата предоставления услуги (сведений о его наличии)</w:t>
            </w:r>
          </w:p>
        </w:tc>
      </w:tr>
      <w:tr w:rsidR="00847A68">
        <w:tblPrEx>
          <w:tblBorders>
            <w:insideH w:val="none" w:sz="0" w:space="0" w:color="auto"/>
            <w:insideV w:val="none" w:sz="0" w:space="0" w:color="auto"/>
          </w:tblBorders>
        </w:tblPrEx>
        <w:tc>
          <w:tcPr>
            <w:tcW w:w="567" w:type="dxa"/>
            <w:tcBorders>
              <w:top w:val="nil"/>
              <w:left w:val="nil"/>
              <w:bottom w:val="nil"/>
              <w:right w:val="nil"/>
            </w:tcBorders>
          </w:tcPr>
          <w:p w:rsidR="00847A68" w:rsidRDefault="00847A68">
            <w:pPr>
              <w:pStyle w:val="ConsPlusNormal"/>
              <w:jc w:val="center"/>
            </w:pPr>
            <w:r>
              <w:t>16.</w:t>
            </w:r>
          </w:p>
        </w:tc>
        <w:tc>
          <w:tcPr>
            <w:tcW w:w="3912" w:type="dxa"/>
            <w:tcBorders>
              <w:top w:val="nil"/>
              <w:left w:val="nil"/>
              <w:bottom w:val="nil"/>
              <w:right w:val="nil"/>
            </w:tcBorders>
          </w:tcPr>
          <w:p w:rsidR="00847A68" w:rsidRDefault="00847A68">
            <w:pPr>
              <w:pStyle w:val="ConsPlusNormal"/>
            </w:pPr>
            <w:r>
              <w:t>Выдача фитосанитарного сертификата, реэкспортного фитосанитарного сертификата, карантинного сертификата (в части подачи заявления о выдаче фитосанитарного сертификата)</w:t>
            </w:r>
          </w:p>
        </w:tc>
        <w:tc>
          <w:tcPr>
            <w:tcW w:w="2721" w:type="dxa"/>
            <w:tcBorders>
              <w:top w:val="nil"/>
              <w:left w:val="nil"/>
              <w:bottom w:val="nil"/>
              <w:right w:val="nil"/>
            </w:tcBorders>
          </w:tcPr>
          <w:p w:rsidR="00847A68" w:rsidRDefault="00847A68">
            <w:pPr>
              <w:pStyle w:val="ConsPlusNormal"/>
            </w:pPr>
            <w:r>
              <w:t>Россельхознадзор</w:t>
            </w:r>
          </w:p>
        </w:tc>
        <w:tc>
          <w:tcPr>
            <w:tcW w:w="4876" w:type="dxa"/>
            <w:tcBorders>
              <w:top w:val="nil"/>
              <w:left w:val="nil"/>
              <w:bottom w:val="nil"/>
              <w:right w:val="nil"/>
            </w:tcBorders>
          </w:tcPr>
          <w:p w:rsidR="00847A68" w:rsidRDefault="00847A68">
            <w:pPr>
              <w:pStyle w:val="ConsPlusNormal"/>
            </w:pPr>
            <w:r>
              <w:t xml:space="preserve">формирование заявления об оформлении фитосанитарного сертификата (сведений о его наличии), заявления о предоставлении услуг, необходимых и обязательных для оформления фитосанитарного сертификата, и направление их </w:t>
            </w:r>
            <w:proofErr w:type="gramStart"/>
            <w:r>
              <w:t>в</w:t>
            </w:r>
            <w:proofErr w:type="gramEnd"/>
            <w:r>
              <w:t xml:space="preserve"> </w:t>
            </w:r>
            <w:proofErr w:type="gramStart"/>
            <w:r>
              <w:t>уполномоченный</w:t>
            </w:r>
            <w:proofErr w:type="gramEnd"/>
            <w:r>
              <w:t xml:space="preserve"> орган (организацию) с приложением необходимых документов (информации, сведений);</w:t>
            </w:r>
          </w:p>
          <w:p w:rsidR="00847A68" w:rsidRDefault="00847A68">
            <w:pPr>
              <w:pStyle w:val="ConsPlusNormal"/>
            </w:pPr>
            <w:r>
              <w:t>получение уведомлений:</w:t>
            </w:r>
          </w:p>
          <w:p w:rsidR="00847A68" w:rsidRDefault="00847A68">
            <w:pPr>
              <w:pStyle w:val="ConsPlusNormal"/>
            </w:pPr>
            <w:r>
              <w:t>о приеме и регистрации заявления или об отказе в приеме к рассмотрению заявления;</w:t>
            </w:r>
          </w:p>
          <w:p w:rsidR="00847A68" w:rsidRDefault="00847A68">
            <w:pPr>
              <w:pStyle w:val="ConsPlusNormal"/>
            </w:pPr>
            <w:r>
              <w:t>о ходе предоставления услуги;</w:t>
            </w:r>
          </w:p>
          <w:p w:rsidR="00847A68" w:rsidRDefault="00847A68">
            <w:pPr>
              <w:pStyle w:val="ConsPlusNormal"/>
            </w:pPr>
            <w:r>
              <w:t>получение результата предоставления услуги и (или) сведений о его наличии</w:t>
            </w:r>
          </w:p>
        </w:tc>
      </w:tr>
      <w:tr w:rsidR="00847A68">
        <w:tblPrEx>
          <w:tblBorders>
            <w:insideH w:val="none" w:sz="0" w:space="0" w:color="auto"/>
            <w:insideV w:val="none" w:sz="0" w:space="0" w:color="auto"/>
          </w:tblBorders>
        </w:tblPrEx>
        <w:tc>
          <w:tcPr>
            <w:tcW w:w="12076" w:type="dxa"/>
            <w:gridSpan w:val="4"/>
            <w:tcBorders>
              <w:top w:val="nil"/>
              <w:left w:val="nil"/>
              <w:bottom w:val="nil"/>
              <w:right w:val="nil"/>
            </w:tcBorders>
          </w:tcPr>
          <w:p w:rsidR="00847A68" w:rsidRDefault="00847A68">
            <w:pPr>
              <w:pStyle w:val="ConsPlusNormal"/>
              <w:jc w:val="both"/>
            </w:pPr>
            <w:r>
              <w:t xml:space="preserve">(в ред. </w:t>
            </w:r>
            <w:hyperlink r:id="rId23" w:history="1">
              <w:r>
                <w:rPr>
                  <w:color w:val="0000FF"/>
                </w:rPr>
                <w:t>распоряжения</w:t>
              </w:r>
            </w:hyperlink>
            <w:r>
              <w:t xml:space="preserve"> Правительства РФ от 19.04.2021 N 1023-р)</w:t>
            </w:r>
          </w:p>
        </w:tc>
      </w:tr>
      <w:tr w:rsidR="00847A68">
        <w:tblPrEx>
          <w:tblBorders>
            <w:insideH w:val="none" w:sz="0" w:space="0" w:color="auto"/>
            <w:insideV w:val="none" w:sz="0" w:space="0" w:color="auto"/>
          </w:tblBorders>
        </w:tblPrEx>
        <w:tc>
          <w:tcPr>
            <w:tcW w:w="567" w:type="dxa"/>
            <w:tcBorders>
              <w:top w:val="nil"/>
              <w:left w:val="nil"/>
              <w:bottom w:val="nil"/>
              <w:right w:val="nil"/>
            </w:tcBorders>
          </w:tcPr>
          <w:p w:rsidR="00847A68" w:rsidRDefault="00847A68">
            <w:pPr>
              <w:pStyle w:val="ConsPlusNormal"/>
              <w:jc w:val="center"/>
            </w:pPr>
            <w:r>
              <w:t>17.</w:t>
            </w:r>
          </w:p>
        </w:tc>
        <w:tc>
          <w:tcPr>
            <w:tcW w:w="3912" w:type="dxa"/>
            <w:tcBorders>
              <w:top w:val="nil"/>
              <w:left w:val="nil"/>
              <w:bottom w:val="nil"/>
              <w:right w:val="nil"/>
            </w:tcBorders>
          </w:tcPr>
          <w:p w:rsidR="00847A68" w:rsidRDefault="00847A68">
            <w:pPr>
              <w:pStyle w:val="ConsPlusNormal"/>
            </w:pPr>
            <w:proofErr w:type="gramStart"/>
            <w:r>
              <w:t xml:space="preserve">Осуществление федерального государственного ветеринарного надзора в пунктах пропуска через государственную границу Российской Федерации, а также исполнение </w:t>
            </w:r>
            <w:r>
              <w:lastRenderedPageBreak/>
              <w:t>государственной функции по осуществлению федерального государственного ветеринарного надзора в местах совершения таможенных операций на территории Российской Федерации, отличных от пунктов пропуска через государственную границу Российской Федерации, в отношении предназначенных для вывоза, ввезенных и перемещаемых транзитом через таможенную территорию Таможенного союза товаров, подлежащих федеральному государственному</w:t>
            </w:r>
            <w:proofErr w:type="gramEnd"/>
            <w:r>
              <w:t xml:space="preserve"> ветеринарному надзору (в части экспортной сертификации партии товара)</w:t>
            </w:r>
          </w:p>
        </w:tc>
        <w:tc>
          <w:tcPr>
            <w:tcW w:w="2721" w:type="dxa"/>
            <w:tcBorders>
              <w:top w:val="nil"/>
              <w:left w:val="nil"/>
              <w:bottom w:val="nil"/>
              <w:right w:val="nil"/>
            </w:tcBorders>
          </w:tcPr>
          <w:p w:rsidR="00847A68" w:rsidRDefault="00847A68">
            <w:pPr>
              <w:pStyle w:val="ConsPlusNormal"/>
            </w:pPr>
            <w:r>
              <w:lastRenderedPageBreak/>
              <w:t>Россельхознадзор</w:t>
            </w:r>
          </w:p>
        </w:tc>
        <w:tc>
          <w:tcPr>
            <w:tcW w:w="4876" w:type="dxa"/>
            <w:tcBorders>
              <w:top w:val="nil"/>
              <w:left w:val="nil"/>
              <w:bottom w:val="nil"/>
              <w:right w:val="nil"/>
            </w:tcBorders>
          </w:tcPr>
          <w:p w:rsidR="00847A68" w:rsidRDefault="00847A68">
            <w:pPr>
              <w:pStyle w:val="ConsPlusNormal"/>
            </w:pPr>
            <w:r>
              <w:t xml:space="preserve">формирование заявления об оформлении ветеринарного сертификата (сведений о наличии ветеринарного сертификата) и направление его в уполномоченный орган с приложением необходимых документов (информации, </w:t>
            </w:r>
            <w:r>
              <w:lastRenderedPageBreak/>
              <w:t>сведений);</w:t>
            </w:r>
          </w:p>
          <w:p w:rsidR="00847A68" w:rsidRDefault="00847A68">
            <w:pPr>
              <w:pStyle w:val="ConsPlusNormal"/>
            </w:pPr>
            <w:r>
              <w:t>получение информации о результатах предварительной проверки заявления (заявки) в федеральной государственной информационной системе в области ветеринарии (форматно-логический контроль и проверка на наличие блокирующих оснований в оформлении ветеринарного сертификата);</w:t>
            </w:r>
          </w:p>
          <w:p w:rsidR="00847A68" w:rsidRDefault="00847A68">
            <w:pPr>
              <w:pStyle w:val="ConsPlusNormal"/>
            </w:pPr>
            <w:r>
              <w:t>представление информации (сведений) о выданном ветеринарном сертификате или о невозможности выдачи ветеринарного сертификата</w:t>
            </w:r>
          </w:p>
        </w:tc>
      </w:tr>
      <w:tr w:rsidR="00847A68">
        <w:tblPrEx>
          <w:tblBorders>
            <w:insideH w:val="none" w:sz="0" w:space="0" w:color="auto"/>
            <w:insideV w:val="none" w:sz="0" w:space="0" w:color="auto"/>
          </w:tblBorders>
        </w:tblPrEx>
        <w:tc>
          <w:tcPr>
            <w:tcW w:w="12076" w:type="dxa"/>
            <w:gridSpan w:val="4"/>
            <w:tcBorders>
              <w:top w:val="nil"/>
              <w:left w:val="nil"/>
              <w:bottom w:val="nil"/>
              <w:right w:val="nil"/>
            </w:tcBorders>
          </w:tcPr>
          <w:p w:rsidR="00847A68" w:rsidRDefault="00847A68">
            <w:pPr>
              <w:pStyle w:val="ConsPlusNormal"/>
              <w:jc w:val="both"/>
            </w:pPr>
            <w:r>
              <w:lastRenderedPageBreak/>
              <w:t xml:space="preserve">(в ред. </w:t>
            </w:r>
            <w:hyperlink r:id="rId24" w:history="1">
              <w:r>
                <w:rPr>
                  <w:color w:val="0000FF"/>
                </w:rPr>
                <w:t>Постановления</w:t>
              </w:r>
            </w:hyperlink>
            <w:r>
              <w:t xml:space="preserve"> Правительства РФ от 04.02.2021 N 114)</w:t>
            </w:r>
          </w:p>
        </w:tc>
      </w:tr>
      <w:tr w:rsidR="00847A68">
        <w:tblPrEx>
          <w:tblBorders>
            <w:insideH w:val="none" w:sz="0" w:space="0" w:color="auto"/>
            <w:insideV w:val="none" w:sz="0" w:space="0" w:color="auto"/>
          </w:tblBorders>
        </w:tblPrEx>
        <w:tc>
          <w:tcPr>
            <w:tcW w:w="567" w:type="dxa"/>
            <w:tcBorders>
              <w:top w:val="nil"/>
              <w:left w:val="nil"/>
              <w:bottom w:val="nil"/>
              <w:right w:val="nil"/>
            </w:tcBorders>
          </w:tcPr>
          <w:p w:rsidR="00847A68" w:rsidRDefault="00847A68">
            <w:pPr>
              <w:pStyle w:val="ConsPlusNormal"/>
              <w:jc w:val="center"/>
            </w:pPr>
            <w:bookmarkStart w:id="4" w:name="P214"/>
            <w:bookmarkEnd w:id="4"/>
            <w:r>
              <w:t>18.</w:t>
            </w:r>
          </w:p>
        </w:tc>
        <w:tc>
          <w:tcPr>
            <w:tcW w:w="3912" w:type="dxa"/>
            <w:tcBorders>
              <w:top w:val="nil"/>
              <w:left w:val="nil"/>
              <w:bottom w:val="nil"/>
              <w:right w:val="nil"/>
            </w:tcBorders>
          </w:tcPr>
          <w:p w:rsidR="00847A68" w:rsidRDefault="00847A68">
            <w:pPr>
              <w:pStyle w:val="ConsPlusNormal"/>
            </w:pPr>
            <w:r>
              <w:t>Проверка обоснованности применения налоговой ставки 0 процентов по налогу на добавленную стоимость в отношении операций по реализации товаров, вывезенных в таможенной процедуре экспорта</w:t>
            </w:r>
          </w:p>
        </w:tc>
        <w:tc>
          <w:tcPr>
            <w:tcW w:w="2721" w:type="dxa"/>
            <w:tcBorders>
              <w:top w:val="nil"/>
              <w:left w:val="nil"/>
              <w:bottom w:val="nil"/>
              <w:right w:val="nil"/>
            </w:tcBorders>
          </w:tcPr>
          <w:p w:rsidR="00847A68" w:rsidRDefault="00847A68">
            <w:pPr>
              <w:pStyle w:val="ConsPlusNormal"/>
            </w:pPr>
            <w:r>
              <w:t>ФНС России</w:t>
            </w:r>
          </w:p>
        </w:tc>
        <w:tc>
          <w:tcPr>
            <w:tcW w:w="4876" w:type="dxa"/>
            <w:tcBorders>
              <w:top w:val="nil"/>
              <w:left w:val="nil"/>
              <w:bottom w:val="nil"/>
              <w:right w:val="nil"/>
            </w:tcBorders>
          </w:tcPr>
          <w:p w:rsidR="00847A68" w:rsidRDefault="00847A68">
            <w:pPr>
              <w:pStyle w:val="ConsPlusNormal"/>
            </w:pPr>
            <w:r>
              <w:t>формирование пакета документов (информации, сведений) для подачи в налоговый орган;</w:t>
            </w:r>
          </w:p>
          <w:p w:rsidR="00847A68" w:rsidRDefault="00847A68">
            <w:pPr>
              <w:pStyle w:val="ConsPlusNormal"/>
            </w:pPr>
            <w:r>
              <w:t>проведение предварительной проверки правильности заполнения налоговой декларации (форматно-логический контроль), сверка подтверждающих документов (информации, сведений) с базами данных таможенных органов;</w:t>
            </w:r>
          </w:p>
          <w:p w:rsidR="00847A68" w:rsidRDefault="00847A68">
            <w:pPr>
              <w:pStyle w:val="ConsPlusNormal"/>
            </w:pPr>
            <w:r>
              <w:t>получение информации о результатах предварительной проверки;</w:t>
            </w:r>
          </w:p>
          <w:p w:rsidR="00847A68" w:rsidRDefault="00847A68">
            <w:pPr>
              <w:pStyle w:val="ConsPlusNormal"/>
            </w:pPr>
            <w:r>
              <w:t>подача пакета документов (информации, сведений) в налоговый орган по телекоммуникационным каналам связи через оператора электронного документооборота;</w:t>
            </w:r>
          </w:p>
          <w:p w:rsidR="00847A68" w:rsidRDefault="00847A68">
            <w:pPr>
              <w:pStyle w:val="ConsPlusNormal"/>
            </w:pPr>
            <w:r>
              <w:t xml:space="preserve">обмен информацией (документами) в рамках </w:t>
            </w:r>
            <w:r>
              <w:lastRenderedPageBreak/>
              <w:t>камеральной проверки с использованием телекоммуникационных каналов связи оператора электронного документооборота;</w:t>
            </w:r>
          </w:p>
          <w:p w:rsidR="00847A68" w:rsidRDefault="00847A68">
            <w:pPr>
              <w:pStyle w:val="ConsPlusNormal"/>
            </w:pPr>
            <w:r>
              <w:t>формирование заявления о возврате суммы налога и его направление в адрес налогового органа по телекоммуникационным каналам связи через оператора электронного документооборота</w:t>
            </w:r>
          </w:p>
        </w:tc>
      </w:tr>
      <w:tr w:rsidR="00847A68">
        <w:tblPrEx>
          <w:tblBorders>
            <w:insideH w:val="none" w:sz="0" w:space="0" w:color="auto"/>
            <w:insideV w:val="none" w:sz="0" w:space="0" w:color="auto"/>
          </w:tblBorders>
        </w:tblPrEx>
        <w:tc>
          <w:tcPr>
            <w:tcW w:w="567" w:type="dxa"/>
            <w:tcBorders>
              <w:top w:val="nil"/>
              <w:left w:val="nil"/>
              <w:bottom w:val="nil"/>
              <w:right w:val="nil"/>
            </w:tcBorders>
          </w:tcPr>
          <w:p w:rsidR="00847A68" w:rsidRDefault="00847A68">
            <w:pPr>
              <w:pStyle w:val="ConsPlusNormal"/>
              <w:jc w:val="center"/>
            </w:pPr>
            <w:r>
              <w:lastRenderedPageBreak/>
              <w:t>19.</w:t>
            </w:r>
          </w:p>
        </w:tc>
        <w:tc>
          <w:tcPr>
            <w:tcW w:w="3912" w:type="dxa"/>
            <w:tcBorders>
              <w:top w:val="nil"/>
              <w:left w:val="nil"/>
              <w:bottom w:val="nil"/>
              <w:right w:val="nil"/>
            </w:tcBorders>
          </w:tcPr>
          <w:p w:rsidR="00847A68" w:rsidRDefault="00847A68">
            <w:pPr>
              <w:pStyle w:val="ConsPlusNormal"/>
            </w:pPr>
            <w:r>
              <w:t>Идентификация контролируемых товаров и технологий и выдача идентификационных заключений</w:t>
            </w:r>
          </w:p>
        </w:tc>
        <w:tc>
          <w:tcPr>
            <w:tcW w:w="2721" w:type="dxa"/>
            <w:tcBorders>
              <w:top w:val="nil"/>
              <w:left w:val="nil"/>
              <w:bottom w:val="nil"/>
              <w:right w:val="nil"/>
            </w:tcBorders>
          </w:tcPr>
          <w:p w:rsidR="00847A68" w:rsidRDefault="00847A68">
            <w:pPr>
              <w:pStyle w:val="ConsPlusNormal"/>
            </w:pPr>
            <w:r>
              <w:t>ФСТЭК России</w:t>
            </w:r>
          </w:p>
        </w:tc>
        <w:tc>
          <w:tcPr>
            <w:tcW w:w="4876" w:type="dxa"/>
            <w:tcBorders>
              <w:top w:val="nil"/>
              <w:left w:val="nil"/>
              <w:bottom w:val="nil"/>
              <w:right w:val="nil"/>
            </w:tcBorders>
          </w:tcPr>
          <w:p w:rsidR="00847A68" w:rsidRDefault="00847A68">
            <w:pPr>
              <w:pStyle w:val="ConsPlusNormal"/>
            </w:pPr>
            <w:r>
              <w:t>формирование заявления о выдаче идентификационного заключения (сведений о наличии идентификационного заключения) и направление его в уполномоченный орган с приложением необходимых документов (информации, сведений);</w:t>
            </w:r>
          </w:p>
          <w:p w:rsidR="00847A68" w:rsidRDefault="00847A68">
            <w:pPr>
              <w:pStyle w:val="ConsPlusNormal"/>
            </w:pPr>
            <w:r>
              <w:t>получение уведомлений:</w:t>
            </w:r>
          </w:p>
          <w:p w:rsidR="00847A68" w:rsidRDefault="00847A68">
            <w:pPr>
              <w:pStyle w:val="ConsPlusNormal"/>
            </w:pPr>
            <w:r>
              <w:t>о приеме и регистрации заявления или об отказе в приеме к рассмотрению заявления;</w:t>
            </w:r>
          </w:p>
          <w:p w:rsidR="00847A68" w:rsidRDefault="00847A68">
            <w:pPr>
              <w:pStyle w:val="ConsPlusNormal"/>
            </w:pPr>
            <w:r>
              <w:t>о ходе предоставления услуги;</w:t>
            </w:r>
          </w:p>
          <w:p w:rsidR="00847A68" w:rsidRDefault="00847A68">
            <w:pPr>
              <w:pStyle w:val="ConsPlusNormal"/>
            </w:pPr>
            <w:r>
              <w:t>направление в уполномоченный орган дополнительных или исправленных документов (информации, сведений);</w:t>
            </w:r>
          </w:p>
          <w:p w:rsidR="00847A68" w:rsidRDefault="00847A68">
            <w:pPr>
              <w:pStyle w:val="ConsPlusNormal"/>
            </w:pPr>
            <w:r>
              <w:t>получение результата предоставления услуги и (или) сведений о его наличии</w:t>
            </w:r>
          </w:p>
        </w:tc>
      </w:tr>
      <w:tr w:rsidR="00847A68">
        <w:tblPrEx>
          <w:tblBorders>
            <w:insideH w:val="none" w:sz="0" w:space="0" w:color="auto"/>
            <w:insideV w:val="none" w:sz="0" w:space="0" w:color="auto"/>
          </w:tblBorders>
        </w:tblPrEx>
        <w:tc>
          <w:tcPr>
            <w:tcW w:w="567" w:type="dxa"/>
            <w:tcBorders>
              <w:top w:val="nil"/>
              <w:left w:val="nil"/>
              <w:bottom w:val="nil"/>
              <w:right w:val="nil"/>
            </w:tcBorders>
          </w:tcPr>
          <w:p w:rsidR="00847A68" w:rsidRDefault="00847A68">
            <w:pPr>
              <w:pStyle w:val="ConsPlusNormal"/>
              <w:jc w:val="center"/>
            </w:pPr>
            <w:r>
              <w:t>20.</w:t>
            </w:r>
          </w:p>
        </w:tc>
        <w:tc>
          <w:tcPr>
            <w:tcW w:w="3912" w:type="dxa"/>
            <w:tcBorders>
              <w:top w:val="nil"/>
              <w:left w:val="nil"/>
              <w:bottom w:val="nil"/>
              <w:right w:val="nil"/>
            </w:tcBorders>
          </w:tcPr>
          <w:p w:rsidR="00847A68" w:rsidRDefault="00847A68">
            <w:pPr>
              <w:pStyle w:val="ConsPlusNormal"/>
            </w:pPr>
            <w:r>
              <w:t>Выдача лицензий и разрешений на осуществление операций по экспорту и (или) импорту товаров, информации, работ, услуг, результатов интеллектуальной деятельности (прав на них) в случаях, предусмотренных законодательством Российской Федерации</w:t>
            </w:r>
          </w:p>
        </w:tc>
        <w:tc>
          <w:tcPr>
            <w:tcW w:w="2721" w:type="dxa"/>
            <w:tcBorders>
              <w:top w:val="nil"/>
              <w:left w:val="nil"/>
              <w:bottom w:val="nil"/>
              <w:right w:val="nil"/>
            </w:tcBorders>
          </w:tcPr>
          <w:p w:rsidR="00847A68" w:rsidRDefault="00847A68">
            <w:pPr>
              <w:pStyle w:val="ConsPlusNormal"/>
            </w:pPr>
            <w:r>
              <w:t>ФСТЭК России</w:t>
            </w:r>
          </w:p>
        </w:tc>
        <w:tc>
          <w:tcPr>
            <w:tcW w:w="4876" w:type="dxa"/>
            <w:tcBorders>
              <w:top w:val="nil"/>
              <w:left w:val="nil"/>
              <w:bottom w:val="nil"/>
              <w:right w:val="nil"/>
            </w:tcBorders>
          </w:tcPr>
          <w:p w:rsidR="00847A68" w:rsidRDefault="00847A68">
            <w:pPr>
              <w:pStyle w:val="ConsPlusNormal"/>
            </w:pPr>
            <w:proofErr w:type="gramStart"/>
            <w:r>
              <w:t xml:space="preserve">формирование заявления о выдаче, переоформлении, продлении срока действия и аннулировании разовой лицензии, получении генеральной лицензии на осуществление внешнеэкономических операций по экспорту продукции, включенной в списки (перечни) контролируемых товаров и технологий (сведений о наличии лицензии), или о получении разрешения на экспорт продукции, попадающей под всеобъемлющий контроль, и направление </w:t>
            </w:r>
            <w:r>
              <w:lastRenderedPageBreak/>
              <w:t>его в уполномоченный орган с приложением необходимых документов (информации, сведений);</w:t>
            </w:r>
            <w:proofErr w:type="gramEnd"/>
          </w:p>
          <w:p w:rsidR="00847A68" w:rsidRDefault="00847A68">
            <w:pPr>
              <w:pStyle w:val="ConsPlusNormal"/>
            </w:pPr>
            <w:r>
              <w:t>получение уведомлений:</w:t>
            </w:r>
          </w:p>
          <w:p w:rsidR="00847A68" w:rsidRDefault="00847A68">
            <w:pPr>
              <w:pStyle w:val="ConsPlusNormal"/>
            </w:pPr>
            <w:r>
              <w:t>о приеме и регистрации заявления или об отказе в приеме к рассмотрению заявления;</w:t>
            </w:r>
          </w:p>
          <w:p w:rsidR="00847A68" w:rsidRDefault="00847A68">
            <w:pPr>
              <w:pStyle w:val="ConsPlusNormal"/>
            </w:pPr>
            <w:r>
              <w:t>о ходе предоставления услуги;</w:t>
            </w:r>
          </w:p>
          <w:p w:rsidR="00847A68" w:rsidRDefault="00847A68">
            <w:pPr>
              <w:pStyle w:val="ConsPlusNormal"/>
            </w:pPr>
            <w:r>
              <w:t>направление в уполномоченный орган дополнительных или исправленных документов (информации, сведений);</w:t>
            </w:r>
          </w:p>
          <w:p w:rsidR="00847A68" w:rsidRDefault="00847A68">
            <w:pPr>
              <w:pStyle w:val="ConsPlusNormal"/>
            </w:pPr>
            <w:r>
              <w:t>получение результата предоставления услуги и (или) сведений о его наличии</w:t>
            </w:r>
          </w:p>
        </w:tc>
      </w:tr>
      <w:tr w:rsidR="00847A68">
        <w:tblPrEx>
          <w:tblBorders>
            <w:insideH w:val="none" w:sz="0" w:space="0" w:color="auto"/>
            <w:insideV w:val="none" w:sz="0" w:space="0" w:color="auto"/>
          </w:tblBorders>
        </w:tblPrEx>
        <w:tc>
          <w:tcPr>
            <w:tcW w:w="567" w:type="dxa"/>
            <w:tcBorders>
              <w:top w:val="nil"/>
              <w:left w:val="nil"/>
              <w:bottom w:val="nil"/>
              <w:right w:val="nil"/>
            </w:tcBorders>
          </w:tcPr>
          <w:p w:rsidR="00847A68" w:rsidRDefault="00847A68">
            <w:pPr>
              <w:pStyle w:val="ConsPlusNormal"/>
              <w:jc w:val="center"/>
            </w:pPr>
            <w:bookmarkStart w:id="5" w:name="P241"/>
            <w:bookmarkEnd w:id="5"/>
            <w:r>
              <w:lastRenderedPageBreak/>
              <w:t>21.</w:t>
            </w:r>
          </w:p>
        </w:tc>
        <w:tc>
          <w:tcPr>
            <w:tcW w:w="3912" w:type="dxa"/>
            <w:tcBorders>
              <w:top w:val="nil"/>
              <w:left w:val="nil"/>
              <w:bottom w:val="nil"/>
              <w:right w:val="nil"/>
            </w:tcBorders>
          </w:tcPr>
          <w:p w:rsidR="00847A68" w:rsidRDefault="00847A68">
            <w:pPr>
              <w:pStyle w:val="ConsPlusNormal"/>
            </w:pPr>
            <w:r>
              <w:t>Обеспечение доступа декларанту из личного кабинета информационной системы "Одно окно", созданной акционерным обществом "Российский экспортный центр", к автоматизированной подсистеме "Личный кабинет", размещаемой на информационных ресурсах ФТС России в информационно-телекоммуникационной сети "Интернет"</w:t>
            </w:r>
          </w:p>
        </w:tc>
        <w:tc>
          <w:tcPr>
            <w:tcW w:w="2721" w:type="dxa"/>
            <w:tcBorders>
              <w:top w:val="nil"/>
              <w:left w:val="nil"/>
              <w:bottom w:val="nil"/>
              <w:right w:val="nil"/>
            </w:tcBorders>
          </w:tcPr>
          <w:p w:rsidR="00847A68" w:rsidRDefault="00847A68">
            <w:pPr>
              <w:pStyle w:val="ConsPlusNormal"/>
            </w:pPr>
            <w:r>
              <w:t>акционерное общество "Российский экспортный центр"</w:t>
            </w:r>
          </w:p>
        </w:tc>
        <w:tc>
          <w:tcPr>
            <w:tcW w:w="4876" w:type="dxa"/>
            <w:tcBorders>
              <w:top w:val="nil"/>
              <w:left w:val="nil"/>
              <w:bottom w:val="nil"/>
              <w:right w:val="nil"/>
            </w:tcBorders>
          </w:tcPr>
          <w:p w:rsidR="00847A68" w:rsidRDefault="00847A68">
            <w:pPr>
              <w:pStyle w:val="ConsPlusNormal"/>
            </w:pPr>
            <w:r>
              <w:t>обеспечение доступа к автоматизированной подсистеме "Личный кабинет", размещаемой на информационных ресурсах ФТС России в информационно-телекоммуникационной сети "Интернет"</w:t>
            </w:r>
          </w:p>
        </w:tc>
      </w:tr>
      <w:tr w:rsidR="00847A68">
        <w:tblPrEx>
          <w:tblBorders>
            <w:insideH w:val="none" w:sz="0" w:space="0" w:color="auto"/>
            <w:insideV w:val="none" w:sz="0" w:space="0" w:color="auto"/>
          </w:tblBorders>
        </w:tblPrEx>
        <w:tc>
          <w:tcPr>
            <w:tcW w:w="567" w:type="dxa"/>
            <w:tcBorders>
              <w:top w:val="nil"/>
              <w:left w:val="nil"/>
              <w:bottom w:val="nil"/>
              <w:right w:val="nil"/>
            </w:tcBorders>
          </w:tcPr>
          <w:p w:rsidR="00847A68" w:rsidRDefault="00847A68">
            <w:pPr>
              <w:pStyle w:val="ConsPlusNormal"/>
              <w:jc w:val="center"/>
            </w:pPr>
            <w:bookmarkStart w:id="6" w:name="P245"/>
            <w:bookmarkEnd w:id="6"/>
            <w:r>
              <w:t>22.</w:t>
            </w:r>
          </w:p>
        </w:tc>
        <w:tc>
          <w:tcPr>
            <w:tcW w:w="3912" w:type="dxa"/>
            <w:tcBorders>
              <w:top w:val="nil"/>
              <w:left w:val="nil"/>
              <w:bottom w:val="nil"/>
              <w:right w:val="nil"/>
            </w:tcBorders>
          </w:tcPr>
          <w:p w:rsidR="00847A68" w:rsidRDefault="00847A68">
            <w:pPr>
              <w:pStyle w:val="ConsPlusNormal"/>
            </w:pPr>
            <w:r>
              <w:t>Оформление и выдача сертификатов свободной продажи</w:t>
            </w:r>
          </w:p>
        </w:tc>
        <w:tc>
          <w:tcPr>
            <w:tcW w:w="2721" w:type="dxa"/>
            <w:tcBorders>
              <w:top w:val="nil"/>
              <w:left w:val="nil"/>
              <w:bottom w:val="nil"/>
              <w:right w:val="nil"/>
            </w:tcBorders>
          </w:tcPr>
          <w:p w:rsidR="00847A68" w:rsidRDefault="00847A68">
            <w:pPr>
              <w:pStyle w:val="ConsPlusNormal"/>
            </w:pPr>
            <w:r>
              <w:t>акционерное общество "Российский экспортный центр"</w:t>
            </w:r>
          </w:p>
        </w:tc>
        <w:tc>
          <w:tcPr>
            <w:tcW w:w="4876" w:type="dxa"/>
            <w:tcBorders>
              <w:top w:val="nil"/>
              <w:left w:val="nil"/>
              <w:bottom w:val="nil"/>
              <w:right w:val="nil"/>
            </w:tcBorders>
          </w:tcPr>
          <w:p w:rsidR="00847A68" w:rsidRDefault="00847A68">
            <w:pPr>
              <w:pStyle w:val="ConsPlusNormal"/>
            </w:pPr>
            <w:r>
              <w:t>формирование заявления о выдаче сертификата свободной продажи и направление его в Центр с приложением необходимых документов (информации, сведений);</w:t>
            </w:r>
          </w:p>
          <w:p w:rsidR="00847A68" w:rsidRDefault="00847A68">
            <w:pPr>
              <w:pStyle w:val="ConsPlusNormal"/>
            </w:pPr>
            <w:r>
              <w:t>получение уведомлений:</w:t>
            </w:r>
          </w:p>
          <w:p w:rsidR="00847A68" w:rsidRDefault="00847A68">
            <w:pPr>
              <w:pStyle w:val="ConsPlusNormal"/>
            </w:pPr>
            <w:r>
              <w:t>о приеме и регистрации заявления или об отказе в приеме к рассмотрению заявления;</w:t>
            </w:r>
          </w:p>
          <w:p w:rsidR="00847A68" w:rsidRDefault="00847A68">
            <w:pPr>
              <w:pStyle w:val="ConsPlusNormal"/>
            </w:pPr>
            <w:r>
              <w:t>о ходе предоставления услуги;</w:t>
            </w:r>
          </w:p>
          <w:p w:rsidR="00847A68" w:rsidRDefault="00847A68">
            <w:pPr>
              <w:pStyle w:val="ConsPlusNormal"/>
            </w:pPr>
            <w:r>
              <w:t xml:space="preserve">получение результата предоставления услуги и </w:t>
            </w:r>
            <w:r>
              <w:lastRenderedPageBreak/>
              <w:t>(или) сведений о его наличии</w:t>
            </w:r>
          </w:p>
        </w:tc>
      </w:tr>
      <w:tr w:rsidR="00847A68">
        <w:tblPrEx>
          <w:tblBorders>
            <w:insideH w:val="none" w:sz="0" w:space="0" w:color="auto"/>
            <w:insideV w:val="none" w:sz="0" w:space="0" w:color="auto"/>
          </w:tblBorders>
        </w:tblPrEx>
        <w:tc>
          <w:tcPr>
            <w:tcW w:w="567" w:type="dxa"/>
            <w:tcBorders>
              <w:top w:val="nil"/>
              <w:left w:val="nil"/>
              <w:bottom w:val="nil"/>
              <w:right w:val="nil"/>
            </w:tcBorders>
          </w:tcPr>
          <w:p w:rsidR="00847A68" w:rsidRDefault="00847A68">
            <w:pPr>
              <w:pStyle w:val="ConsPlusNormal"/>
              <w:jc w:val="center"/>
            </w:pPr>
            <w:bookmarkStart w:id="7" w:name="P253"/>
            <w:bookmarkEnd w:id="7"/>
            <w:r>
              <w:lastRenderedPageBreak/>
              <w:t>23.</w:t>
            </w:r>
          </w:p>
        </w:tc>
        <w:tc>
          <w:tcPr>
            <w:tcW w:w="3912" w:type="dxa"/>
            <w:tcBorders>
              <w:top w:val="nil"/>
              <w:left w:val="nil"/>
              <w:bottom w:val="nil"/>
              <w:right w:val="nil"/>
            </w:tcBorders>
          </w:tcPr>
          <w:p w:rsidR="00847A68" w:rsidRDefault="00847A68">
            <w:pPr>
              <w:pStyle w:val="ConsPlusNormal"/>
            </w:pPr>
            <w:r>
              <w:t xml:space="preserve">Проведение отбора заявок организаций на выставление своей продукции в постоянно действующих демонстрационно-дегустационных павильонах продукции в иностранных государствах, </w:t>
            </w:r>
            <w:proofErr w:type="gramStart"/>
            <w:r>
              <w:t>оказывающих</w:t>
            </w:r>
            <w:proofErr w:type="gramEnd"/>
            <w:r>
              <w:t xml:space="preserve"> в том числе услуги по приемке, хранению, демонстрации и продвижению продукции на территориях иностранных государств, и участие в дегустационно-демонстрационных мероприятиях по продвижению, популяризации и стимулированию потребления продукции, включая мероприятия по популяризации национальной кухни</w:t>
            </w:r>
          </w:p>
        </w:tc>
        <w:tc>
          <w:tcPr>
            <w:tcW w:w="2721" w:type="dxa"/>
            <w:tcBorders>
              <w:top w:val="nil"/>
              <w:left w:val="nil"/>
              <w:bottom w:val="nil"/>
              <w:right w:val="nil"/>
            </w:tcBorders>
          </w:tcPr>
          <w:p w:rsidR="00847A68" w:rsidRDefault="00847A68">
            <w:pPr>
              <w:pStyle w:val="ConsPlusNormal"/>
            </w:pPr>
            <w:r>
              <w:t>акционерное общество "Российский экспортный центр"</w:t>
            </w:r>
          </w:p>
        </w:tc>
        <w:tc>
          <w:tcPr>
            <w:tcW w:w="4876" w:type="dxa"/>
            <w:tcBorders>
              <w:top w:val="nil"/>
              <w:left w:val="nil"/>
              <w:bottom w:val="nil"/>
              <w:right w:val="nil"/>
            </w:tcBorders>
          </w:tcPr>
          <w:p w:rsidR="00847A68" w:rsidRDefault="00847A68">
            <w:pPr>
              <w:pStyle w:val="ConsPlusNormal"/>
            </w:pPr>
            <w:r>
              <w:t>формирование заявления об участии в отборе заявок на выставление продукции в павильонах и участии в демонстрационных мероприятиях, а также направление заявления в Центр с приложением необходимых документов (информации, сведений);</w:t>
            </w:r>
          </w:p>
          <w:p w:rsidR="00847A68" w:rsidRDefault="00847A68">
            <w:pPr>
              <w:pStyle w:val="ConsPlusNormal"/>
            </w:pPr>
            <w:r>
              <w:t>получение Центром находящихся в распоряжении органов государственной власти документов (информации, сведений), необходимых для участия в прохождении отбора;</w:t>
            </w:r>
          </w:p>
          <w:p w:rsidR="00847A68" w:rsidRDefault="00847A68">
            <w:pPr>
              <w:pStyle w:val="ConsPlusNormal"/>
            </w:pPr>
            <w:r>
              <w:t>получение уведомлений:</w:t>
            </w:r>
          </w:p>
          <w:p w:rsidR="00847A68" w:rsidRDefault="00847A68">
            <w:pPr>
              <w:pStyle w:val="ConsPlusNormal"/>
            </w:pPr>
            <w:r>
              <w:t>о приеме и регистрации заявления или об отказе в приеме к рассмотрению заявления;</w:t>
            </w:r>
          </w:p>
          <w:p w:rsidR="00847A68" w:rsidRDefault="00847A68">
            <w:pPr>
              <w:pStyle w:val="ConsPlusNormal"/>
            </w:pPr>
            <w:r>
              <w:t>о возврате документов;</w:t>
            </w:r>
          </w:p>
          <w:p w:rsidR="00847A68" w:rsidRDefault="00847A68">
            <w:pPr>
              <w:pStyle w:val="ConsPlusNormal"/>
            </w:pPr>
            <w:r>
              <w:t>о результатах проверки и отбора для участия в мероприятиях</w:t>
            </w:r>
          </w:p>
        </w:tc>
      </w:tr>
      <w:tr w:rsidR="00847A68">
        <w:tblPrEx>
          <w:tblBorders>
            <w:insideH w:val="none" w:sz="0" w:space="0" w:color="auto"/>
            <w:insideV w:val="none" w:sz="0" w:space="0" w:color="auto"/>
          </w:tblBorders>
        </w:tblPrEx>
        <w:tc>
          <w:tcPr>
            <w:tcW w:w="567" w:type="dxa"/>
            <w:tcBorders>
              <w:top w:val="nil"/>
              <w:left w:val="nil"/>
              <w:bottom w:val="nil"/>
              <w:right w:val="nil"/>
            </w:tcBorders>
          </w:tcPr>
          <w:p w:rsidR="00847A68" w:rsidRDefault="00847A68">
            <w:pPr>
              <w:pStyle w:val="ConsPlusNormal"/>
              <w:jc w:val="center"/>
            </w:pPr>
            <w:bookmarkStart w:id="8" w:name="P262"/>
            <w:bookmarkEnd w:id="8"/>
            <w:r>
              <w:t>24.</w:t>
            </w:r>
          </w:p>
        </w:tc>
        <w:tc>
          <w:tcPr>
            <w:tcW w:w="3912" w:type="dxa"/>
            <w:tcBorders>
              <w:top w:val="nil"/>
              <w:left w:val="nil"/>
              <w:bottom w:val="nil"/>
              <w:right w:val="nil"/>
            </w:tcBorders>
          </w:tcPr>
          <w:p w:rsidR="00847A68" w:rsidRDefault="00847A68">
            <w:pPr>
              <w:pStyle w:val="ConsPlusNormal"/>
            </w:pPr>
            <w:r>
              <w:t>Оформление и выдача сертификата о происхождении товара</w:t>
            </w:r>
          </w:p>
        </w:tc>
        <w:tc>
          <w:tcPr>
            <w:tcW w:w="2721" w:type="dxa"/>
            <w:tcBorders>
              <w:top w:val="nil"/>
              <w:left w:val="nil"/>
              <w:bottom w:val="nil"/>
              <w:right w:val="nil"/>
            </w:tcBorders>
          </w:tcPr>
          <w:p w:rsidR="00847A68" w:rsidRDefault="00847A68">
            <w:pPr>
              <w:pStyle w:val="ConsPlusNormal"/>
            </w:pPr>
            <w:r>
              <w:t>Торгово-промышленная палата Российской Федерации</w:t>
            </w:r>
          </w:p>
        </w:tc>
        <w:tc>
          <w:tcPr>
            <w:tcW w:w="4876" w:type="dxa"/>
            <w:tcBorders>
              <w:top w:val="nil"/>
              <w:left w:val="nil"/>
              <w:bottom w:val="nil"/>
              <w:right w:val="nil"/>
            </w:tcBorders>
          </w:tcPr>
          <w:p w:rsidR="00847A68" w:rsidRDefault="00847A68">
            <w:pPr>
              <w:pStyle w:val="ConsPlusNormal"/>
            </w:pPr>
            <w:r>
              <w:t>формирование и направление в уполномоченную организацию заявки на проведение консультации;</w:t>
            </w:r>
          </w:p>
          <w:p w:rsidR="00847A68" w:rsidRDefault="00847A68">
            <w:pPr>
              <w:pStyle w:val="ConsPlusNormal"/>
            </w:pPr>
            <w:r>
              <w:t>формирование и направление в уполномоченную организацию заявления с прилагаемым к нему комплектом документов (информации, сведений), необходимых для проведения экспертизы по определению страны происхождения товара и оформления сертификата о происхождении товара;</w:t>
            </w:r>
          </w:p>
          <w:p w:rsidR="00847A68" w:rsidRDefault="00847A68">
            <w:pPr>
              <w:pStyle w:val="ConsPlusNormal"/>
            </w:pPr>
            <w:r>
              <w:t>получение информации:</w:t>
            </w:r>
          </w:p>
          <w:p w:rsidR="00847A68" w:rsidRDefault="00847A68">
            <w:pPr>
              <w:pStyle w:val="ConsPlusNormal"/>
            </w:pPr>
            <w:r>
              <w:t>о ходе предоставления услуги;</w:t>
            </w:r>
          </w:p>
          <w:p w:rsidR="00847A68" w:rsidRDefault="00847A68">
            <w:pPr>
              <w:pStyle w:val="ConsPlusNormal"/>
            </w:pPr>
            <w:r>
              <w:t>о готовности сертификата о происхождении товара, порядке его получения или об отказе в предоставлении услуги</w:t>
            </w:r>
          </w:p>
        </w:tc>
      </w:tr>
      <w:tr w:rsidR="00847A68">
        <w:tblPrEx>
          <w:tblBorders>
            <w:insideH w:val="none" w:sz="0" w:space="0" w:color="auto"/>
            <w:insideV w:val="none" w:sz="0" w:space="0" w:color="auto"/>
          </w:tblBorders>
        </w:tblPrEx>
        <w:tc>
          <w:tcPr>
            <w:tcW w:w="567" w:type="dxa"/>
            <w:tcBorders>
              <w:top w:val="nil"/>
              <w:left w:val="nil"/>
              <w:bottom w:val="nil"/>
              <w:right w:val="nil"/>
            </w:tcBorders>
          </w:tcPr>
          <w:p w:rsidR="00847A68" w:rsidRDefault="00847A68">
            <w:pPr>
              <w:pStyle w:val="ConsPlusNormal"/>
              <w:jc w:val="center"/>
            </w:pPr>
            <w:bookmarkStart w:id="9" w:name="P270"/>
            <w:bookmarkEnd w:id="9"/>
            <w:r>
              <w:lastRenderedPageBreak/>
              <w:t>25.</w:t>
            </w:r>
          </w:p>
        </w:tc>
        <w:tc>
          <w:tcPr>
            <w:tcW w:w="3912" w:type="dxa"/>
            <w:tcBorders>
              <w:top w:val="nil"/>
              <w:left w:val="nil"/>
              <w:bottom w:val="nil"/>
              <w:right w:val="nil"/>
            </w:tcBorders>
          </w:tcPr>
          <w:p w:rsidR="00847A68" w:rsidRDefault="00847A68">
            <w:pPr>
              <w:pStyle w:val="ConsPlusNormal"/>
            </w:pPr>
            <w:r>
              <w:t>Обеспечение возможности получения разрешения на переработку товаров на таможенной территории</w:t>
            </w:r>
          </w:p>
        </w:tc>
        <w:tc>
          <w:tcPr>
            <w:tcW w:w="2721" w:type="dxa"/>
            <w:tcBorders>
              <w:top w:val="nil"/>
              <w:left w:val="nil"/>
              <w:bottom w:val="nil"/>
              <w:right w:val="nil"/>
            </w:tcBorders>
          </w:tcPr>
          <w:p w:rsidR="00847A68" w:rsidRDefault="00847A68">
            <w:pPr>
              <w:pStyle w:val="ConsPlusNormal"/>
            </w:pPr>
            <w:r>
              <w:t>ФТС России</w:t>
            </w:r>
          </w:p>
          <w:p w:rsidR="00847A68" w:rsidRDefault="00847A68">
            <w:pPr>
              <w:pStyle w:val="ConsPlusNormal"/>
            </w:pPr>
            <w:r>
              <w:t>акционерное общество "Российский экспортный центр"</w:t>
            </w:r>
          </w:p>
        </w:tc>
        <w:tc>
          <w:tcPr>
            <w:tcW w:w="4876" w:type="dxa"/>
            <w:tcBorders>
              <w:top w:val="nil"/>
              <w:left w:val="nil"/>
              <w:bottom w:val="nil"/>
              <w:right w:val="nil"/>
            </w:tcBorders>
          </w:tcPr>
          <w:p w:rsidR="00847A68" w:rsidRDefault="00847A68">
            <w:pPr>
              <w:pStyle w:val="ConsPlusNormal"/>
            </w:pPr>
            <w:r>
              <w:t>формирование заявления на переработку товаров на таможенной территории в таможенный орган с приложением необходимых документов (информации, сведений);</w:t>
            </w:r>
          </w:p>
          <w:p w:rsidR="00847A68" w:rsidRDefault="00847A68">
            <w:pPr>
              <w:pStyle w:val="ConsPlusNormal"/>
            </w:pPr>
            <w:r>
              <w:t>направление при необходимости в таможенный орган дополнительных документов и сведений в рамках рассмотрения заявления;</w:t>
            </w:r>
          </w:p>
          <w:p w:rsidR="00847A68" w:rsidRDefault="00847A68">
            <w:pPr>
              <w:pStyle w:val="ConsPlusNormal"/>
            </w:pPr>
            <w:r>
              <w:t>получение в установленном порядке решения по заявлению на переработку товаров на таможенной территории;</w:t>
            </w:r>
          </w:p>
          <w:p w:rsidR="00847A68" w:rsidRDefault="00847A68">
            <w:pPr>
              <w:pStyle w:val="ConsPlusNormal"/>
            </w:pPr>
            <w:r>
              <w:t>получение уведомлений о ходе предоставления услуги</w:t>
            </w:r>
          </w:p>
        </w:tc>
      </w:tr>
      <w:tr w:rsidR="00847A68">
        <w:tblPrEx>
          <w:tblBorders>
            <w:insideH w:val="none" w:sz="0" w:space="0" w:color="auto"/>
            <w:insideV w:val="none" w:sz="0" w:space="0" w:color="auto"/>
          </w:tblBorders>
        </w:tblPrEx>
        <w:tc>
          <w:tcPr>
            <w:tcW w:w="12076" w:type="dxa"/>
            <w:gridSpan w:val="4"/>
            <w:tcBorders>
              <w:top w:val="nil"/>
              <w:left w:val="nil"/>
              <w:bottom w:val="nil"/>
              <w:right w:val="nil"/>
            </w:tcBorders>
          </w:tcPr>
          <w:p w:rsidR="00847A68" w:rsidRDefault="00847A68">
            <w:pPr>
              <w:pStyle w:val="ConsPlusNormal"/>
              <w:jc w:val="both"/>
            </w:pPr>
            <w:r>
              <w:t xml:space="preserve">(п. 25 </w:t>
            </w:r>
            <w:proofErr w:type="gramStart"/>
            <w:r>
              <w:t>введен</w:t>
            </w:r>
            <w:proofErr w:type="gramEnd"/>
            <w:r>
              <w:t xml:space="preserve"> </w:t>
            </w:r>
            <w:hyperlink r:id="rId25" w:history="1">
              <w:r>
                <w:rPr>
                  <w:color w:val="0000FF"/>
                </w:rPr>
                <w:t>распоряжением</w:t>
              </w:r>
            </w:hyperlink>
            <w:r>
              <w:t xml:space="preserve"> Правительства РФ от 16.11.2020 N 3001-р)</w:t>
            </w:r>
          </w:p>
        </w:tc>
      </w:tr>
      <w:tr w:rsidR="00847A68">
        <w:tblPrEx>
          <w:tblBorders>
            <w:insideH w:val="none" w:sz="0" w:space="0" w:color="auto"/>
            <w:insideV w:val="none" w:sz="0" w:space="0" w:color="auto"/>
          </w:tblBorders>
        </w:tblPrEx>
        <w:tc>
          <w:tcPr>
            <w:tcW w:w="567" w:type="dxa"/>
            <w:tcBorders>
              <w:top w:val="nil"/>
              <w:left w:val="nil"/>
              <w:bottom w:val="nil"/>
              <w:right w:val="nil"/>
            </w:tcBorders>
          </w:tcPr>
          <w:p w:rsidR="00847A68" w:rsidRDefault="00847A68">
            <w:pPr>
              <w:pStyle w:val="ConsPlusNormal"/>
              <w:jc w:val="center"/>
            </w:pPr>
            <w:bookmarkStart w:id="10" w:name="P279"/>
            <w:bookmarkEnd w:id="10"/>
            <w:r>
              <w:t>26.</w:t>
            </w:r>
          </w:p>
        </w:tc>
        <w:tc>
          <w:tcPr>
            <w:tcW w:w="3912" w:type="dxa"/>
            <w:tcBorders>
              <w:top w:val="nil"/>
              <w:left w:val="nil"/>
              <w:bottom w:val="nil"/>
              <w:right w:val="nil"/>
            </w:tcBorders>
          </w:tcPr>
          <w:p w:rsidR="00847A68" w:rsidRDefault="00847A68">
            <w:pPr>
              <w:pStyle w:val="ConsPlusNormal"/>
            </w:pPr>
            <w:r>
              <w:t>Содействие деятельности субъектов малого и среднего предпринимательства на электронных торговых площадках</w:t>
            </w:r>
          </w:p>
        </w:tc>
        <w:tc>
          <w:tcPr>
            <w:tcW w:w="2721" w:type="dxa"/>
            <w:tcBorders>
              <w:top w:val="nil"/>
              <w:left w:val="nil"/>
              <w:bottom w:val="nil"/>
              <w:right w:val="nil"/>
            </w:tcBorders>
          </w:tcPr>
          <w:p w:rsidR="00847A68" w:rsidRDefault="00847A68">
            <w:pPr>
              <w:pStyle w:val="ConsPlusNormal"/>
            </w:pPr>
            <w:r>
              <w:t>акционерное общество "Российский экспортный центр"</w:t>
            </w:r>
          </w:p>
          <w:p w:rsidR="00847A68" w:rsidRDefault="00847A68">
            <w:pPr>
              <w:pStyle w:val="ConsPlusNormal"/>
            </w:pPr>
            <w:r>
              <w:t>Минэкономразвития России</w:t>
            </w:r>
          </w:p>
        </w:tc>
        <w:tc>
          <w:tcPr>
            <w:tcW w:w="4876" w:type="dxa"/>
            <w:tcBorders>
              <w:top w:val="nil"/>
              <w:left w:val="nil"/>
              <w:bottom w:val="nil"/>
              <w:right w:val="nil"/>
            </w:tcBorders>
          </w:tcPr>
          <w:p w:rsidR="00847A68" w:rsidRDefault="00847A68">
            <w:pPr>
              <w:pStyle w:val="ConsPlusNormal"/>
            </w:pPr>
            <w:r>
              <w:t>формирование заявления о получении поддержки;</w:t>
            </w:r>
          </w:p>
          <w:p w:rsidR="00847A68" w:rsidRDefault="00847A68">
            <w:pPr>
              <w:pStyle w:val="ConsPlusNormal"/>
            </w:pPr>
            <w:r>
              <w:t>получение находящихся в распоряжении органов государственной власти документов (информации, сведений), необходимых для предоставления финансирования;</w:t>
            </w:r>
          </w:p>
          <w:p w:rsidR="00847A68" w:rsidRDefault="00847A68">
            <w:pPr>
              <w:pStyle w:val="ConsPlusNormal"/>
            </w:pPr>
            <w:r>
              <w:t>получение уведомлений:</w:t>
            </w:r>
          </w:p>
          <w:p w:rsidR="00847A68" w:rsidRDefault="00847A68">
            <w:pPr>
              <w:pStyle w:val="ConsPlusNormal"/>
            </w:pPr>
            <w:r>
              <w:t>о приеме и регистрации заявления или об отказе в приеме к рассмотрению заявления;</w:t>
            </w:r>
          </w:p>
          <w:p w:rsidR="00847A68" w:rsidRDefault="00847A68">
            <w:pPr>
              <w:pStyle w:val="ConsPlusNormal"/>
            </w:pPr>
            <w:r>
              <w:t>о возврате документов;</w:t>
            </w:r>
          </w:p>
          <w:p w:rsidR="00847A68" w:rsidRDefault="00847A68">
            <w:pPr>
              <w:pStyle w:val="ConsPlusNormal"/>
            </w:pPr>
            <w:r>
              <w:t>о необходимости заключения соглашения;</w:t>
            </w:r>
          </w:p>
          <w:p w:rsidR="00847A68" w:rsidRDefault="00847A68">
            <w:pPr>
              <w:pStyle w:val="ConsPlusNormal"/>
            </w:pPr>
            <w:r>
              <w:t>о ходе предоставления услуги;</w:t>
            </w:r>
          </w:p>
          <w:p w:rsidR="00847A68" w:rsidRDefault="00847A68">
            <w:pPr>
              <w:pStyle w:val="ConsPlusNormal"/>
            </w:pPr>
            <w:r>
              <w:t>получение результата предоставления услуги и (или) сведений о его наличии</w:t>
            </w:r>
          </w:p>
        </w:tc>
      </w:tr>
      <w:tr w:rsidR="00847A68">
        <w:tblPrEx>
          <w:tblBorders>
            <w:insideH w:val="none" w:sz="0" w:space="0" w:color="auto"/>
            <w:insideV w:val="none" w:sz="0" w:space="0" w:color="auto"/>
          </w:tblBorders>
        </w:tblPrEx>
        <w:tc>
          <w:tcPr>
            <w:tcW w:w="12076" w:type="dxa"/>
            <w:gridSpan w:val="4"/>
            <w:tcBorders>
              <w:top w:val="nil"/>
              <w:left w:val="nil"/>
              <w:bottom w:val="nil"/>
              <w:right w:val="nil"/>
            </w:tcBorders>
          </w:tcPr>
          <w:p w:rsidR="00847A68" w:rsidRDefault="00847A68">
            <w:pPr>
              <w:pStyle w:val="ConsPlusNormal"/>
              <w:jc w:val="both"/>
            </w:pPr>
            <w:r>
              <w:t xml:space="preserve">(п. 26 </w:t>
            </w:r>
            <w:proofErr w:type="gramStart"/>
            <w:r>
              <w:t>введен</w:t>
            </w:r>
            <w:proofErr w:type="gramEnd"/>
            <w:r>
              <w:t xml:space="preserve"> </w:t>
            </w:r>
            <w:hyperlink r:id="rId26" w:history="1">
              <w:r>
                <w:rPr>
                  <w:color w:val="0000FF"/>
                </w:rPr>
                <w:t>распоряжением</w:t>
              </w:r>
            </w:hyperlink>
            <w:r>
              <w:t xml:space="preserve"> Правительства РФ от 16.11.2020 N 3001-р)</w:t>
            </w:r>
          </w:p>
        </w:tc>
      </w:tr>
      <w:tr w:rsidR="00847A68">
        <w:tblPrEx>
          <w:tblBorders>
            <w:insideH w:val="none" w:sz="0" w:space="0" w:color="auto"/>
            <w:insideV w:val="none" w:sz="0" w:space="0" w:color="auto"/>
          </w:tblBorders>
        </w:tblPrEx>
        <w:tc>
          <w:tcPr>
            <w:tcW w:w="567" w:type="dxa"/>
            <w:tcBorders>
              <w:top w:val="nil"/>
              <w:left w:val="nil"/>
              <w:bottom w:val="nil"/>
              <w:right w:val="nil"/>
            </w:tcBorders>
          </w:tcPr>
          <w:p w:rsidR="00847A68" w:rsidRDefault="00847A68">
            <w:pPr>
              <w:pStyle w:val="ConsPlusNormal"/>
              <w:jc w:val="center"/>
            </w:pPr>
            <w:bookmarkStart w:id="11" w:name="P292"/>
            <w:bookmarkEnd w:id="11"/>
            <w:r>
              <w:t>27.</w:t>
            </w:r>
          </w:p>
        </w:tc>
        <w:tc>
          <w:tcPr>
            <w:tcW w:w="3912" w:type="dxa"/>
            <w:tcBorders>
              <w:top w:val="nil"/>
              <w:left w:val="nil"/>
              <w:bottom w:val="nil"/>
              <w:right w:val="nil"/>
            </w:tcBorders>
          </w:tcPr>
          <w:p w:rsidR="00847A68" w:rsidRDefault="00847A68">
            <w:pPr>
              <w:pStyle w:val="ConsPlusNormal"/>
            </w:pPr>
            <w:r>
              <w:t xml:space="preserve">Обеспечение возможности получения предварительного решения о классификации товаров в соответствии </w:t>
            </w:r>
            <w:r>
              <w:lastRenderedPageBreak/>
              <w:t xml:space="preserve">с единой Товарной </w:t>
            </w:r>
            <w:hyperlink r:id="rId27" w:history="1">
              <w:r>
                <w:rPr>
                  <w:color w:val="0000FF"/>
                </w:rPr>
                <w:t>номенклатурой</w:t>
              </w:r>
            </w:hyperlink>
            <w:r>
              <w:t xml:space="preserve"> внешнеэкономической деятельности Евразийского экономического союза </w:t>
            </w:r>
            <w:hyperlink w:anchor="P343" w:history="1">
              <w:r>
                <w:rPr>
                  <w:color w:val="0000FF"/>
                </w:rPr>
                <w:t>&lt;*&gt;</w:t>
              </w:r>
            </w:hyperlink>
          </w:p>
        </w:tc>
        <w:tc>
          <w:tcPr>
            <w:tcW w:w="2721" w:type="dxa"/>
            <w:tcBorders>
              <w:top w:val="nil"/>
              <w:left w:val="nil"/>
              <w:bottom w:val="nil"/>
              <w:right w:val="nil"/>
            </w:tcBorders>
          </w:tcPr>
          <w:p w:rsidR="00847A68" w:rsidRDefault="00847A68">
            <w:pPr>
              <w:pStyle w:val="ConsPlusNormal"/>
            </w:pPr>
            <w:r>
              <w:lastRenderedPageBreak/>
              <w:t>ФТС России</w:t>
            </w:r>
          </w:p>
          <w:p w:rsidR="00847A68" w:rsidRDefault="00847A68">
            <w:pPr>
              <w:pStyle w:val="ConsPlusNormal"/>
            </w:pPr>
            <w:r>
              <w:t xml:space="preserve">акционерное общество "Российский экспортный </w:t>
            </w:r>
            <w:r>
              <w:lastRenderedPageBreak/>
              <w:t>центр"</w:t>
            </w:r>
          </w:p>
        </w:tc>
        <w:tc>
          <w:tcPr>
            <w:tcW w:w="4876" w:type="dxa"/>
            <w:tcBorders>
              <w:top w:val="nil"/>
              <w:left w:val="nil"/>
              <w:bottom w:val="nil"/>
              <w:right w:val="nil"/>
            </w:tcBorders>
          </w:tcPr>
          <w:p w:rsidR="00847A68" w:rsidRDefault="00847A68">
            <w:pPr>
              <w:pStyle w:val="ConsPlusNormal"/>
            </w:pPr>
            <w:r>
              <w:lastRenderedPageBreak/>
              <w:t xml:space="preserve">формирование заявления о принятии предварительного решения по классификации товаров и направление его в ФТС России с </w:t>
            </w:r>
            <w:r>
              <w:lastRenderedPageBreak/>
              <w:t>приложением необходимых документов (информации, сведений);</w:t>
            </w:r>
          </w:p>
          <w:p w:rsidR="00847A68" w:rsidRDefault="00847A68">
            <w:pPr>
              <w:pStyle w:val="ConsPlusNormal"/>
            </w:pPr>
            <w:r>
              <w:t>получение уведомлений:</w:t>
            </w:r>
          </w:p>
          <w:p w:rsidR="00847A68" w:rsidRDefault="00847A68">
            <w:pPr>
              <w:pStyle w:val="ConsPlusNormal"/>
            </w:pPr>
            <w:r>
              <w:t>о приеме и регистрации заявления или об отказе в приеме к рассмотрению заявления;</w:t>
            </w:r>
          </w:p>
          <w:p w:rsidR="00847A68" w:rsidRDefault="00847A68">
            <w:pPr>
              <w:pStyle w:val="ConsPlusNormal"/>
            </w:pPr>
            <w:r>
              <w:t>о ходе предоставления услуги;</w:t>
            </w:r>
          </w:p>
          <w:p w:rsidR="00847A68" w:rsidRDefault="00847A68">
            <w:pPr>
              <w:pStyle w:val="ConsPlusNormal"/>
            </w:pPr>
            <w:r>
              <w:t>направление в уполномоченный орган дополнительных или исправленных документов (информации, сведений);</w:t>
            </w:r>
          </w:p>
          <w:p w:rsidR="00847A68" w:rsidRDefault="00847A68">
            <w:pPr>
              <w:pStyle w:val="ConsPlusNormal"/>
            </w:pPr>
            <w:r>
              <w:t>получение результата предоставления услуги и (или) сведений о его наличии</w:t>
            </w:r>
          </w:p>
        </w:tc>
      </w:tr>
      <w:tr w:rsidR="00847A68">
        <w:tblPrEx>
          <w:tblBorders>
            <w:insideH w:val="none" w:sz="0" w:space="0" w:color="auto"/>
            <w:insideV w:val="none" w:sz="0" w:space="0" w:color="auto"/>
          </w:tblBorders>
        </w:tblPrEx>
        <w:tc>
          <w:tcPr>
            <w:tcW w:w="12076" w:type="dxa"/>
            <w:gridSpan w:val="4"/>
            <w:tcBorders>
              <w:top w:val="nil"/>
              <w:left w:val="nil"/>
              <w:bottom w:val="nil"/>
              <w:right w:val="nil"/>
            </w:tcBorders>
          </w:tcPr>
          <w:p w:rsidR="00847A68" w:rsidRDefault="00847A68">
            <w:pPr>
              <w:pStyle w:val="ConsPlusNormal"/>
              <w:jc w:val="both"/>
            </w:pPr>
            <w:r>
              <w:lastRenderedPageBreak/>
              <w:t xml:space="preserve">(п. 27 </w:t>
            </w:r>
            <w:proofErr w:type="gramStart"/>
            <w:r>
              <w:t>введен</w:t>
            </w:r>
            <w:proofErr w:type="gramEnd"/>
            <w:r>
              <w:t xml:space="preserve"> </w:t>
            </w:r>
            <w:hyperlink r:id="rId28" w:history="1">
              <w:r>
                <w:rPr>
                  <w:color w:val="0000FF"/>
                </w:rPr>
                <w:t>распоряжением</w:t>
              </w:r>
            </w:hyperlink>
            <w:r>
              <w:t xml:space="preserve"> Правительства РФ от 16.11.2020 N 3001-р)</w:t>
            </w:r>
          </w:p>
        </w:tc>
      </w:tr>
      <w:tr w:rsidR="00847A68">
        <w:tblPrEx>
          <w:tblBorders>
            <w:insideH w:val="none" w:sz="0" w:space="0" w:color="auto"/>
            <w:insideV w:val="none" w:sz="0" w:space="0" w:color="auto"/>
          </w:tblBorders>
        </w:tblPrEx>
        <w:tc>
          <w:tcPr>
            <w:tcW w:w="567" w:type="dxa"/>
            <w:tcBorders>
              <w:top w:val="nil"/>
              <w:left w:val="nil"/>
              <w:bottom w:val="nil"/>
              <w:right w:val="nil"/>
            </w:tcBorders>
          </w:tcPr>
          <w:p w:rsidR="00847A68" w:rsidRDefault="00847A68">
            <w:pPr>
              <w:pStyle w:val="ConsPlusNormal"/>
              <w:jc w:val="center"/>
            </w:pPr>
            <w:bookmarkStart w:id="12" w:name="P303"/>
            <w:bookmarkEnd w:id="12"/>
            <w:r>
              <w:t>28.</w:t>
            </w:r>
          </w:p>
        </w:tc>
        <w:tc>
          <w:tcPr>
            <w:tcW w:w="3912" w:type="dxa"/>
            <w:tcBorders>
              <w:top w:val="nil"/>
              <w:left w:val="nil"/>
              <w:bottom w:val="nil"/>
              <w:right w:val="nil"/>
            </w:tcBorders>
          </w:tcPr>
          <w:p w:rsidR="00847A68" w:rsidRDefault="00847A68">
            <w:pPr>
              <w:pStyle w:val="ConsPlusNormal"/>
            </w:pPr>
            <w:r>
              <w:t>Предоставление субсидий из федерального бюджета на компенсацию части затрат, связанных с сертификацией и омологацией продукции на внешних рынках</w:t>
            </w:r>
          </w:p>
        </w:tc>
        <w:tc>
          <w:tcPr>
            <w:tcW w:w="2721" w:type="dxa"/>
            <w:tcBorders>
              <w:top w:val="nil"/>
              <w:left w:val="nil"/>
              <w:bottom w:val="nil"/>
              <w:right w:val="nil"/>
            </w:tcBorders>
          </w:tcPr>
          <w:p w:rsidR="00847A68" w:rsidRDefault="00847A68">
            <w:pPr>
              <w:pStyle w:val="ConsPlusNormal"/>
            </w:pPr>
            <w:r>
              <w:t>Минпромторг России</w:t>
            </w:r>
          </w:p>
          <w:p w:rsidR="00847A68" w:rsidRDefault="00847A68">
            <w:pPr>
              <w:pStyle w:val="ConsPlusNormal"/>
            </w:pPr>
            <w:r>
              <w:t>акционерное общество "Российский экспортный центр"</w:t>
            </w:r>
          </w:p>
        </w:tc>
        <w:tc>
          <w:tcPr>
            <w:tcW w:w="4876" w:type="dxa"/>
            <w:tcBorders>
              <w:top w:val="nil"/>
              <w:left w:val="nil"/>
              <w:bottom w:val="nil"/>
              <w:right w:val="nil"/>
            </w:tcBorders>
          </w:tcPr>
          <w:p w:rsidR="00847A68" w:rsidRDefault="00847A68">
            <w:pPr>
              <w:pStyle w:val="ConsPlusNormal"/>
            </w:pPr>
            <w:r>
              <w:t>организация полного электронного документооборота с целью получения субсидии;</w:t>
            </w:r>
          </w:p>
          <w:p w:rsidR="00847A68" w:rsidRDefault="00847A68">
            <w:pPr>
              <w:pStyle w:val="ConsPlusNormal"/>
            </w:pPr>
            <w:r>
              <w:t>обеспечение получения документов и информации, находящихся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необходимых для предоставления субсидии;</w:t>
            </w:r>
          </w:p>
          <w:p w:rsidR="00847A68" w:rsidRDefault="00847A68">
            <w:pPr>
              <w:pStyle w:val="ConsPlusNormal"/>
            </w:pPr>
            <w:r>
              <w:t>обеспечение возможности осуществления иных процедур в электронной форме с использованием информационной системы "Одно окно" с целью получения субсидии;</w:t>
            </w:r>
          </w:p>
          <w:p w:rsidR="00847A68" w:rsidRDefault="00847A68">
            <w:pPr>
              <w:pStyle w:val="ConsPlusNormal"/>
            </w:pPr>
            <w:r>
              <w:t>формирование архива документов в государственной информационной системе промышленности</w:t>
            </w:r>
          </w:p>
        </w:tc>
      </w:tr>
      <w:tr w:rsidR="00847A68">
        <w:tblPrEx>
          <w:tblBorders>
            <w:insideH w:val="none" w:sz="0" w:space="0" w:color="auto"/>
            <w:insideV w:val="none" w:sz="0" w:space="0" w:color="auto"/>
          </w:tblBorders>
        </w:tblPrEx>
        <w:tc>
          <w:tcPr>
            <w:tcW w:w="12076" w:type="dxa"/>
            <w:gridSpan w:val="4"/>
            <w:tcBorders>
              <w:top w:val="nil"/>
              <w:left w:val="nil"/>
              <w:bottom w:val="nil"/>
              <w:right w:val="nil"/>
            </w:tcBorders>
          </w:tcPr>
          <w:p w:rsidR="00847A68" w:rsidRDefault="00847A68">
            <w:pPr>
              <w:pStyle w:val="ConsPlusNormal"/>
              <w:jc w:val="both"/>
            </w:pPr>
            <w:r>
              <w:t xml:space="preserve">(п. 28 </w:t>
            </w:r>
            <w:proofErr w:type="gramStart"/>
            <w:r>
              <w:t>введен</w:t>
            </w:r>
            <w:proofErr w:type="gramEnd"/>
            <w:r>
              <w:t xml:space="preserve"> </w:t>
            </w:r>
            <w:hyperlink r:id="rId29" w:history="1">
              <w:r>
                <w:rPr>
                  <w:color w:val="0000FF"/>
                </w:rPr>
                <w:t>распоряжением</w:t>
              </w:r>
            </w:hyperlink>
            <w:r>
              <w:t xml:space="preserve"> Правительства РФ от 16.11.2020 N 3001-р)</w:t>
            </w:r>
          </w:p>
        </w:tc>
      </w:tr>
      <w:tr w:rsidR="00847A68">
        <w:tblPrEx>
          <w:tblBorders>
            <w:insideH w:val="none" w:sz="0" w:space="0" w:color="auto"/>
            <w:insideV w:val="none" w:sz="0" w:space="0" w:color="auto"/>
          </w:tblBorders>
        </w:tblPrEx>
        <w:tc>
          <w:tcPr>
            <w:tcW w:w="567" w:type="dxa"/>
            <w:tcBorders>
              <w:top w:val="nil"/>
              <w:left w:val="nil"/>
              <w:bottom w:val="nil"/>
              <w:right w:val="nil"/>
            </w:tcBorders>
          </w:tcPr>
          <w:p w:rsidR="00847A68" w:rsidRDefault="00847A68">
            <w:pPr>
              <w:pStyle w:val="ConsPlusNormal"/>
              <w:jc w:val="center"/>
            </w:pPr>
            <w:bookmarkStart w:id="13" w:name="P312"/>
            <w:bookmarkEnd w:id="13"/>
            <w:r>
              <w:t>29.</w:t>
            </w:r>
          </w:p>
        </w:tc>
        <w:tc>
          <w:tcPr>
            <w:tcW w:w="3912" w:type="dxa"/>
            <w:tcBorders>
              <w:top w:val="nil"/>
              <w:left w:val="nil"/>
              <w:bottom w:val="nil"/>
              <w:right w:val="nil"/>
            </w:tcBorders>
          </w:tcPr>
          <w:p w:rsidR="00847A68" w:rsidRDefault="00847A68">
            <w:pPr>
              <w:pStyle w:val="ConsPlusNormal"/>
            </w:pPr>
            <w:r>
              <w:t>Организация отправки международных почтовых отправлений</w:t>
            </w:r>
          </w:p>
        </w:tc>
        <w:tc>
          <w:tcPr>
            <w:tcW w:w="2721" w:type="dxa"/>
            <w:tcBorders>
              <w:top w:val="nil"/>
              <w:left w:val="nil"/>
              <w:bottom w:val="nil"/>
              <w:right w:val="nil"/>
            </w:tcBorders>
          </w:tcPr>
          <w:p w:rsidR="00847A68" w:rsidRDefault="00847A68">
            <w:pPr>
              <w:pStyle w:val="ConsPlusNormal"/>
            </w:pPr>
            <w:r>
              <w:t>акционерное общество "Почта России"</w:t>
            </w:r>
          </w:p>
          <w:p w:rsidR="00847A68" w:rsidRDefault="00847A68">
            <w:pPr>
              <w:pStyle w:val="ConsPlusNormal"/>
            </w:pPr>
            <w:r>
              <w:lastRenderedPageBreak/>
              <w:t>акционерное общество "Российский экспортный центр"</w:t>
            </w:r>
          </w:p>
        </w:tc>
        <w:tc>
          <w:tcPr>
            <w:tcW w:w="4876" w:type="dxa"/>
            <w:tcBorders>
              <w:top w:val="nil"/>
              <w:left w:val="nil"/>
              <w:bottom w:val="nil"/>
              <w:right w:val="nil"/>
            </w:tcBorders>
          </w:tcPr>
          <w:p w:rsidR="00847A68" w:rsidRDefault="00847A68">
            <w:pPr>
              <w:pStyle w:val="ConsPlusNormal"/>
            </w:pPr>
            <w:r>
              <w:lastRenderedPageBreak/>
              <w:t>обеспечение возможности:</w:t>
            </w:r>
          </w:p>
          <w:p w:rsidR="00847A68" w:rsidRDefault="00847A68">
            <w:pPr>
              <w:pStyle w:val="ConsPlusNormal"/>
            </w:pPr>
            <w:r>
              <w:t xml:space="preserve">подачи заявки на отправку международных </w:t>
            </w:r>
            <w:r>
              <w:lastRenderedPageBreak/>
              <w:t>почтовых отправлений;</w:t>
            </w:r>
          </w:p>
          <w:p w:rsidR="00847A68" w:rsidRDefault="00847A68">
            <w:pPr>
              <w:pStyle w:val="ConsPlusNormal"/>
            </w:pPr>
            <w:r>
              <w:t>заключения клиентского соглашения с акционерным обществом "Почта России";</w:t>
            </w:r>
          </w:p>
          <w:p w:rsidR="00847A68" w:rsidRDefault="00847A68">
            <w:pPr>
              <w:pStyle w:val="ConsPlusNormal"/>
            </w:pPr>
            <w:r>
              <w:t>получения информации о состоянии клиентского счета;</w:t>
            </w:r>
          </w:p>
          <w:p w:rsidR="00847A68" w:rsidRDefault="00847A68">
            <w:pPr>
              <w:pStyle w:val="ConsPlusNormal"/>
            </w:pPr>
            <w:r>
              <w:t>резервирования сре</w:t>
            </w:r>
            <w:proofErr w:type="gramStart"/>
            <w:r>
              <w:t>дств пр</w:t>
            </w:r>
            <w:proofErr w:type="gramEnd"/>
            <w:r>
              <w:t>и отправке международных почтовых отправлений;</w:t>
            </w:r>
          </w:p>
          <w:p w:rsidR="00847A68" w:rsidRDefault="00847A68">
            <w:pPr>
              <w:pStyle w:val="ConsPlusNormal"/>
            </w:pPr>
            <w:r>
              <w:t>предварительного расчета стоимости отправки международных почтовых отправлений;</w:t>
            </w:r>
          </w:p>
          <w:p w:rsidR="00847A68" w:rsidRDefault="00847A68">
            <w:pPr>
              <w:pStyle w:val="ConsPlusNormal"/>
            </w:pPr>
            <w:r>
              <w:t>применения функции "автоматического акцептования" при формировании международных почтовых отправлений;</w:t>
            </w:r>
          </w:p>
          <w:p w:rsidR="00847A68" w:rsidRDefault="00847A68">
            <w:pPr>
              <w:pStyle w:val="ConsPlusNormal"/>
            </w:pPr>
            <w:r>
              <w:t>получения информации о статусе международных почтовых отправлений на пути следования</w:t>
            </w:r>
          </w:p>
        </w:tc>
      </w:tr>
      <w:tr w:rsidR="00847A68">
        <w:tblPrEx>
          <w:tblBorders>
            <w:insideH w:val="none" w:sz="0" w:space="0" w:color="auto"/>
            <w:insideV w:val="none" w:sz="0" w:space="0" w:color="auto"/>
          </w:tblBorders>
        </w:tblPrEx>
        <w:tc>
          <w:tcPr>
            <w:tcW w:w="12076" w:type="dxa"/>
            <w:gridSpan w:val="4"/>
            <w:tcBorders>
              <w:top w:val="nil"/>
              <w:left w:val="nil"/>
              <w:bottom w:val="nil"/>
              <w:right w:val="nil"/>
            </w:tcBorders>
          </w:tcPr>
          <w:p w:rsidR="00847A68" w:rsidRDefault="00847A68">
            <w:pPr>
              <w:pStyle w:val="ConsPlusNormal"/>
              <w:jc w:val="both"/>
            </w:pPr>
            <w:r>
              <w:lastRenderedPageBreak/>
              <w:t xml:space="preserve">(п. 29 </w:t>
            </w:r>
            <w:proofErr w:type="gramStart"/>
            <w:r>
              <w:t>введен</w:t>
            </w:r>
            <w:proofErr w:type="gramEnd"/>
            <w:r>
              <w:t xml:space="preserve"> </w:t>
            </w:r>
            <w:hyperlink r:id="rId30" w:history="1">
              <w:r>
                <w:rPr>
                  <w:color w:val="0000FF"/>
                </w:rPr>
                <w:t>распоряжением</w:t>
              </w:r>
            </w:hyperlink>
            <w:r>
              <w:t xml:space="preserve"> Правительства РФ от 15.05.2021 N 1250-р)</w:t>
            </w:r>
          </w:p>
        </w:tc>
      </w:tr>
      <w:tr w:rsidR="00847A68">
        <w:tblPrEx>
          <w:tblBorders>
            <w:insideH w:val="none" w:sz="0" w:space="0" w:color="auto"/>
            <w:insideV w:val="none" w:sz="0" w:space="0" w:color="auto"/>
          </w:tblBorders>
        </w:tblPrEx>
        <w:tc>
          <w:tcPr>
            <w:tcW w:w="567" w:type="dxa"/>
            <w:tcBorders>
              <w:top w:val="nil"/>
              <w:left w:val="nil"/>
              <w:bottom w:val="nil"/>
              <w:right w:val="nil"/>
            </w:tcBorders>
          </w:tcPr>
          <w:p w:rsidR="00847A68" w:rsidRDefault="00847A68">
            <w:pPr>
              <w:pStyle w:val="ConsPlusNormal"/>
              <w:jc w:val="center"/>
            </w:pPr>
            <w:bookmarkStart w:id="14" w:name="P325"/>
            <w:bookmarkEnd w:id="14"/>
            <w:r>
              <w:t>30.</w:t>
            </w:r>
          </w:p>
        </w:tc>
        <w:tc>
          <w:tcPr>
            <w:tcW w:w="3912" w:type="dxa"/>
            <w:tcBorders>
              <w:top w:val="nil"/>
              <w:left w:val="nil"/>
              <w:bottom w:val="nil"/>
              <w:right w:val="nil"/>
            </w:tcBorders>
          </w:tcPr>
          <w:p w:rsidR="00847A68" w:rsidRDefault="00847A68">
            <w:pPr>
              <w:pStyle w:val="ConsPlusNormal"/>
            </w:pPr>
            <w:r>
              <w:t>Оформление и получение услуг международной перевозки при экспорте товаров</w:t>
            </w:r>
          </w:p>
        </w:tc>
        <w:tc>
          <w:tcPr>
            <w:tcW w:w="2721" w:type="dxa"/>
            <w:tcBorders>
              <w:top w:val="nil"/>
              <w:left w:val="nil"/>
              <w:bottom w:val="nil"/>
              <w:right w:val="nil"/>
            </w:tcBorders>
          </w:tcPr>
          <w:p w:rsidR="00847A68" w:rsidRDefault="00847A68">
            <w:pPr>
              <w:pStyle w:val="ConsPlusNormal"/>
            </w:pPr>
            <w:r>
              <w:t>открытое акционерное общество "Российские железные дороги"</w:t>
            </w:r>
          </w:p>
          <w:p w:rsidR="00847A68" w:rsidRDefault="00847A68">
            <w:pPr>
              <w:pStyle w:val="ConsPlusNormal"/>
            </w:pPr>
            <w:r>
              <w:t>акционерное общество "РЖД Логистика"</w:t>
            </w:r>
          </w:p>
          <w:p w:rsidR="00847A68" w:rsidRDefault="00847A68">
            <w:pPr>
              <w:pStyle w:val="ConsPlusNormal"/>
            </w:pPr>
            <w:r>
              <w:t>акционерное общество "Российский экспортный центр"</w:t>
            </w:r>
          </w:p>
        </w:tc>
        <w:tc>
          <w:tcPr>
            <w:tcW w:w="4876" w:type="dxa"/>
            <w:tcBorders>
              <w:top w:val="nil"/>
              <w:left w:val="nil"/>
              <w:bottom w:val="nil"/>
              <w:right w:val="nil"/>
            </w:tcBorders>
            <w:vAlign w:val="center"/>
          </w:tcPr>
          <w:p w:rsidR="00847A68" w:rsidRDefault="00847A68">
            <w:pPr>
              <w:pStyle w:val="ConsPlusNormal"/>
            </w:pPr>
            <w:r>
              <w:t>обеспечение возможности:</w:t>
            </w:r>
          </w:p>
          <w:p w:rsidR="00847A68" w:rsidRDefault="00847A68">
            <w:pPr>
              <w:pStyle w:val="ConsPlusNormal"/>
            </w:pPr>
            <w:r>
              <w:t>подачи заявки на международную перевозку товаров в открытое акционерное общество "Российские железные дороги" и ее согласования;</w:t>
            </w:r>
          </w:p>
          <w:p w:rsidR="00847A68" w:rsidRDefault="00847A68">
            <w:pPr>
              <w:pStyle w:val="ConsPlusNormal"/>
            </w:pPr>
            <w:r>
              <w:t>заключения договора перевозки в электронной форме;</w:t>
            </w:r>
          </w:p>
          <w:p w:rsidR="00847A68" w:rsidRDefault="00847A68">
            <w:pPr>
              <w:pStyle w:val="ConsPlusNormal"/>
            </w:pPr>
            <w:r>
              <w:t>выставления счета и подтверждения факта оплаты;</w:t>
            </w:r>
          </w:p>
          <w:p w:rsidR="00847A68" w:rsidRDefault="00847A68">
            <w:pPr>
              <w:pStyle w:val="ConsPlusNormal"/>
            </w:pPr>
            <w:r>
              <w:t>прослеживаемости подвижного состава и груза;</w:t>
            </w:r>
          </w:p>
          <w:p w:rsidR="00847A68" w:rsidRDefault="00847A68">
            <w:pPr>
              <w:pStyle w:val="ConsPlusNormal"/>
            </w:pPr>
            <w:r>
              <w:t>предоставления перевозочных документов для подтверждения факта перевозки для последующего получения государственной поддержки;</w:t>
            </w:r>
          </w:p>
          <w:p w:rsidR="00847A68" w:rsidRDefault="00847A68">
            <w:pPr>
              <w:pStyle w:val="ConsPlusNormal"/>
            </w:pPr>
            <w:r>
              <w:t>получения информации:</w:t>
            </w:r>
          </w:p>
          <w:p w:rsidR="00847A68" w:rsidRDefault="00847A68">
            <w:pPr>
              <w:pStyle w:val="ConsPlusNormal"/>
            </w:pPr>
            <w:r>
              <w:t>о маршрутах перевозок;</w:t>
            </w:r>
          </w:p>
          <w:p w:rsidR="00847A68" w:rsidRDefault="00847A68">
            <w:pPr>
              <w:pStyle w:val="ConsPlusNormal"/>
            </w:pPr>
            <w:r>
              <w:lastRenderedPageBreak/>
              <w:t>о наличии оборудованных грузовых складов;</w:t>
            </w:r>
          </w:p>
          <w:p w:rsidR="00847A68" w:rsidRDefault="00847A68">
            <w:pPr>
              <w:pStyle w:val="ConsPlusNormal"/>
            </w:pPr>
            <w:r>
              <w:t>о тарифах на перевозки</w:t>
            </w:r>
          </w:p>
        </w:tc>
      </w:tr>
      <w:tr w:rsidR="00847A68">
        <w:tblPrEx>
          <w:tblBorders>
            <w:insideH w:val="none" w:sz="0" w:space="0" w:color="auto"/>
            <w:insideV w:val="none" w:sz="0" w:space="0" w:color="auto"/>
          </w:tblBorders>
        </w:tblPrEx>
        <w:tc>
          <w:tcPr>
            <w:tcW w:w="12076" w:type="dxa"/>
            <w:gridSpan w:val="4"/>
            <w:tcBorders>
              <w:top w:val="nil"/>
              <w:left w:val="nil"/>
              <w:bottom w:val="single" w:sz="4" w:space="0" w:color="auto"/>
              <w:right w:val="nil"/>
            </w:tcBorders>
          </w:tcPr>
          <w:p w:rsidR="00847A68" w:rsidRDefault="00847A68">
            <w:pPr>
              <w:pStyle w:val="ConsPlusNormal"/>
              <w:jc w:val="both"/>
            </w:pPr>
            <w:r>
              <w:lastRenderedPageBreak/>
              <w:t xml:space="preserve">(п. 30 </w:t>
            </w:r>
            <w:proofErr w:type="gramStart"/>
            <w:r>
              <w:t>введен</w:t>
            </w:r>
            <w:proofErr w:type="gramEnd"/>
            <w:r>
              <w:t xml:space="preserve"> </w:t>
            </w:r>
            <w:hyperlink r:id="rId31" w:history="1">
              <w:r>
                <w:rPr>
                  <w:color w:val="0000FF"/>
                </w:rPr>
                <w:t>распоряжением</w:t>
              </w:r>
            </w:hyperlink>
            <w:r>
              <w:t xml:space="preserve"> Правительства РФ от 15.05.2021 N 1250-р)</w:t>
            </w:r>
          </w:p>
        </w:tc>
      </w:tr>
    </w:tbl>
    <w:p w:rsidR="00847A68" w:rsidRDefault="00847A68">
      <w:pPr>
        <w:pStyle w:val="ConsPlusNormal"/>
        <w:jc w:val="both"/>
      </w:pPr>
    </w:p>
    <w:p w:rsidR="00847A68" w:rsidRDefault="00847A68">
      <w:pPr>
        <w:pStyle w:val="ConsPlusNormal"/>
        <w:ind w:firstLine="540"/>
        <w:jc w:val="both"/>
      </w:pPr>
      <w:r>
        <w:t>--------------------------------</w:t>
      </w:r>
    </w:p>
    <w:p w:rsidR="00847A68" w:rsidRDefault="00847A68">
      <w:pPr>
        <w:pStyle w:val="ConsPlusNormal"/>
        <w:spacing w:before="220"/>
        <w:ind w:firstLine="540"/>
        <w:jc w:val="both"/>
      </w:pPr>
      <w:bookmarkStart w:id="15" w:name="P343"/>
      <w:bookmarkEnd w:id="15"/>
      <w:r>
        <w:t>&lt;*&gt; Подача заявления осуществляется с использованием информационной системы "Одно окно", созданной акционерным обществом "Российский экспортный центр", посредством федеральной государственной информационной системы "Единый портал государственных и муниципальных услуг (функций)".</w:t>
      </w:r>
    </w:p>
    <w:p w:rsidR="00847A68" w:rsidRDefault="00847A68">
      <w:pPr>
        <w:pStyle w:val="ConsPlusNormal"/>
        <w:jc w:val="both"/>
      </w:pPr>
    </w:p>
    <w:p w:rsidR="00847A68" w:rsidRDefault="00847A68">
      <w:pPr>
        <w:pStyle w:val="ConsPlusNormal"/>
        <w:jc w:val="both"/>
      </w:pPr>
    </w:p>
    <w:p w:rsidR="00847A68" w:rsidRDefault="00847A68">
      <w:pPr>
        <w:pStyle w:val="ConsPlusNormal"/>
        <w:pBdr>
          <w:top w:val="single" w:sz="6" w:space="0" w:color="auto"/>
        </w:pBdr>
        <w:spacing w:before="100" w:after="100"/>
        <w:jc w:val="both"/>
        <w:rPr>
          <w:sz w:val="2"/>
          <w:szCs w:val="2"/>
        </w:rPr>
      </w:pPr>
    </w:p>
    <w:p w:rsidR="00A946D2" w:rsidRDefault="00A946D2">
      <w:bookmarkStart w:id="16" w:name="_GoBack"/>
      <w:bookmarkEnd w:id="16"/>
    </w:p>
    <w:sectPr w:rsidR="00A946D2" w:rsidSect="003C32DB">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A68"/>
    <w:rsid w:val="00847A68"/>
    <w:rsid w:val="00A946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47A6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47A6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47A68"/>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47A6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47A6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47A68"/>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20C36A32878817985D40140D54116DA062D4E1C5F6206EAE8B5CEDA0E253B6B0DC0822A8CA7A87EEF00C73D1F1E340884B3519B26B4CA95y5EAM" TargetMode="External"/><Relationship Id="rId18" Type="http://schemas.openxmlformats.org/officeDocument/2006/relationships/hyperlink" Target="consultantplus://offline/ref=120C36A32878817985D40140D54116DA0623441F566306EAE8B5CEDA0E253B6B0DC0822A8CA7A87FED00C73D1F1E340884B3519B26B4CA95y5EAM" TargetMode="External"/><Relationship Id="rId26" Type="http://schemas.openxmlformats.org/officeDocument/2006/relationships/hyperlink" Target="consultantplus://offline/ref=120C36A32878817985D40140D54116DA062D4E1C5F6206EAE8B5CEDA0E253B6B0DC0822A8CA7A87EE600C73D1F1E340884B3519B26B4CA95y5EAM" TargetMode="External"/><Relationship Id="rId3" Type="http://schemas.openxmlformats.org/officeDocument/2006/relationships/settings" Target="settings.xml"/><Relationship Id="rId21" Type="http://schemas.openxmlformats.org/officeDocument/2006/relationships/hyperlink" Target="consultantplus://offline/ref=120C36A32878817985D41A54C34116DA042E421956695BE0E0ECC2D8092A646E0AD1822985B9A879F009936Ey5EAM" TargetMode="External"/><Relationship Id="rId7" Type="http://schemas.openxmlformats.org/officeDocument/2006/relationships/hyperlink" Target="consultantplus://offline/ref=120C36A32878817985D40140D54116DA06234519586606EAE8B5CEDA0E253B6B0DC0822A8CA7A87AE900C73D1F1E340884B3519B26B4CA95y5EAM" TargetMode="External"/><Relationship Id="rId12" Type="http://schemas.openxmlformats.org/officeDocument/2006/relationships/hyperlink" Target="consultantplus://offline/ref=120C36A32878817985D40140D54116DA062D4E1C5F6206EAE8B5CEDA0E253B6B0DC0822A8CA7A87FE700C73D1F1E340884B3519B26B4CA95y5EAM" TargetMode="External"/><Relationship Id="rId17" Type="http://schemas.openxmlformats.org/officeDocument/2006/relationships/hyperlink" Target="consultantplus://offline/ref=120C36A32878817985D40140D54116DA06234519586606EAE8B5CEDA0E253B6B0DC0822A8CA7A87AE900C73D1F1E340884B3519B26B4CA95y5EAM" TargetMode="External"/><Relationship Id="rId25" Type="http://schemas.openxmlformats.org/officeDocument/2006/relationships/hyperlink" Target="consultantplus://offline/ref=120C36A32878817985D40140D54116DA062D4E1C5F6206EAE8B5CEDA0E253B6B0DC0822A8CA7A87EED00C73D1F1E340884B3519B26B4CA95y5EAM" TargetMode="External"/><Relationship Id="rId33"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120C36A32878817985D40140D54116DA062D4E1C5F6206EAE8B5CEDA0E253B6B0DC0822A8CA7A87EED00C73D1F1E340884B3519B26B4CA95y5EAM" TargetMode="External"/><Relationship Id="rId20" Type="http://schemas.openxmlformats.org/officeDocument/2006/relationships/hyperlink" Target="consultantplus://offline/ref=120C36A32878817985D40140D54116DA06234711576B06EAE8B5CEDA0E253B6B0DC0822A88A4AF7CE600C73D1F1E340884B3519B26B4CA95y5EAM" TargetMode="External"/><Relationship Id="rId29" Type="http://schemas.openxmlformats.org/officeDocument/2006/relationships/hyperlink" Target="consultantplus://offline/ref=120C36A32878817985D40140D54116DA062D4E1C5F6206EAE8B5CEDA0E253B6B0DC0822A8CA7A87DE800C73D1F1E340884B3519B26B4CA95y5EAM" TargetMode="External"/><Relationship Id="rId1" Type="http://schemas.openxmlformats.org/officeDocument/2006/relationships/styles" Target="styles.xml"/><Relationship Id="rId6" Type="http://schemas.openxmlformats.org/officeDocument/2006/relationships/hyperlink" Target="consultantplus://offline/ref=120C36A32878817985D40140D54116DA062D4E1C5F6206EAE8B5CEDA0E253B6B0DC0822A8CA7A87FED00C73D1F1E340884B3519B26B4CA95y5EAM" TargetMode="External"/><Relationship Id="rId11" Type="http://schemas.openxmlformats.org/officeDocument/2006/relationships/hyperlink" Target="consultantplus://offline/ref=120C36A32878817985D40140D54116DA062D4E1C5F6206EAE8B5CEDA0E253B6B0DC0822A8CA7A87FE600C73D1F1E340884B3519B26B4CA95y5EAM" TargetMode="External"/><Relationship Id="rId24" Type="http://schemas.openxmlformats.org/officeDocument/2006/relationships/hyperlink" Target="consultantplus://offline/ref=120C36A32878817985D40140D54116DA06234519586606EAE8B5CEDA0E253B6B0DC0822A8CA7A87AE900C73D1F1E340884B3519B26B4CA95y5EAM" TargetMode="External"/><Relationship Id="rId32" Type="http://schemas.openxmlformats.org/officeDocument/2006/relationships/fontTable" Target="fontTable.xml"/><Relationship Id="rId5" Type="http://schemas.openxmlformats.org/officeDocument/2006/relationships/hyperlink" Target="https://www.consultant.ru" TargetMode="External"/><Relationship Id="rId15" Type="http://schemas.openxmlformats.org/officeDocument/2006/relationships/hyperlink" Target="consultantplus://offline/ref=120C36A32878817985D40140D54116DA0623421D5A6706EAE8B5CEDA0E253B6B0DC0822A8CA7A87FE700C73D1F1E340884B3519B26B4CA95y5EAM" TargetMode="External"/><Relationship Id="rId23" Type="http://schemas.openxmlformats.org/officeDocument/2006/relationships/hyperlink" Target="consultantplus://offline/ref=120C36A32878817985D40140D54116DA0623441F566306EAE8B5CEDA0E253B6B0DC0822A8CA7A87FED00C73D1F1E340884B3519B26B4CA95y5EAM" TargetMode="External"/><Relationship Id="rId28" Type="http://schemas.openxmlformats.org/officeDocument/2006/relationships/hyperlink" Target="consultantplus://offline/ref=120C36A32878817985D40140D54116DA062D4E1C5F6206EAE8B5CEDA0E253B6B0DC0822A8CA7A87DEC00C73D1F1E340884B3519B26B4CA95y5EAM" TargetMode="External"/><Relationship Id="rId10" Type="http://schemas.openxmlformats.org/officeDocument/2006/relationships/hyperlink" Target="consultantplus://offline/ref=120C36A32878817985D41F5BC04116DA0628461D596006EAE8B5CEDA0E253B6B0DC0822A8CA7A87FED00C73D1F1E340884B3519B26B4CA95y5EAM" TargetMode="External"/><Relationship Id="rId19" Type="http://schemas.openxmlformats.org/officeDocument/2006/relationships/hyperlink" Target="consultantplus://offline/ref=120C36A32878817985D40140D54116DA0623421D5A6706EAE8B5CEDA0E253B6B0DC0822A8CA7A87EEE00C73D1F1E340884B3519B26B4CA95y5EAM" TargetMode="External"/><Relationship Id="rId31" Type="http://schemas.openxmlformats.org/officeDocument/2006/relationships/hyperlink" Target="consultantplus://offline/ref=120C36A32878817985D40140D54116DA0623421D5A6706EAE8B5CEDA0E253B6B0DC0822A8CA7A87EEB00C73D1F1E340884B3519B26B4CA95y5EAM" TargetMode="External"/><Relationship Id="rId4" Type="http://schemas.openxmlformats.org/officeDocument/2006/relationships/webSettings" Target="webSettings.xml"/><Relationship Id="rId9" Type="http://schemas.openxmlformats.org/officeDocument/2006/relationships/hyperlink" Target="consultantplus://offline/ref=120C36A32878817985D40140D54116DA0623421D5A6706EAE8B5CEDA0E253B6B0DC0822A8CA7A87FED00C73D1F1E340884B3519B26B4CA95y5EAM" TargetMode="External"/><Relationship Id="rId14" Type="http://schemas.openxmlformats.org/officeDocument/2006/relationships/hyperlink" Target="consultantplus://offline/ref=120C36A32878817985D40140D54116DA0623421D5A6706EAE8B5CEDA0E253B6B0DC0822A8CA7A87FE900C73D1F1E340884B3519B26B4CA95y5EAM" TargetMode="External"/><Relationship Id="rId22" Type="http://schemas.openxmlformats.org/officeDocument/2006/relationships/hyperlink" Target="consultantplus://offline/ref=120C36A32878817985D41A54C34116DA042E421956695BE0E0ECC2D8092A646E0AD1822985B9A879F009936Ey5EAM" TargetMode="External"/><Relationship Id="rId27" Type="http://schemas.openxmlformats.org/officeDocument/2006/relationships/hyperlink" Target="consultantplus://offline/ref=120C36A32878817985D40140D54116DA0623441A5A6206EAE8B5CEDA0E253B6B0DC0822884AEAA7EE55FC2280E463B0393AD57833AB6C8y9E6M" TargetMode="External"/><Relationship Id="rId30" Type="http://schemas.openxmlformats.org/officeDocument/2006/relationships/hyperlink" Target="consultantplus://offline/ref=120C36A32878817985D40140D54116DA0623421D5A6706EAE8B5CEDA0E253B6B0DC0822A8CA7A87EEE00C73D1F1E340884B3519B26B4CA95y5EAM" TargetMode="External"/><Relationship Id="rId8" Type="http://schemas.openxmlformats.org/officeDocument/2006/relationships/hyperlink" Target="consultantplus://offline/ref=120C36A32878817985D40140D54116DA0623441F566306EAE8B5CEDA0E253B6B0DC0822A8CA7A87FED00C73D1F1E340884B3519B26B4CA95y5EA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5319</Words>
  <Characters>30319</Characters>
  <Application>Microsoft Office Word</Application>
  <DocSecurity>0</DocSecurity>
  <Lines>252</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dc:creator>
  <cp:lastModifiedBy>Anna</cp:lastModifiedBy>
  <cp:revision>1</cp:revision>
  <dcterms:created xsi:type="dcterms:W3CDTF">2021-06-29T12:04:00Z</dcterms:created>
  <dcterms:modified xsi:type="dcterms:W3CDTF">2021-06-29T12:05:00Z</dcterms:modified>
</cp:coreProperties>
</file>