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ОТРАСЛЕВОЕ СОГЛАШЕНИЕ</w:t>
      </w:r>
    </w:p>
    <w:p w:rsidR="00C837D2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АГРОПРОМЫШЛЕННОМУ КОМПЛЕКСУ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2018 - 2020 ГОДЫ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 Ставропольского края (министерство сельского хозяйства Ставропольского края, комитет Ставропольского края по пищевой и перерабатывающей промышленности, торговле и лицензированию, управление ветеринарии Ставропольского края) (</w:t>
      </w:r>
      <w:r w:rsidRPr="006F4F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далее органы исполнительной власти),  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Ставропольская краевая </w:t>
      </w:r>
      <w:r w:rsidRPr="006F4F95">
        <w:rPr>
          <w:rFonts w:ascii="Times New Roman" w:eastAsia="Calibri" w:hAnsi="Times New Roman" w:cs="Times New Roman"/>
          <w:sz w:val="28"/>
          <w:szCs w:val="28"/>
        </w:rPr>
        <w:t>организация Профсоюза работников АПК</w:t>
      </w:r>
      <w:r w:rsidRPr="006F4F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РФ (далее – </w:t>
      </w:r>
      <w:r w:rsidRPr="006F4F95">
        <w:rPr>
          <w:rFonts w:ascii="Times New Roman" w:eastAsia="Calibri" w:hAnsi="Times New Roman" w:cs="Times New Roman"/>
          <w:sz w:val="28"/>
          <w:szCs w:val="28"/>
          <w:u w:val="single"/>
        </w:rPr>
        <w:t>Профсоюз</w:t>
      </w:r>
      <w:r w:rsidRPr="00FC131E">
        <w:rPr>
          <w:rFonts w:ascii="Times New Roman" w:eastAsia="Calibri" w:hAnsi="Times New Roman" w:cs="Times New Roman"/>
          <w:sz w:val="28"/>
          <w:szCs w:val="28"/>
        </w:rPr>
        <w:t>) и Региональное объединение работодателей «</w:t>
      </w:r>
      <w:proofErr w:type="spellStart"/>
      <w:r w:rsidRPr="00FC131E">
        <w:rPr>
          <w:rFonts w:ascii="Times New Roman" w:eastAsia="Calibri" w:hAnsi="Times New Roman" w:cs="Times New Roman"/>
          <w:sz w:val="28"/>
          <w:szCs w:val="28"/>
        </w:rPr>
        <w:t>Агропр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мобъединение</w:t>
      </w:r>
      <w:proofErr w:type="spellEnd"/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края» (далее – </w:t>
      </w:r>
      <w:r w:rsidRPr="006F4F95">
        <w:rPr>
          <w:rFonts w:ascii="Times New Roman" w:eastAsia="Calibri" w:hAnsi="Times New Roman" w:cs="Times New Roman"/>
          <w:sz w:val="28"/>
          <w:szCs w:val="28"/>
          <w:u w:val="single"/>
        </w:rPr>
        <w:t>Работодатели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) именуемые в дальнейшем Стороны, в соответствии с Трудовым </w:t>
      </w:r>
      <w:hyperlink r:id="rId7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Российской Фед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рации, федеральными законами «</w:t>
      </w:r>
      <w:hyperlink r:id="rId8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О профессиональных союзах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>, их правах и г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рантиях деятельности», </w:t>
      </w:r>
      <w:hyperlink r:id="rId9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«Об объединениях работодателей»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>, законом Ставр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польского края «</w:t>
      </w:r>
      <w:hyperlink r:id="rId10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О некоторых вопросах социального партнерства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в сфере тр</w:t>
      </w:r>
      <w:r w:rsidRPr="00FC131E">
        <w:rPr>
          <w:rFonts w:ascii="Times New Roman" w:eastAsia="Calibri" w:hAnsi="Times New Roman" w:cs="Times New Roman"/>
          <w:sz w:val="28"/>
          <w:szCs w:val="28"/>
        </w:rPr>
        <w:t>у</w:t>
      </w:r>
      <w:r w:rsidRPr="00FC131E">
        <w:rPr>
          <w:rFonts w:ascii="Times New Roman" w:eastAsia="Calibri" w:hAnsi="Times New Roman" w:cs="Times New Roman"/>
          <w:sz w:val="28"/>
          <w:szCs w:val="28"/>
        </w:rPr>
        <w:t>да» заключили настоящее трехстороннее соглашение на 2018 - 2020 годы (далее - Соглашение), конкретизирующее принципы сотрудничества и согласованные позиции Сторон по регулированию социально-трудовых и связанных с ними экономических отношений на краевом уровне в 2018 - 2020 годах и совместные действия по их реализации.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Стороны рассматривают настоящее Соглашение как основной правовой акт, определяющий механизм их взаимодействия.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ОБЩИЕ ПОЛОЖЕНИЯ</w:t>
      </w: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Стороны Соглашения принимают на себя обязательства развивать</w:t>
      </w:r>
      <w:r w:rsidR="00D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на основе принципов социального партнерства, коллективно-договорного регулирования социально-трудовых отношений, взаимопонимания и доверия, соблюдать определенные Соглашением обязательства и договоре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В случае реорганиз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представителя стороны Соглашения его права и обязанности переходят к его правопреемнику (правопреемникам) и сохраняются до заключения нового Соглашения.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</w:t>
      </w:r>
      <w:r w:rsidR="00BA5448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действует в отношении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находящихся в 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Министерства сельского хозяйства Ставропольского края, комитета по пищевой и перерабатывающей промышленности, торговле и лицензированию, управления ветеринарии Ставропольского края, работодателей, являющихся членами регионального объединения «</w:t>
      </w:r>
      <w:proofErr w:type="spellStart"/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Агропромобъединение</w:t>
      </w:r>
      <w:proofErr w:type="spellEnd"/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22050A" w:rsidRPr="0022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края», а также работодателей, осуществляющих деятельность в сфере агропр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мышленного комплекса (далее - АПК), включая животноводство (в том числе разведение одомашненных видов и пород рыб, включенных в Государственный реестр охраняемых селекционных достижений), обращение лекарственных средств для ветеринарного применения, растениеводство, карантин растений, мелиорацию земель, плодородие почв, регулирование рынка сельскохозя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продукции, сырья и продовольствия, пищевую и перерабатывающую промышленность, производство и оборот табачной продукции, устойчивое ра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сельских территорий, в том числе в отраслях, соответствующих Общ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российскому </w:t>
      </w:r>
      <w:hyperlink r:id="rId11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</w:t>
      </w:r>
      <w:hyperlink r:id="rId12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А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«Сельское хозяйство, охота и лесное хозяйство: </w:t>
      </w:r>
      <w:hyperlink r:id="rId13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коды 01.1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01.4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hyperlink r:id="rId15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01.41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01.41.1. - 0.41.3., </w:t>
      </w:r>
      <w:hyperlink r:id="rId16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01.42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7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В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«Рыболовство, рыбоводство»: коды 05.01.11, 05.01.21, 05.02.11;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Раздел С. «Обрабатывающие производства»: коды</w:t>
      </w:r>
      <w:r w:rsidR="00BA5448"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«Пр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изводство пищевых продуктов»,</w:t>
      </w:r>
      <w:r w:rsidR="00C25FD0"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 «Производство напитков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«Производство пищевых продуктов», класс 11 «Производство напитков»), не представивших в течение 30 календарных дней со дня официального опубликования предлож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присоединении к настоящему Соглашению в краевой орган исполнител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осуществляющий функции по выработке государственной полит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нормативно-правовому регулированию в сфере труда, мотивированный письменный отказ присоединиться к нему.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Соглашение открыто для присоединения к нему других краевых о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т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раслевых профсоюзных организаций и краевых отраслевых объединений раб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о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тодателей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определяемом законодательством Российской Федерации и законодательством Ставропольского края.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59"/>
      <w:bookmarkEnd w:id="0"/>
      <w:r w:rsidRPr="00FC131E">
        <w:rPr>
          <w:rFonts w:ascii="Times New Roman" w:eastAsia="Calibri" w:hAnsi="Times New Roman" w:cs="Times New Roman"/>
          <w:sz w:val="28"/>
          <w:szCs w:val="28"/>
        </w:rPr>
        <w:t>1.5. Условия, содержащиеся в настоящем Соглашении, учитываются при разработке отраслевых территориальных соглашений, коллективных договоров.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1.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6. Стороны признают необходимым заключение отраслевых территор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Pr="0091659B">
        <w:rPr>
          <w:rFonts w:ascii="Times New Roman" w:eastAsia="Calibri" w:hAnsi="Times New Roman" w:cs="Times New Roman"/>
          <w:sz w:val="28"/>
          <w:szCs w:val="28"/>
          <w:highlight w:val="yellow"/>
        </w:rPr>
        <w:t>альных и иных соглашений, коллективных договоров в организациях всех форм собственности и обязуются оказывать организациям, развивающим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принципы социального партнерства, всестороннее содействие.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Обязательства и гарантии, включенные в данное Соглашение, явл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минимальными и не могут быть изменены в сторону снижения социал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экономической защищенности работников при заключении отраслевых территориальных соглашений и коллективных договоров, равно как и в сторону ухудшения условий для развития и функционирования бизнеса в агропромы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комплексе Ставропольского края.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Соглашение не ограничивает права организаций в расширении соц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гарантий и льгот за счет собственных средств для их обеспечения.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1.9. Стороны, подписавшие Соглашение, в объеме своих полномочий принимают на себя обязательства соглашения между Правительством Ставр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польского края, территориального союза «Федерации Профсоюзов Ставропол</w:t>
      </w:r>
      <w:r w:rsidRPr="00FC131E">
        <w:rPr>
          <w:rFonts w:ascii="Times New Roman" w:eastAsia="Calibri" w:hAnsi="Times New Roman" w:cs="Times New Roman"/>
          <w:sz w:val="28"/>
          <w:szCs w:val="28"/>
        </w:rPr>
        <w:t>ь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ского края» и Союзом работодателей Ставропольского края «Конгресс кругов Ставрополья», Отраслевого </w:t>
      </w:r>
      <w:hyperlink r:id="rId18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соглашения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по агропромышленному комплексу Российской Федерации.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1.10. В целях обеспечения реализации Соглашения Стороны на основе взаимных консультаций в рамках трехсторонней комиссии по регулированию социально-трудовых отношений </w:t>
      </w:r>
      <w:r w:rsidR="00C837D2">
        <w:rPr>
          <w:rFonts w:ascii="Times New Roman" w:eastAsia="Calibri" w:hAnsi="Times New Roman" w:cs="Times New Roman"/>
          <w:sz w:val="28"/>
          <w:szCs w:val="28"/>
        </w:rPr>
        <w:t xml:space="preserve">в отрасли АПК Ставропольского края </w:t>
      </w:r>
      <w:r w:rsidRPr="00FC131E">
        <w:rPr>
          <w:rFonts w:ascii="Times New Roman" w:eastAsia="Calibri" w:hAnsi="Times New Roman" w:cs="Times New Roman"/>
          <w:sz w:val="28"/>
          <w:szCs w:val="28"/>
        </w:rPr>
        <w:t>(далее - Комиссия), в пределах установленных полномочий, разрабатывают документы, принимают необходимые решения, формируют предложения в адрес органов государственной власти Ставропольского края, профсоюзов, работодателей и добиваются их реализации.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случае отсутствия в организации коллективного договора Согл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имеет прямое действие.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1.12. Стороны обязуются информировать жителей Ставропольского края о ходе реализации Соглашения, решений Комиссии через средства массовой информации.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1.13. Финансовые средства, необходимые на реализацию принятых обяз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тельств, предусматриваются ежегодно в соответствующих бюджетах и сметах.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Соглашение действует с 1 января 2018 года по 31 декабря 2020 года.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ОБЯЗАТЕЛЬСТВА СТОРОН В ОБЛАСТИ</w:t>
      </w: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И ЭКОНОМИЧЕСКИХ ОТНОШЕНИЙ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Главными задачами на период действия Соглашения Стороны счит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ют: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повышение благосостояния и обеспечение достойного уровня жизни работников АПК Ставропольского края, развитию сельских территорий на 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с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нове роста эффективности экономики АПК Ставропольского края и увеличения объема продукции сельского хозяйства в Ставропольском крае (ежегодное д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стижение индекса производства продукции сельского хозяйства в хозяйствах всех категорий Ставропольского края не менее 100,8%);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реализации Федерального </w:t>
      </w:r>
      <w:hyperlink r:id="rId19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</w:t>
      </w:r>
      <w:r w:rsidR="00C25FD0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№264-ФЗ «О развитии сельского хозяйства», Государственной </w:t>
      </w:r>
      <w:hyperlink r:id="rId20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хозяйства и регулирования рынков сельскохозяйственной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дукции, сырья и продовольствия на 2013 </w:t>
      </w:r>
      <w:r w:rsidR="00C25FD0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годы, утвержденной постано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Правительства Российской Федерации от 14 июля 2012 года №717,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Президента Российской Федерации от 07 мая 2012 года №596 «О долгосро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ной государственной экономической политике», </w:t>
      </w:r>
      <w:hyperlink r:id="rId21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№597 «О мероприятиях по реализации госуда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социальной политики», </w:t>
      </w:r>
      <w:hyperlink r:id="rId22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</w:t>
      </w:r>
      <w:r w:rsidR="00D96C89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6 августа 2014 года №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="00BA5448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отдельных специальных экономич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 в целях обеспечения безопасности Российской Федерации», разрабо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принятии и реализации федеральных целевых и ведомственных программ развития АПК с целью обеспечения продовольственной независимости страны в параметрах, заданных </w:t>
      </w:r>
      <w:hyperlink r:id="rId23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Доктриной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продовольственной безопасности Росси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утвержденной Указом Президента Российской Федерации от 30 января </w:t>
      </w:r>
      <w:r w:rsidR="00A8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№120;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в крае мероприятий Государственной </w:t>
      </w:r>
      <w:hyperlink r:id="rId24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</w:t>
      </w:r>
      <w:r w:rsidR="00D96C89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 сырья и продовольствия на</w:t>
      </w:r>
      <w:r w:rsidR="00BA5448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2013 - 2020 годы;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реализацию государственной программы Ставропольского края «Разв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t>тие сельского хозяйства», утверждённой постановлением Правительства Ста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в</w:t>
      </w:r>
      <w:r w:rsidRPr="00FC131E">
        <w:rPr>
          <w:rFonts w:ascii="Times New Roman" w:eastAsia="Calibri" w:hAnsi="Times New Roman" w:cs="Times New Roman"/>
          <w:sz w:val="28"/>
          <w:szCs w:val="28"/>
        </w:rPr>
        <w:t>ропольского края от 24.12.2015 №559-п;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модернизацию и переход к инновационной модели развития АПК, ускоренное освоение современных достижений науки и техники, позволяющих повышать производительность труда, снижать ресурсоемкость производства продукции;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экономически обоснованной ценовой политики в АПК и достижение паритетных ценовых отношений сельскохозяйственных товар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со своими партнерами;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повышение финансовой устойчивости сельского хозяйства с достиж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нием рентабельности сельскохозяйственных организаций Ставропольского края не менее 14%;</w:t>
      </w:r>
    </w:p>
    <w:p w:rsidR="00E11DAC" w:rsidRPr="0091659B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659B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расширение доступа сельскохозяйственных товаропроизводителей к финансовым ресурсам на льготных условиях;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9B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формирование и развитие финансово-кредитной системы обслуживания товаропроизводителей АПК и сельских жителей;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выбытия из сельскохозяйственного оборота земель сельскохозяйственного назначения в Ставропольском крае;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реализацию высокоэффективных и быстро окупаемых инвестиционных проектов, предусматривающих создание новых рабочих мест с достижением ежегодного индекса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продукции сельского хозяйства в хозяйствах всех категорий Ставропольского края (в сопоставимых ценах) не менее </w:t>
      </w:r>
      <w:r w:rsid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101,8 процентов к предыдущему году (краевая государственная программа: «Устойчивое развитие отрасли сельского хозяйства, способствующее повыш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конкурентоспособности сельскохозяйственной продукции, выращенной в Ставропольском крае»);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 дальнейшее развитие сельскохозяйственной и несельск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 малых форм хозяйствования, сельскохозяйстве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потребительской кооперации с целью создания дополнительных рабочих мест и улучшения качества жизни в сельской местности;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модернизация материально-технической базы сельскохозя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потребительских кооперативов;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нарушений законодательства Российской Федерации и Ставропольского края в области трудовых отношений при смене собственника организации, изменении подведомственности организации, ее реорганизации.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D0" w:rsidRPr="00FC131E" w:rsidRDefault="00E11DAC" w:rsidP="00C25F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Стороны:</w:t>
      </w:r>
    </w:p>
    <w:p w:rsidR="00E11DAC" w:rsidRPr="00FC131E" w:rsidRDefault="00E11DAC" w:rsidP="00C25F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проводят в Комиссии консультации по вопросам социально-трудовых и связанных с ними экономических отношений, ежегодно разрабатывают и направляют в</w:t>
      </w:r>
      <w:r w:rsidR="00306DF2">
        <w:rPr>
          <w:rFonts w:ascii="Times New Roman" w:eastAsia="Calibri" w:hAnsi="Times New Roman" w:cs="Times New Roman"/>
          <w:sz w:val="28"/>
          <w:szCs w:val="28"/>
        </w:rPr>
        <w:t xml:space="preserve"> Ставропольскую краевую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трёхстороннюю комиссию по регул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lastRenderedPageBreak/>
        <w:t>рованию социально-трудовых отношений предложения в бюджет Ставропол</w:t>
      </w:r>
      <w:r w:rsidRPr="00FC131E">
        <w:rPr>
          <w:rFonts w:ascii="Times New Roman" w:eastAsia="Calibri" w:hAnsi="Times New Roman" w:cs="Times New Roman"/>
          <w:sz w:val="28"/>
          <w:szCs w:val="28"/>
        </w:rPr>
        <w:t>ь</w:t>
      </w:r>
      <w:r w:rsidRPr="00FC131E">
        <w:rPr>
          <w:rFonts w:ascii="Times New Roman" w:eastAsia="Calibri" w:hAnsi="Times New Roman" w:cs="Times New Roman"/>
          <w:sz w:val="28"/>
          <w:szCs w:val="28"/>
        </w:rPr>
        <w:t>ского края;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оказывают содействие в развитии пищевой и перерабатывающей пр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мышленности на территории Ставропольского края</w:t>
      </w:r>
      <w:r w:rsidRPr="00FC13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активные действия по осуществлению отдельных госуда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полномочий в соответствии с </w:t>
      </w:r>
      <w:hyperlink r:id="rId25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31 декабря 2004 года № 119-кз «О наделении органов местного самоуправления муниципальных образований в Ставропольском крае отдельными госуда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полномочиями Ставропольского края в области сельского хозя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ства», состоящее 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поддержке сельскохозяйственного производства, выраже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ной в форме субсидий, в том числе на: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части стоимости приобретенных минеральных удобрений и средств защиты растений;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части стоимости электроэнергии, потребляемой внутрихозя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мелиоративными насосными станциями;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части затрат стоимости при внесении в почву органических удобрений;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животноводческую продукцию;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части затрат на уплату процентов по кредитам, получе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российских кредитных организациях, и займам, полученным в сельск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кредитных потребительских кооперативах, личным подсобным хозяйствам, сельскохозяйственным потребительским кооперативам, крестья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(фермерским) хозяйствам.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развитие крестьянских (фермерских) хозяйств, личных подсобных хозяйств и других малых форм хозяйствования;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 законодательную базу для защиты экономических, правовых и социальных интересов работников сельхозпредприятий и предпр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пищевой и перерабатывающей промышленности;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обеспечению социальных гарантий, реализации госуда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политики по регулированию доходов, оплаты труда, разработки и осуществления мер по стимулированию повышения производительности труда работников агропромышленного комплекса, в пределах своей компетенции;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 информационное и организационно-методическое обеспечение социального партнерства;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участвуют в развитии системы сельскохозяйственной кооперации, включая сельскохозяйственные производственные и сельскохозяйственные п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</w:t>
      </w:r>
      <w:r w:rsidRPr="009165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требительские кооперативы;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организации и проведении ежегодных краевых соревнов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(конкурсов) среди сельскохозяйственных организаций, крестьянских (фе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мерских) хозяйств по увеличению производства сельскохозяйственной проду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а также краевых смотров-конкурсов, конкурсов: «Лучший по профессии» и др.;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проведение трудового соревнования в период основных сельскохозяйственных работ, смотров-конкурсов на звание «Лучший по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фессии».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 предложения в проекты соглашений между Правительством Ставропольского края, Территориальным союзом «Федерация профсоюзов Ставропольского края» и Союзом работодателей Ставропольского края «Ко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гресс деловых кругов Ставропольского края»; Отраслевого соглашения по 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ропромышленному комплексу Российской Федерации.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Работодатели: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принимают необходимые меры по обеспечению стабильности и экон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мического роста организаций АПК Ставропольского края, обновлению осно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в</w:t>
      </w:r>
      <w:r w:rsidRPr="00FC131E">
        <w:rPr>
          <w:rFonts w:ascii="Times New Roman" w:eastAsia="Calibri" w:hAnsi="Times New Roman" w:cs="Times New Roman"/>
          <w:sz w:val="28"/>
          <w:szCs w:val="28"/>
        </w:rPr>
        <w:t>ных фондов, повышению производительности труда, внедрению прогрессивной техники и новых технологий, обеспечивающих выпуск конкурентоспособной продукции, обеспечивают рост количества высокопроизводительных рабочих мест;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уровень доходности сельскохозяйственных организаций, достаточный для расширенного воспроизводства сельскохозяйственной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и поддержания их финансовой устойчивости и конкурентоспособности на внутреннем и внешнем рынках;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формировании социально-экономической политики в АПК, разработке проектов законов и иных нормативных правовых актов по социал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но-трудовым вопросам;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B1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6C35B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участвуют в реализации социально значимых проектов Ставропольск</w:t>
      </w:r>
      <w:r w:rsidRPr="006C35B1">
        <w:rPr>
          <w:rFonts w:ascii="Times New Roman" w:eastAsia="Calibri" w:hAnsi="Times New Roman" w:cs="Times New Roman"/>
          <w:sz w:val="28"/>
          <w:szCs w:val="28"/>
          <w:highlight w:val="yellow"/>
        </w:rPr>
        <w:t>о</w:t>
      </w:r>
      <w:r w:rsidRPr="006C35B1">
        <w:rPr>
          <w:rFonts w:ascii="Times New Roman" w:eastAsia="Calibri" w:hAnsi="Times New Roman" w:cs="Times New Roman"/>
          <w:sz w:val="28"/>
          <w:szCs w:val="28"/>
          <w:highlight w:val="yellow"/>
        </w:rPr>
        <w:t>го края, осуществляют предпринимательскую деятельность на принципах соц</w:t>
      </w:r>
      <w:r w:rsidRPr="006C35B1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Pr="006C35B1">
        <w:rPr>
          <w:rFonts w:ascii="Times New Roman" w:eastAsia="Calibri" w:hAnsi="Times New Roman" w:cs="Times New Roman"/>
          <w:sz w:val="28"/>
          <w:szCs w:val="28"/>
          <w:highlight w:val="yellow"/>
        </w:rPr>
        <w:t>альной ответственности;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разрабатывают и реализуют программы по продвижению продукции (услуг) на российский и зарубежный рынки сбыта;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обеспечивают своевременную уплату налогов, сборов, иных обязател</w:t>
      </w:r>
      <w:r w:rsidRPr="00FC131E">
        <w:rPr>
          <w:rFonts w:ascii="Times New Roman" w:eastAsia="Calibri" w:hAnsi="Times New Roman" w:cs="Times New Roman"/>
          <w:sz w:val="28"/>
          <w:szCs w:val="28"/>
        </w:rPr>
        <w:t>ь</w:t>
      </w:r>
      <w:r w:rsidRPr="00FC131E">
        <w:rPr>
          <w:rFonts w:ascii="Times New Roman" w:eastAsia="Calibri" w:hAnsi="Times New Roman" w:cs="Times New Roman"/>
          <w:sz w:val="28"/>
          <w:szCs w:val="28"/>
        </w:rPr>
        <w:t>ных платежей в федеральный бюджет, бюджет Ставропольского края, бюджеты муниципальных образований Ставропольского края, государственные внебю</w:t>
      </w:r>
      <w:r w:rsidRPr="00FC131E">
        <w:rPr>
          <w:rFonts w:ascii="Times New Roman" w:eastAsia="Calibri" w:hAnsi="Times New Roman" w:cs="Times New Roman"/>
          <w:sz w:val="28"/>
          <w:szCs w:val="28"/>
        </w:rPr>
        <w:t>д</w:t>
      </w:r>
      <w:r w:rsidRPr="00FC131E">
        <w:rPr>
          <w:rFonts w:ascii="Times New Roman" w:eastAsia="Calibri" w:hAnsi="Times New Roman" w:cs="Times New Roman"/>
          <w:sz w:val="28"/>
          <w:szCs w:val="28"/>
        </w:rPr>
        <w:t>жетные фонды в соответствии с законодательством Российской Федерации и законодательством Ставропольского края;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принимают меры по целевому, эффективному и результативному и</w:t>
      </w:r>
      <w:r w:rsidRPr="00FC131E">
        <w:rPr>
          <w:rFonts w:ascii="Times New Roman" w:eastAsia="Calibri" w:hAnsi="Times New Roman" w:cs="Times New Roman"/>
          <w:sz w:val="28"/>
          <w:szCs w:val="28"/>
        </w:rPr>
        <w:t>с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пользованию получаемых в установленном порядке средств бюджета Ставр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польского края в соответствии с условиями их предоставления;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учитывают мнение представителей профсоюзных организаций при ра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з</w:t>
      </w:r>
      <w:r w:rsidRPr="00FC131E">
        <w:rPr>
          <w:rFonts w:ascii="Times New Roman" w:eastAsia="Calibri" w:hAnsi="Times New Roman" w:cs="Times New Roman"/>
          <w:sz w:val="28"/>
          <w:szCs w:val="28"/>
        </w:rPr>
        <w:t>работке бизнес-планов, антикризисных программ;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вносят в соответствующие органы государственной власти Ставропол</w:t>
      </w:r>
      <w:r w:rsidRPr="00FC131E">
        <w:rPr>
          <w:rFonts w:ascii="Times New Roman" w:eastAsia="Calibri" w:hAnsi="Times New Roman" w:cs="Times New Roman"/>
          <w:sz w:val="28"/>
          <w:szCs w:val="28"/>
        </w:rPr>
        <w:t>ь</w:t>
      </w:r>
      <w:r w:rsidRPr="00FC131E">
        <w:rPr>
          <w:rFonts w:ascii="Times New Roman" w:eastAsia="Calibri" w:hAnsi="Times New Roman" w:cs="Times New Roman"/>
          <w:sz w:val="28"/>
          <w:szCs w:val="28"/>
        </w:rPr>
        <w:t>ского края, органы местного самоуправления муниципальных образований Ставропольского края предложения о принятии законов и иных нормативных правовых актов по вопросам, затрагивающим права и охраняемые законом 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н</w:t>
      </w:r>
      <w:r w:rsidRPr="00FC131E">
        <w:rPr>
          <w:rFonts w:ascii="Times New Roman" w:eastAsia="Calibri" w:hAnsi="Times New Roman" w:cs="Times New Roman"/>
          <w:sz w:val="28"/>
          <w:szCs w:val="28"/>
        </w:rPr>
        <w:t>тересы работодателей, участвуют в разработке указанных нормативных прав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вых актов.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F2" w:rsidRDefault="00306DF2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Профсоюз: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за соблюдением трудового законодательства, иных нормативных правовых актов, содержащих нормы трудового права, 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щищает социально-экономические права и интересы работников;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способствует устойчивой работе организаций АПК Ставропольского края, соблюдению трудовой и технологической дисциплины, охране труда, 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циональному использованию рабочего времени, повышению производительн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сти труда и качества продукции, повышению профессионализма и деловой 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к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тивности работников; 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осуществляет контроль за соблюдением сроков выплаты заработной платы;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работу в трудовых коллективах, направленную на расширение практики договорного регулирования социально-трудовых отношений, проя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первичными профсоюзными организациями инициативы к началу ко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лективных переговоров по заключению коллективных договоров. </w:t>
      </w:r>
      <w:r w:rsidRPr="006C35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Оказывают практическую помощь организациям в заключении коллективных договоров;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59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добивается включения в коллективные договоры организаций АПК об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зательств по обеспечению минимального уровня гарантий работникам, пов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шения ответственности работодателей за сохранение и развитие производства, создания достойных условий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формировании социально-экономической политики в АПК, разработке проектов законов и иных нормативных правовых актов по социал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но-трудовым вопросам;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осуществления профсоюзного контроля в сфере трудовых 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и предоставления социальных гарантий работникам, 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 также оказания практической помощи профсоюзным организациям при подготовке проектов коллективных договоров проводит юридическую экспертизу проектов колле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тивных договоров и соглашений;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59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оказывает правовую помощь в вопросах оплаты труда, занятости, р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Pr="00387E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жима рабочего времени, приема на работу и увольнения, возмещения вреда, причиненного здоровью;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повышение квалификации профсоюзных ка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разработке и реализации политики по молодежным вопр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урегулировании коллективных трудовых споров, организует и проводит коллективные действия, используя их как средство защиты соц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ально-трудовых прав и интересов работников АПК;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Органы исполнительной власти: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содействуют участию объединений профсоюзов и работодателей в формировании и реализации политики в сфере социально-трудовых отношений и связанных с ними экономических отношений. Используют возможности </w:t>
      </w:r>
      <w:r w:rsidRPr="00FC131E">
        <w:rPr>
          <w:rFonts w:ascii="Times New Roman" w:hAnsi="Times New Roman" w:cs="Times New Roman"/>
          <w:sz w:val="28"/>
          <w:szCs w:val="28"/>
        </w:rPr>
        <w:lastRenderedPageBreak/>
        <w:t>Профсоюза и Работодателей в обеспечении устойчивого развития экономики Ставропольского края;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 предоставляют возможность участия представителей Профсоюзов и Р</w:t>
      </w:r>
      <w:r w:rsidRPr="00FC131E">
        <w:rPr>
          <w:rFonts w:ascii="Times New Roman" w:hAnsi="Times New Roman" w:cs="Times New Roman"/>
          <w:sz w:val="28"/>
          <w:szCs w:val="28"/>
        </w:rPr>
        <w:t>а</w:t>
      </w:r>
      <w:r w:rsidRPr="00FC131E">
        <w:rPr>
          <w:rFonts w:ascii="Times New Roman" w:hAnsi="Times New Roman" w:cs="Times New Roman"/>
          <w:sz w:val="28"/>
          <w:szCs w:val="28"/>
        </w:rPr>
        <w:t>ботодателей в заседаниях коллегиальных органов при обсуждении вопросов, затрагивающих их интересы;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и реализуют краевые и ведомственные программы по развитию агропромышленного комплекса;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обеспечивают развитие государственно-частного партнерства на основе социального партнерства;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содействуют реализации высокоэффективных и быстро окупаемых 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вестиционных проектов, предусматривающих создание новых рабочих мест;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осуществляют государственную поддержку малого и среднего пре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д</w:t>
      </w:r>
      <w:r w:rsidRPr="00FC131E">
        <w:rPr>
          <w:rFonts w:ascii="Times New Roman" w:eastAsia="Calibri" w:hAnsi="Times New Roman" w:cs="Times New Roman"/>
          <w:sz w:val="28"/>
          <w:szCs w:val="28"/>
        </w:rPr>
        <w:t>принимательства в АПК Ставропольского края;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способствуют развитию продовольственного рынка, систем заготовок и переработки сельхозпродукции Ставропольского края;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обеспечивают включение представителей Стороны Работодателей в с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став конкурсных комиссий по отбору претендентов на получение мер госуда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р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ственной поддержки организациями реального сектора экономики.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48" w:rsidRPr="00FC131E" w:rsidRDefault="00BA5448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III. ОБЯЗАТЕЛЬСТВА СТОРОН В ОБЛАСТИ ТРУДОВЫХ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ОБЕСПЕЧЕНИЯ ЗАНЯТОСТИ РАБОТНИКОВ</w:t>
      </w: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ПОДГОТОВКИ КАДРОВ</w:t>
      </w: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Стороны Соглашения осуществляют меры, направленные на улучш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качества трудовых ресурсов в организациях АПК Ставропольского края и повышения квалификации работников на основе применения системы профе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 всех уровней, усовершенствования систем непреры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профессионального обучения, подготовки и переподготовки кадров с уч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приоритетов в отраслях АПК.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принимают меры по легализации трудовых отношений в АПК Ставропольского края; предотвращению ликвидации и перепрофилирования сельхозпредприятий, аграрных научных и образовательных организаций всех уровней; созданию новых рабочих мест; предотвращению массовых увольн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легализации привлечения иностранной рабочей силы; трудоустройству граждан с ограниченными возможностями здоровья.</w:t>
      </w:r>
    </w:p>
    <w:p w:rsidR="00E11DAC" w:rsidRPr="00387E59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387E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устанавливают в коллективных договорах, территориальных отраслевых соглашениях гарантии высвобождаемым работникам </w:t>
      </w:r>
      <w:proofErr w:type="gramStart"/>
      <w:r w:rsidRPr="00387E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сверх</w:t>
      </w:r>
      <w:proofErr w:type="gramEnd"/>
      <w:r w:rsidRPr="00387E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установле</w:t>
      </w:r>
      <w:r w:rsidRPr="00387E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н</w:t>
      </w:r>
      <w:r w:rsidRPr="00387E5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ных законодательством;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включают в отраслевые территориальные соглашения, коллекти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договоры и реализуют мероприятия по эффективной занятости населения, направленные на: сохранение рабочих мест, обеспечение условий работы для молодых специалистов, предусматривая их достаточное финансирование;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 при проведении реструктуризации организации формируют ко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кретные локальные программы, создают комиссии по проведению данных м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включают вопросы условий реструктуризации и реорганизации в коллективные договоры и соглашения. В случае реорганизации юридического лица в форме выделения и разделения, вновь образуемые юридические лица сохраняют уровень заработной платы и социальных гарантий, предусмотре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действующим на момент реорганизации коллективным договором;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повышению уровня профессиональной подготовки и пер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специалистов и работников массовых профессий агропромышле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комплекса, а также профессиональной подготовки работников управления, их переподготовки, повышения квалификации и стажировки;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Руководствуются следующими критериями массового высвобожд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работников: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ликвидация организаций любой организационно-правовой формы с численностью работающих 15 и более человек;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численности или штата работников организации в колич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 в течение 30 календарных дней при численности занятых от 20 до 100 человек;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процентов, работающих в течение 30 календарных дней при числе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занятых от 101 до 500 человек;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процентов, работающих в течение 60 календарных дней при числе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занятых от 501 человека и выше.</w:t>
      </w:r>
    </w:p>
    <w:p w:rsidR="00E11DAC" w:rsidRPr="00FC131E" w:rsidRDefault="00E11DAC" w:rsidP="00DE7B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высокие требования к критериям массового высвобождения раб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 определяются в коллективных договорах организации;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Органы исполнительной власти: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организуют проведение ежегодного анализа динамики положения на рынке труда (ввод новых рабочих мест, сохранение действующих рабочих мест) по отраслям экономики;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="00690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устойчивое развитие сельских территорий, сохран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создание новых рабочих мест, повышение благосостояния, уровня реал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доходов сельского населения;</w:t>
      </w:r>
    </w:p>
    <w:p w:rsidR="00E11DAC" w:rsidRPr="00FC131E" w:rsidRDefault="00E11DAC" w:rsidP="008221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</w:rPr>
        <w:t>3.3.3. разрабатывают предложения по повышению производительности труда,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обеспечения занятости работ</w:t>
      </w:r>
      <w:r w:rsidR="006907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ников и подготовки кадров, в </w:t>
      </w:r>
      <w:proofErr w:type="spellStart"/>
      <w:r w:rsidR="006907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</w:t>
      </w:r>
      <w:proofErr w:type="spellEnd"/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оказание содействия в развитии производства пищевых продуктов и напитков на терр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тории Ставропольского края в рамках действующего законодательства;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содействуют развитию науки и формированию механизмов гос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поддержки научно-технической и инновационной деятельности в АПК;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разрабатывают и осуществляют в установленном порядке меропр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по подготовке специалистов с высшим образованием, профессиональной переподготовке и повышению квалификации специалистов для АПК;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стимулируют использование научно-технических достижений, п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вышение конкурентоспособности сельскохозяйственной продукции;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обеспечивают в установленном порядке качественный подбор аб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туриентов для целевой подготовки специалистов с высшим профессиональным образованием для организаций отрасли;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разрабатывают комплекс мер, направленных на экономическое ст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мулирование участия работодателей в организации опережающего обучения работников, подлежащих высвобождению в ходе реструктуризации произво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6E373A" w:rsidRDefault="006E373A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Работодатели: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3.4.1. обеспечивают в полном объеме выполнение Трудового </w:t>
      </w:r>
      <w:hyperlink r:id="rId26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кодекса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</w:t>
      </w:r>
      <w:hyperlink r:id="rId27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«О занятости насел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ния в Российской Федерации»;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инициируют в рамках развития национальной системы квалифик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разработку проектов профессиональных стандартов (квалификационных характеристик) с учетом мнения Профсоюза;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ежегодно разрабатывают текущий и среднесрочный прогноз п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требности организаций в рабочих и специалистах и направляют предложения о потребности в кадрах в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Ставропольского края;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заключают договоры о сотрудничестве с профессиональными обр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зовательными организациями, организациями дополнительного професси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образования по профессиональному обучению и дополнительному профессиональному образованию работников организаций края, по прохожд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учебной, производственной, преддипломной практики и стажировки уч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мастеров производственного обучения; предоставлению рабочих мест для трудоустройства выпускников; развитию материально-технической базы профессиональных образовательных организаций и организаций дополнител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профессионального образования;</w:t>
      </w:r>
    </w:p>
    <w:p w:rsidR="00E11DAC" w:rsidRPr="00FC131E" w:rsidRDefault="00E11DAC" w:rsidP="00E11D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3.4.5. по окончании профессионального обучения на производстве орг</w:t>
      </w: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низуют присвоение работникам квалификации (разряда, класса, категории и т.д.) по профессии согласно Единому тарифно-квалификационному справочн</w:t>
      </w: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ку работ и профессий рабочих и предоставляют работу в соответствии с пол</w:t>
      </w: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</w:t>
      </w: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ченной квалификацией (разрядом, классом, категорией и т.д.);</w:t>
      </w:r>
    </w:p>
    <w:p w:rsidR="00E11DAC" w:rsidRPr="00FC131E" w:rsidRDefault="00E11DAC" w:rsidP="00E11D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C13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3.4.6. обеспечивают финансирование </w:t>
      </w:r>
      <w:hyperlink r:id="rId28" w:history="1">
        <w:r w:rsidRPr="00FC131E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независимой оценки квалификации</w:t>
        </w:r>
      </w:hyperlink>
      <w:r w:rsidRPr="00FC13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работников на соответствие требованиям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Федерации;</w:t>
      </w:r>
    </w:p>
    <w:p w:rsidR="00E11DAC" w:rsidRPr="00FC131E" w:rsidRDefault="00E11DAC" w:rsidP="00E11D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3.4.7. </w:t>
      </w:r>
      <w:r w:rsidRPr="00FC13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организуют внутрифирменное обучение персонала, повышают кв</w:t>
      </w:r>
      <w:r w:rsidRPr="00FC13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FC13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лификацию работников организаций путем освоения ими новых и смежных профессий, обеспечивают сохранение и рациональное использование рабочих мест;</w:t>
      </w:r>
      <w:r w:rsidRPr="00FC131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E11DAC" w:rsidRPr="0029073D" w:rsidRDefault="00E11DAC" w:rsidP="00E11D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ar-SA"/>
        </w:rPr>
      </w:pPr>
      <w:r w:rsidRPr="0029073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u w:val="single"/>
          <w:lang w:eastAsia="ar-SA"/>
        </w:rPr>
        <w:t>3.4.8. предусматривают финансовые средства на профессиональное об</w:t>
      </w:r>
      <w:r w:rsidRPr="0029073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u w:val="single"/>
          <w:lang w:eastAsia="ar-SA"/>
        </w:rPr>
        <w:t>у</w:t>
      </w:r>
      <w:r w:rsidRPr="0029073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u w:val="single"/>
          <w:lang w:eastAsia="ar-SA"/>
        </w:rPr>
        <w:t>чение и дополнительное профессиональное образование персонала для не м</w:t>
      </w:r>
      <w:r w:rsidRPr="0029073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u w:val="single"/>
          <w:lang w:eastAsia="ar-SA"/>
        </w:rPr>
        <w:t>е</w:t>
      </w:r>
      <w:r w:rsidRPr="0029073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u w:val="single"/>
          <w:lang w:eastAsia="ar-SA"/>
        </w:rPr>
        <w:lastRenderedPageBreak/>
        <w:t>нее 20% работников организации в год;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3.4.9. проводят работу по увеличению числа высококвалифицированных работников до одной трети от числа квалифицированных работников; 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3.4.10. при принятии решения о ликвидации организации, сокращении численности или штата работников и возможном расторжении трудовых дог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воров с </w:t>
      </w:r>
      <w:r w:rsidRPr="0029073D">
        <w:rPr>
          <w:rFonts w:ascii="Times New Roman" w:eastAsia="Calibri" w:hAnsi="Times New Roman" w:cs="Times New Roman"/>
          <w:sz w:val="28"/>
          <w:szCs w:val="28"/>
          <w:highlight w:val="yellow"/>
        </w:rPr>
        <w:t>работниками в письменной форме сообщают об этом выборные органы первичных профсоюзных организаций и органы службы занятости не позднее чем за два месяца до проведения соответствующих мероприятий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и указать должности, профессии, специальности и квалификационные требования к ним, условия оплаты труда каждого конкретного работника, а в случае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 </w:t>
      </w:r>
      <w:r w:rsidRPr="0029073D">
        <w:rPr>
          <w:rFonts w:ascii="Times New Roman" w:eastAsia="Calibri" w:hAnsi="Times New Roman" w:cs="Times New Roman"/>
          <w:sz w:val="28"/>
          <w:szCs w:val="28"/>
          <w:highlight w:val="yellow"/>
        </w:rPr>
        <w:t>В течение этого срока работодат</w:t>
      </w:r>
      <w:r w:rsidRPr="0029073D">
        <w:rPr>
          <w:rFonts w:ascii="Times New Roman" w:eastAsia="Calibri" w:hAnsi="Times New Roman" w:cs="Times New Roman"/>
          <w:sz w:val="28"/>
          <w:szCs w:val="28"/>
          <w:highlight w:val="yellow"/>
        </w:rPr>
        <w:t>е</w:t>
      </w:r>
      <w:r w:rsidRPr="0029073D">
        <w:rPr>
          <w:rFonts w:ascii="Times New Roman" w:eastAsia="Calibri" w:hAnsi="Times New Roman" w:cs="Times New Roman"/>
          <w:sz w:val="28"/>
          <w:szCs w:val="28"/>
          <w:highlight w:val="yellow"/>
        </w:rPr>
        <w:t>ли осуществляют меры, обеспечивающие за счет организаций переквалифик</w:t>
      </w:r>
      <w:r w:rsidRPr="0029073D">
        <w:rPr>
          <w:rFonts w:ascii="Times New Roman" w:eastAsia="Calibri" w:hAnsi="Times New Roman" w:cs="Times New Roman"/>
          <w:sz w:val="28"/>
          <w:szCs w:val="28"/>
          <w:highlight w:val="yellow"/>
        </w:rPr>
        <w:t>а</w:t>
      </w:r>
      <w:r w:rsidRPr="0029073D">
        <w:rPr>
          <w:rFonts w:ascii="Times New Roman" w:eastAsia="Calibri" w:hAnsi="Times New Roman" w:cs="Times New Roman"/>
          <w:sz w:val="28"/>
          <w:szCs w:val="28"/>
          <w:highlight w:val="yellow"/>
        </w:rPr>
        <w:t>цию и трудоустройство высвобождаемых работников, бесплатное обучение их новым профессиям и создание новых рабочих мест.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При переквалификации 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ботников с отрывом от производства за ними сохраняется средняя заработная плата на весь срок обучения;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3.4.11. обеспечивают приоритетное предоставление вновь созданных 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бочих мест работникам, высвобожденным ранее из данной организации, с уч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том их образования, квалификации и деловых качеств;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3.4.12. обеспечивают высвобождаемым работникам организаций,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знанных банкротами, преимущественное право трудоустройства на вновь обр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 на базе их имущества организациях;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3.4.13. обязуются воздерживаться от использования трудовых ресурсов, трудоустроенных в агентствах занятости за исключением случаев, когда стор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признают это необходимым. В последнем случае работодатели обязуются проводить консультации с выборными органами первичных профсоюзных 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ганизаций.</w:t>
      </w:r>
      <w:r w:rsidRPr="00FC1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Профсоюзы: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принимают участие в формировании отраслевой программы занят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предлагают меры по социальной защите работников - членов Профсоюза, высвобождаемых в результате реорганизации или ликвидации организаций, 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численности или штатов;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3.5.2. осуществляют защиту трудовых прав и оказывают бесплатную юридическую помощь работающим членам профсоюза по вопросам занятости и трудовых отношений.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3.6. Работодатели и Профсоюзы: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3.6.1. включают в коллективные договоры, отраслевые территориальные соглашения и реализуют мероприятия по эффективной занятости населения, направленные на: сохранение рабочих мест, обеспечение условий работы для молодых специалистов, предоставление высвобождаемым работникам льгот и </w:t>
      </w:r>
      <w:r w:rsidRPr="00FC131E">
        <w:rPr>
          <w:rFonts w:ascii="Times New Roman" w:eastAsia="Calibri" w:hAnsi="Times New Roman" w:cs="Times New Roman"/>
          <w:sz w:val="28"/>
          <w:szCs w:val="28"/>
        </w:rPr>
        <w:lastRenderedPageBreak/>
        <w:t>компенсаций сверх установленных законодательством Российской Федерации, предусматривая их достаточное финансирование;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в случае предстоящих массовых увольнений в организациях пров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взаимные консультации и разрабатывают комплекс мер по снижению соц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напряженности.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IV. РАБОЧЕЕ ВРЕМЯ И ВРЕМЯ ОТДЫХА </w:t>
      </w:r>
    </w:p>
    <w:p w:rsidR="00E11DAC" w:rsidRPr="00921ACA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Стороны Соглашения договорились, что режим рабочего времени в организациях устанавливается правилами внутреннего трудового распорядка, коллективным договором, составленными на основании Трудового </w:t>
      </w:r>
      <w:hyperlink r:id="rId29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актов.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2907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Правила внутреннего трудового распорядка организации утвержд</w:t>
      </w:r>
      <w:r w:rsidRPr="002907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2907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ются работодателем с учетом мнения выборного органа первичной профсою</w:t>
      </w:r>
      <w:r w:rsidRPr="002907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</w:t>
      </w:r>
      <w:r w:rsidRPr="0029073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ной организации и являются приложением к коллективному договору.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Нормальная продолжительность рабочего времени работников орг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не может превышать 40 часов в неделю, для отдельных категорий и для работников, условия труда на рабочих местах, которых по результатам сп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оценки условий труда отнесены к вредным условиям труда 3 или 4 степени или опасным условиям труда, - не более 36 часов в неделю. Для же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щин, работающих в сельской местности, продолжительность рабочего времени составляет 36 и менее часов в неделю, при этом заработная плата выплачивае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том же размере, что и при полной продолжительности рабочей недели.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введении в организации суммированного учета рабочего времени продолжительность рабочего времени за учетный период не должна превышать нормальное число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Перечень должностей работников с ненормированным рабочим днем устанавливается коллективным договором, правилами внутреннего трудового распорядка организации с учетом мнения выборного органа первичной про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союзной организации.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Сменная работа производится в соответствии с графиком сменности. График сменности составляется с учетом мнения выборного органа первичной профсоюзной организации и является приложением к коллективному договору. В трудовом договоре в обязательном порядке указывается, что работник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на работу со сменным режимом работы. Если данный режим вводится на предприятии после заключения трудового договора с работником, то треб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согласие работника, так как происходит изменение существенных условий трудового договора.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сменности доводятся до сведения работников не позднее чем за один месяц до введения их в действие. Работа в течение двух смен подряд 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прещается.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Графики сменности должны отражать требование </w:t>
      </w:r>
      <w:hyperlink r:id="rId30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110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 о предоставлении работникам еженедельного 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прерывного отдыха продолжительностью не менее 42 часов.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сменная работа организована с применением суммированного учета рабочего времени, график сменности составляется на учетный период.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Стороны Соглашения договорились при необходимости подготовить перечень сезонных работ в АПК.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Организация работы в выходные и нерабочие праздничные дни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в соответствии с трудовым законодательством или коллективным 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 изменении определенных сторонами условий трудового договора работники организаций должны быть поставлены в известность не позднее чем за два месяца.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Каждый работник имеет право на ежегодный оплачиваемый отпуск продолжительностью не менее 28 календарных дней с сохранением места раб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(должности) и среднего заработка.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предоставляется работнику в соотве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очередностью, устанавливаемой графиком отпусков, утверждаемым 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ботодателем с учетом мнения выборного профсоюзного органа не позднее чем за две недели до наступления календарного года.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отпусков обязателен как для работодателя, так и для работника. </w:t>
      </w:r>
      <w:r w:rsid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 не позднее чем за две недели до его начала.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работником и работодателем ежегодный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отпуска, превышающая 28 календарных дней, по письменному 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явлению работника может быть заменена денежной компенсацией, за исключ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случаев, предусмотренных частью второй </w:t>
      </w:r>
      <w:hyperlink r:id="rId31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126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 праздничные дни, приходящиеся на период ежегодного 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или ежегодного дополнительного оплачиваемого отпуска, в число 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отпуска не включаются.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Для отдельных категорий работников в установленном законом п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предоставляются дополнительные оплачиваемые отпуска: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дополнительный оплачиваемый отпуск за ненормированный рабочий день. Продолжительность ежегодного дополнительного оплачиваемого отпуска за ненормированный рабочий день определяется коллективным дог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вором или правилами внутреннего трудового распорядка и не может быть м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трех дней;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дополнительный оплачиваемый отпуск за работу с вредн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(или) опасными условиями труда.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Порядок предоставления дополнительных отпусков, их продолж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и источники финансирования закрепляются в коллективных догов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рах.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Продолжительность ежегодных и дополнительных оплачиваемых отпусков работников исчисляется в календарных днях и максимальным пред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не ограничивается.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Работодатели обязаны произвести работникам все причитающиеся им выплаты, включая оплату отпуска, не позднее чем за три дня до его начала.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V. ОПЛАТА И НОРМИРОВАНИЕ ТРУДА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5.1. Стороны Соглашения считают главной целью политики в области оплаты труда в организациях АПК Ставропольского края - систематическое п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вышение реальных доходов работников за счет роста эффективности и объемов производства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, поддержание экономически оправданной и социально приемл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мой дифференциации заработной платы работников с учетом уровня квалиф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кации и объема работ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и доведение уровня  заработной платы в АПК Ставр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польского края до 90 процентов от уровня средней заработной платы в Росси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й</w:t>
      </w:r>
      <w:r w:rsidRPr="00FC131E">
        <w:rPr>
          <w:rFonts w:ascii="Times New Roman" w:eastAsia="Calibri" w:hAnsi="Times New Roman" w:cs="Times New Roman"/>
          <w:sz w:val="28"/>
          <w:szCs w:val="28"/>
        </w:rPr>
        <w:t>ской Федерации, но не ниже уровня средней заработной платы в Ставропол</w:t>
      </w:r>
      <w:r w:rsidRPr="00FC131E">
        <w:rPr>
          <w:rFonts w:ascii="Times New Roman" w:eastAsia="Calibri" w:hAnsi="Times New Roman" w:cs="Times New Roman"/>
          <w:sz w:val="28"/>
          <w:szCs w:val="28"/>
        </w:rPr>
        <w:t>ь</w:t>
      </w:r>
      <w:r w:rsidRPr="00FC131E">
        <w:rPr>
          <w:rFonts w:ascii="Times New Roman" w:eastAsia="Calibri" w:hAnsi="Times New Roman" w:cs="Times New Roman"/>
          <w:sz w:val="28"/>
          <w:szCs w:val="28"/>
        </w:rPr>
        <w:t>ском крае.</w:t>
      </w:r>
      <w:r w:rsidRPr="00FC131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11DAC" w:rsidRPr="008243C7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243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5.2. Стороны: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5.2.1. содействуют, в пределах имеющихся полномочий, ликвидации имеющейся задолженности по заработной плате, придав этому процессу нео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ратимый характер;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5.2.2</w:t>
      </w:r>
      <w:r w:rsidRPr="00FC131E">
        <w:rPr>
          <w:rFonts w:ascii="Times New Roman" w:eastAsia="Calibri" w:hAnsi="Times New Roman" w:cs="Times New Roman"/>
          <w:sz w:val="28"/>
          <w:szCs w:val="28"/>
        </w:rPr>
        <w:t>. проводят целенаправленную работу по легализации заработной платы работников агропромышленного комплекса края;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устанавливают системы оплаты труда, включая размеры тарифных ставок (окладов), доплат и надбавок компенсационного характера, в том числе за работу в условиях, отклоняющихся от нормальных, системы доплат и надб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стимулирующего характера и системы премирования в коллективных дог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ворах, локальных нормативных актах, принимаемых по согласованию с выбо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первичных профсоюзных организаций;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устанавливают коллективными договорами, локальными нормати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актами единовременные стимулирующие выплаты работникам, награ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 государственными и профсоюзными знаками отличия.</w:t>
      </w:r>
    </w:p>
    <w:p w:rsidR="00E11DAC" w:rsidRPr="008243C7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824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Выплата заработной платы руководителю организации производится при отсутствии задолженности по заработной плате работникам, одновременно с выплатой ее всем работникам организации.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Органы исполнительные власти: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5.4.1. Обеспечивают проведение ежегодного мониторинга действующих отраслевых систем оплаты труда в подведомственных государственных учр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bCs/>
          <w:iCs/>
          <w:sz w:val="28"/>
          <w:szCs w:val="28"/>
        </w:rPr>
        <w:t>ждениях, и по его результатам принимают меры по совершенствованию систем оплаты труда.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lastRenderedPageBreak/>
        <w:t>5.4.2. При формировании отраслевых бюджетов на очередной финанс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вый год учитывают Единые рекомендации, утверждаемые Российской трехст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ронней комиссией по регулированию социально-трудовых отношений.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5.4.3. Обеспечивают полное и своевременное: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расходов на оплату труда работникам госуда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р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ственных учреждений, в том числе коэффициентов к заработной плате рабо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т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ников государственных учреждений за работу в пустынных и безводных мес</w:t>
      </w:r>
      <w:r w:rsidRPr="00FC131E">
        <w:rPr>
          <w:rFonts w:ascii="Times New Roman" w:eastAsia="Calibri" w:hAnsi="Times New Roman" w:cs="Times New Roman"/>
          <w:sz w:val="28"/>
          <w:szCs w:val="28"/>
        </w:rPr>
        <w:t>т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ностях;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Calibri" w:hAnsi="Times New Roman" w:cs="Times New Roman"/>
          <w:sz w:val="28"/>
          <w:szCs w:val="28"/>
        </w:rPr>
        <w:t>предоставление мер социальной поддержки отдельным категориям граждан, работающих и проживающих в сельской местности;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5.4.4. Совершенствуют нормативную правовую базу по вопросам оплаты труда работников и руководителей государственных учреждений в целях п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вышения качества государственных услуг (выполнения работ) и соответствия уровня оплаты труда работников качеству и результатам их труда.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5.4.5. Ежеквартально осуществляют мониторинг уровня оплаты труда р</w:t>
      </w:r>
      <w:r w:rsidRPr="00FC131E">
        <w:rPr>
          <w:rFonts w:ascii="Times New Roman" w:eastAsia="Calibri" w:hAnsi="Times New Roman" w:cs="Times New Roman"/>
          <w:sz w:val="28"/>
          <w:szCs w:val="28"/>
        </w:rPr>
        <w:t>у</w:t>
      </w:r>
      <w:r w:rsidRPr="00FC131E">
        <w:rPr>
          <w:rFonts w:ascii="Times New Roman" w:eastAsia="Calibri" w:hAnsi="Times New Roman" w:cs="Times New Roman"/>
          <w:sz w:val="28"/>
          <w:szCs w:val="28"/>
        </w:rPr>
        <w:t>ководителей государственных учреждений.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Работодатели: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5.5.1. обеспечивают своевременную выплату заработной платы работн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кам;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при нарушении установленного срока выплаты заработной платы, оплаты отпуска, выплат при увольнении и других выплат, причитающихся 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ботнику, выплачивают их с уплатой процентов (денежной компенсации) в ра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не ниже одной сто тридцатой действующей в 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выплаты по день фактического расчета включительно. Размер выплачива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работнику денежной компенсации может быть повышен коллективным 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 или трудовым договором. Обязанность выплаты указанной денежной компенсации возникает независимо от наличия вины работодателя;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5.5.3. сохраняют за работником, который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д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ний заработок за дни приостановки работы исчисляется в соответствии со </w:t>
      </w:r>
      <w:r w:rsidR="00FC131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hyperlink r:id="rId32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ст. 139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ежеквартально информируют исполнительные органы госуда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местного самоуправления и Профсоюз о размерах заработной платы и ее задолженности, принимаемых мерах по ее погашению;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5.5.5. обеспечивают своевременную и в полном объёме уплату страховых взносов в государственные внебюджетные фонды;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5.5.5. обеспечивают персонифицированный учёт в системе обязательного пенсионного страхования; организует электронный документооборот с орган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Пенсионного фонда Российской Федерации.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Профсоюзы: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осуществля</w:t>
      </w:r>
      <w:r w:rsidR="00BA5448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 своевременной и в полном объеме 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платой заработной платы в организациях агропромышленного комплекса края. Добиваются устранения нарушений трудового законодательства, в том числе в вопросах оплаты труда, посредством деятельности комиссии по трудовым сп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а также в судебном порядке. Вносят предложения соответствующим 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органам власти о рассмотрении условий оплаты труда в курир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организациях и ходе выполнения заключаемых отраслевых территор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соглашений и коллективных договоров;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5.6.2. осуществля</w:t>
      </w:r>
      <w:r w:rsidR="00BA5448" w:rsidRPr="00FC131E">
        <w:rPr>
          <w:rFonts w:ascii="Times New Roman" w:eastAsia="Calibri" w:hAnsi="Times New Roman" w:cs="Times New Roman"/>
          <w:sz w:val="28"/>
          <w:szCs w:val="28"/>
        </w:rPr>
        <w:t>ю</w:t>
      </w:r>
      <w:r w:rsidRPr="00FC131E">
        <w:rPr>
          <w:rFonts w:ascii="Times New Roman" w:eastAsia="Calibri" w:hAnsi="Times New Roman" w:cs="Times New Roman"/>
          <w:sz w:val="28"/>
          <w:szCs w:val="28"/>
        </w:rPr>
        <w:t>т в пределах своих полномочий общественный ко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н</w:t>
      </w:r>
      <w:r w:rsidRPr="00FC131E">
        <w:rPr>
          <w:rFonts w:ascii="Times New Roman" w:eastAsia="Calibri" w:hAnsi="Times New Roman" w:cs="Times New Roman"/>
          <w:sz w:val="28"/>
          <w:szCs w:val="28"/>
        </w:rPr>
        <w:t>троль за перечислением страховых взносов в Пенсионный фонд Российской Федерации, за расходованием средств социального страхования. Инициируют создание в организациях Ставропольского края комиссий по защите прав з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страхованных лиц в системе обязательного пенсионного страхования;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5.6.3. проводят организационно-разъяснительную работу в первичных профсоюзных организациях, направленную на защиту пенсионных прав рабо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т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ников. Совместно с отделением Пенсионного фонда Российской Федерации по Ставропольскому краю обеспечивают выполнение программы совместных де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й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ствий по реализации пенсионного законодательства;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5.6.4. принимают меры по защите социально-экономических и трудовых интересов молодежи. Оказывают помощь в организации массовых трудовых, культурных, спортивных мероприятий для молодежи. Вырабатывают и реал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зуют меры поощрения молодежи из числа членов профсоюза, добившихся в</w:t>
      </w:r>
      <w:r w:rsidRPr="00FC131E">
        <w:rPr>
          <w:rFonts w:ascii="Times New Roman" w:eastAsia="Calibri" w:hAnsi="Times New Roman" w:cs="Times New Roman"/>
          <w:sz w:val="28"/>
          <w:szCs w:val="28"/>
        </w:rPr>
        <w:t>ы</w:t>
      </w:r>
      <w:r w:rsidRPr="00FC131E">
        <w:rPr>
          <w:rFonts w:ascii="Times New Roman" w:eastAsia="Calibri" w:hAnsi="Times New Roman" w:cs="Times New Roman"/>
          <w:sz w:val="28"/>
          <w:szCs w:val="28"/>
        </w:rPr>
        <w:t>соких показателей в труде и учебе.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89232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5.7. Профсоюз и Работодатели договорились о следующем: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установление наименований профессий, тарификация основных 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работ (трудовых действий), присвоение квалификационных разрядов ос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действующих профессиональных стандартов;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тарификация сдельных работ осуществляется по каждому виду 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введение, замена и пересмотр норм труда, условий оплаты труда производятся работодателями по согласованию с выборными органами перви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профсоюзных организаций с извещением работников не позднее чем за два месяца;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5.7.4. оплата труда работников дифференцируется в зависимости от кв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лификации, сложности выполняемой работы, количества и качества затраче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ного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5.7.5. размер тарифной ставки рабочего 1 разряда, (минимальный оклад), устанавливается не ниже минимального размера оплаты труда, установленного федеральным законом;  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lastRenderedPageBreak/>
        <w:t>5.7.</w:t>
      </w:r>
      <w:r w:rsidR="00C837D2">
        <w:rPr>
          <w:rFonts w:ascii="Times New Roman" w:eastAsia="Calibri" w:hAnsi="Times New Roman" w:cs="Times New Roman"/>
          <w:sz w:val="28"/>
          <w:szCs w:val="28"/>
        </w:rPr>
        <w:t>6</w:t>
      </w:r>
      <w:r w:rsidRPr="00FC131E">
        <w:rPr>
          <w:rFonts w:ascii="Times New Roman" w:eastAsia="Calibri" w:hAnsi="Times New Roman" w:cs="Times New Roman"/>
          <w:sz w:val="28"/>
          <w:szCs w:val="28"/>
        </w:rPr>
        <w:t>. работникам, за исключением работников, получающих оклад (должностной оклад), за нерабочие праздничные дни, в которые они не привл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кались к работе, выплачивается дополнительное вознаграждение в размере не менее тарифной ставки рабочего первого разряда пропорционально соотве</w:t>
      </w:r>
      <w:r w:rsidRPr="00FC131E">
        <w:rPr>
          <w:rFonts w:ascii="Times New Roman" w:eastAsia="Calibri" w:hAnsi="Times New Roman" w:cs="Times New Roman"/>
          <w:sz w:val="28"/>
          <w:szCs w:val="28"/>
        </w:rPr>
        <w:t>т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ствующему периоду. Конкретный размер и порядок выплаты указанного возн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граждения определяются коллективными договорами, территориальными трё</w:t>
      </w:r>
      <w:r w:rsidRPr="00FC131E">
        <w:rPr>
          <w:rFonts w:ascii="Times New Roman" w:eastAsia="Calibri" w:hAnsi="Times New Roman" w:cs="Times New Roman"/>
          <w:sz w:val="28"/>
          <w:szCs w:val="28"/>
        </w:rPr>
        <w:t>х</w:t>
      </w:r>
      <w:r w:rsidRPr="00FC131E">
        <w:rPr>
          <w:rFonts w:ascii="Times New Roman" w:eastAsia="Calibri" w:hAnsi="Times New Roman" w:cs="Times New Roman"/>
          <w:sz w:val="28"/>
          <w:szCs w:val="28"/>
        </w:rPr>
        <w:t>сторонними соглашениями, локальным нормативным актом, принимаемым по согласованию с выборным органом первичной профсоюзной организации, тр</w:t>
      </w:r>
      <w:r w:rsidRPr="00FC131E">
        <w:rPr>
          <w:rFonts w:ascii="Times New Roman" w:eastAsia="Calibri" w:hAnsi="Times New Roman" w:cs="Times New Roman"/>
          <w:sz w:val="28"/>
          <w:szCs w:val="28"/>
        </w:rPr>
        <w:t>у</w:t>
      </w:r>
      <w:r w:rsidRPr="00FC131E">
        <w:rPr>
          <w:rFonts w:ascii="Times New Roman" w:eastAsia="Calibri" w:hAnsi="Times New Roman" w:cs="Times New Roman"/>
          <w:sz w:val="28"/>
          <w:szCs w:val="28"/>
        </w:rPr>
        <w:t>довым договором. Суммы расходов на выплату дополнительного вознагражд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ния за нерабочие праздничные дни относятся к расходам на оплату труда в полном размере;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5.7.</w:t>
      </w:r>
      <w:r w:rsidR="00C837D2">
        <w:rPr>
          <w:rFonts w:ascii="Times New Roman" w:eastAsia="Calibri" w:hAnsi="Times New Roman" w:cs="Times New Roman"/>
          <w:sz w:val="28"/>
          <w:szCs w:val="28"/>
        </w:rPr>
        <w:t>7</w:t>
      </w:r>
      <w:r w:rsidRPr="00FC131E">
        <w:rPr>
          <w:rFonts w:ascii="Times New Roman" w:eastAsia="Calibri" w:hAnsi="Times New Roman" w:cs="Times New Roman"/>
          <w:sz w:val="28"/>
          <w:szCs w:val="28"/>
        </w:rPr>
        <w:t>. работникам, занятым на работах с вредными и (или) опасными условиями труда (3 класс), выплачиваются компенсационные выплаты в разм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рах:</w:t>
      </w:r>
    </w:p>
    <w:p w:rsidR="00E11DAC" w:rsidRPr="00FC131E" w:rsidRDefault="00E11DAC" w:rsidP="00BA5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подкласс 3.1 (вредные условия труда 1 степени) – не менее 4%;</w:t>
      </w:r>
    </w:p>
    <w:p w:rsidR="00E11DAC" w:rsidRPr="00FC131E" w:rsidRDefault="00E11DAC" w:rsidP="00BA5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подкласс 3.2 (вредные условия труда 2 степени) – не менее 8%;</w:t>
      </w:r>
    </w:p>
    <w:p w:rsidR="00BA5448" w:rsidRPr="00FC131E" w:rsidRDefault="00E11DAC" w:rsidP="00BA5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подкласс 3.3 (вредные условия труда 3 степени) – не менее 12%;</w:t>
      </w:r>
    </w:p>
    <w:p w:rsidR="00E11DAC" w:rsidRPr="00FC131E" w:rsidRDefault="00E11DAC" w:rsidP="00BA5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Calibri" w:hAnsi="Times New Roman" w:cs="Times New Roman"/>
          <w:sz w:val="28"/>
          <w:szCs w:val="28"/>
        </w:rPr>
        <w:t>подкласс 3.4 (вредные условия труда 4 степени) – не менее 24%;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Calibri" w:hAnsi="Times New Roman" w:cs="Times New Roman"/>
          <w:sz w:val="28"/>
          <w:szCs w:val="28"/>
        </w:rPr>
        <w:t>работникам, занятым на работах с опасными условиями труда</w:t>
      </w:r>
      <w:r w:rsidR="00EC72E0" w:rsidRPr="00FC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31E">
        <w:rPr>
          <w:rFonts w:ascii="Times New Roman" w:eastAsia="Calibri" w:hAnsi="Times New Roman" w:cs="Times New Roman"/>
          <w:sz w:val="28"/>
          <w:szCs w:val="28"/>
        </w:rPr>
        <w:t>(4 класс) - не менее 30%;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5.7.</w:t>
      </w:r>
      <w:r w:rsidR="00C837D2">
        <w:rPr>
          <w:rFonts w:ascii="Times New Roman" w:eastAsia="Calibri" w:hAnsi="Times New Roman" w:cs="Times New Roman"/>
          <w:sz w:val="28"/>
          <w:szCs w:val="28"/>
        </w:rPr>
        <w:t>8</w:t>
      </w:r>
      <w:r w:rsidRPr="00FC131E">
        <w:rPr>
          <w:rFonts w:ascii="Times New Roman" w:eastAsia="Calibri" w:hAnsi="Times New Roman" w:cs="Times New Roman"/>
          <w:sz w:val="28"/>
          <w:szCs w:val="28"/>
        </w:rPr>
        <w:t>. при сменном режиме работы работникам выплачиваются компенс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ционные выплаты: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за работу в вечернюю смену (вечерней сменой считается работа в смене, которая непосредственно предшествует ночной, - с 18 часов до 22 часов) - не менее 20 процентов часовой тарифной ставки (оклада за час) за каждый час работы;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за работу в ночную смену (с 22 часов до 6 часов) - не менее 40 проце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н</w:t>
      </w:r>
      <w:r w:rsidRPr="00FC131E">
        <w:rPr>
          <w:rFonts w:ascii="Times New Roman" w:eastAsia="Calibri" w:hAnsi="Times New Roman" w:cs="Times New Roman"/>
          <w:sz w:val="28"/>
          <w:szCs w:val="28"/>
        </w:rPr>
        <w:t>тов часовой тарифной ставки (оклада за час) за каждый час работы; в хлебоп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карной промышленности – не менее 75%, в макаронной промышленности – не менее 50% часовой тарифной ставки (оклада) за каждый час работы;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C837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индексация  заработной платы производится  регулярно, но не реже, чем один раз в год, в размере  не менее индекса потребительских цен в регионе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сведениям Управления федеральной службы государственной статистки по Ставропольскому краю, Карачаево-Черкесской республике и Кабардино-Балкарской республике) и одновременно для всех категорий работников; мех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 индексации регулируется коллективным договором или иным локальным нормативным актом организации, принимаемым по согласованию с выборным органом первичной профсоюзной организации;</w:t>
      </w:r>
    </w:p>
    <w:p w:rsidR="00E11DAC" w:rsidRPr="0089232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5.7.1</w:t>
      </w:r>
      <w:r w:rsidR="00921A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доля затрат на оплату труда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сельскохозяйственном производстве </w:t>
      </w: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себестоимости продукции должна составлять не менее 15%.  </w:t>
      </w: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F4" w:rsidRPr="00FC131E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VI. СОЦИАЛЬНЫЕ ГАРАНТИИ И КОМПЕНСАЦИИ</w:t>
      </w: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89232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Стороны договорились </w:t>
      </w:r>
      <w:r w:rsidRPr="0089232C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о следующих дополнительных социальных гарантиях и компенсациях работникам в АПК края.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Работникам предоставляются дополнительные оплачиваемые 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 продолжительностью не менее 1 календарного дня в случаях: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свадьбы работника;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свадьбы детей работника;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супругов, членов семьи (дети, родители, родные братья и сес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ры) работника;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- родителю либо иному законному представителю ребенка в День знаний - 1 сентября (1 класс) и в день «Последнего звонка» (выпускной класс);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ребёнка отцу ребёнка.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Работникам выплачивается материальная помощь в следующих случаях: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работников, проработавших в АПК Ставропольского края не менее 10 лет, на пенсию с последующим увольнением в размере не менее одного должностного оклада (тарифной ставки); 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уходе в ежегодный оплачиваемый отпуск в размере не менее </w:t>
      </w:r>
      <w:r w:rsid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рублей;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ребенка в размере не менее 2000 рублей;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пострадавшим в результате стихийных бедствий;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 работника продолжительностью более двух месяцев в размере не менее 1000 рублей;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смерти работника, а также пенсионера, ушедшего на пенсию из организации, на ритуальные услуги родственникам в размере не менее </w:t>
      </w:r>
      <w:r w:rsid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рублей;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в случае смерти его близких родственников в размере не менее 1000 рублей;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неработающим пенсионерам, проработавшим в АПК Ставропольского края не менее 25 лет, ежегодно в размере не менее 500 рублей.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В зависимости от финансово-экономического положения работод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работникам обеспечиваются (полностью или частично) следующие гара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детей работников в детских дошкольных учреждениях;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путёвок в детские оздоровительные лагеря и санатории;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работников;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добровольное медицинское страхование работников, от несчастных случаев на производстве и профессиональных заболеваний;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пенсионное обеспечение работников через отрасл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негосударственный пенсионный фонд «АПК-Фонд» в соответствии с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нимаемыми в организациях положениями о негосударственном пенсионном обеспечении работников.</w:t>
      </w:r>
    </w:p>
    <w:p w:rsidR="00E11DAC" w:rsidRPr="0089232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Условия, порядок предоставления, а также конкретные размеры с</w:t>
      </w: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циальных гарантий работникам АПК Ставропольского края, устанавливаются в </w:t>
      </w:r>
      <w:r w:rsidRPr="00892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территориальных отраслевых соглашениях и коллективных договорах.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Стороны предусматривают в территориальных отраслевых соглаш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и коллективных договорах финансирование мероприятий по организации досуга и отдыха работников, развития физкультуры и спорта.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Стороны Соглашения осуществляют взаимодействие в области 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работников АПК по вопросам нормативного правового регул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пенсионного обеспечения в Ставропольском крае.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Профсоюз: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оздоровительных мероприятий для работников АПК Ставропольского края;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организации санаторно-курортного лечения рабо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детского оздоровительного отдыха, проведении спортивных, культу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досуговых мероприятий.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VII. ОХРАНА ТРУДА И ЗДОРОВЬЯ,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</w:p>
    <w:p w:rsidR="00921ACA" w:rsidRPr="00FC131E" w:rsidRDefault="00921ACA" w:rsidP="00F82BF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считают обеспечение безопасности жизни и здоровья рабо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в процессе трудовой деятельности одним из основных приоритетов своей деятельности.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условий и охраны труда, промышленной и эколог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безопасности в организациях АПК стороны: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решении вопросов условий и охраны труда, промышленной и экологической безопасности в целях обеспечения достойного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разработку и принятие мер по формированию системы управления охраной труда, промышленной безопасностью, охраной окружа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 и экологической безопасностью, соответствующих современным экономическим и трудовым отношениям, переходу к экономическому мех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низму, побуждающему работодателей создавать и обеспечивать безопасные условия и охрану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взаимодействуют с органами государственного надзора и контроля по вопросам соблюдения законодательства об охране труда в организациях агр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комплекса края;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экономической заинтересованности работодателей по обеспечению безопасных условий и охраны труда в рамках реализации Фед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</w:t>
      </w:r>
      <w:hyperlink r:id="rId33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обязательном социальном страховании от несчастных случаев на производстве и профессиональных заболеваний»;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и проводят ежегодные смотры-конкурсы среди организаций АПК на лучшее состояние условий и охраны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социальную защиту работников от профессиональных рисков: организуют обучение по охране труда работников организаций АПК и содействуют направлению на указанное обучение в приоритетном порядке 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ководителей организаций - субъектов малого предпринимательства (с числе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ностью работников до 50 человек);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содействие работодателям в улучшении условий и охраны труда, реализации мер, направленных на уменьшение негативного воздействия на окружающую среду;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меры по повышению уровня информированности работн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 состоянии условий и охраны труда, производственного травматизма и профессиональной заболеваемости в организациях агропромышленного ко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исходят из приоритета жизни и здоровья работников по отношению к результатам их производственной деятельности;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обсуждают причины тяжёлых несчастных случаев на производстве, групповых несчастных случаев и несчастных случаев со смертельным исходом на заседаниях комиссии по регулированию социально-трудовых отношений в АПК Ставропольского края;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реализуют мероприятия по профилактике алкоголизма и наркомании, противодействию употреблению табака, формированию здорового образа жи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з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ни, включая популяризацию культуры здорового питания, спортивно – оздор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вительные программы;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проводят информационно-разъяснительную работу среди населения, в трудовых коллективах по профилактике ВИЧ-инфекции, других социально зн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чимых заболеваний, формируют толерантное отношение к работникам, ВИЧ-инфицированным.</w:t>
      </w:r>
    </w:p>
    <w:p w:rsidR="00E11DAC" w:rsidRPr="0089232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32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Стороны договорились, что неотъемлемой частью коллективных догов</w:t>
      </w:r>
      <w:r w:rsidRPr="0089232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о</w:t>
      </w:r>
      <w:r w:rsidRPr="0089232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ров являются следующие приложения: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должностей (профессий) работников, которым по результатам специальной оценки условий труда устанавливается повышенная оплата труда (с указанием размера компенсационной выплаты), сокращённая продолжител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рабочего времени и предоставляется ежегодный дополнительный опл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чиваемый отпуск (с указанием его продолжительности);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работ с вредными условиями труда на которых, работникам выдаются бесплатно молоко или другие равноценные пищевые продукты;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работ и производственных факторов, на которых работникам выдаются бесплатно смывающие и обезвреживающие средства (с указанием нормы их выдачи);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перечень работ с вредными условиями труда, выполняемых в особых температурных условиях или связанных с загрязнением, на которых, работн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кам выдаются бесплатно специальная одежда, специальная обувь и другие средства индивидуальной защиты (с указанием норм их выдачи);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уполномоченных (доверенных) лиц Профсоюза по охране труда, количество часов оплачиваемого рабочего времени, предоставляемого уполномоченным (доверенным) лицам для исполнения возложенных на них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функций, а также порядок и размеры их материального стимулирования.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договором, не влечет за собой привлеч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его к дисциплинарной ответственности.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1C4813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8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7.2. Органы исполнительной власти и Работодатели: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требований законодательства Российской Федерации об охране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годовые комплексные планы улучшения условий охр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труда, санитарно-оздоровительных и лечебно-профилактических меропри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и обеспечивают их финансирование в соответствии с коллективными дог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ворами и соглашениями по охране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целенаправленную работу по созданию и укреплению де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служб (специалистов) охраны труда. В целях создания соответств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условий работы служб (специалистов) охраны труда и проведения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филактической работы создают кабинеты по охране труда, содействуют пов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квалификации специалистов службы охраны труда не реже одного раза в пять лет;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обеспечивают выдачу работникам сертифицированной спецодежды, </w:t>
      </w:r>
      <w:proofErr w:type="spellStart"/>
      <w:r w:rsidRPr="00FC131E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и других средств индивидуальной защиты, а также смывающих и (или) обезвреживающих средств в соответствии с установленными типовыми нормами. Конкретный перечень обязательной к выдаче спецодежды, </w:t>
      </w:r>
      <w:proofErr w:type="spellStart"/>
      <w:r w:rsidRPr="00FC131E">
        <w:rPr>
          <w:rFonts w:ascii="Times New Roman" w:eastAsia="Calibri" w:hAnsi="Times New Roman" w:cs="Times New Roman"/>
          <w:sz w:val="28"/>
          <w:szCs w:val="28"/>
        </w:rPr>
        <w:t>спецоб</w:t>
      </w:r>
      <w:r w:rsidRPr="00FC131E">
        <w:rPr>
          <w:rFonts w:ascii="Times New Roman" w:eastAsia="Calibri" w:hAnsi="Times New Roman" w:cs="Times New Roman"/>
          <w:sz w:val="28"/>
          <w:szCs w:val="28"/>
        </w:rPr>
        <w:t>у</w:t>
      </w:r>
      <w:r w:rsidRPr="00FC131E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FC131E">
        <w:rPr>
          <w:rFonts w:ascii="Times New Roman" w:eastAsia="Calibri" w:hAnsi="Times New Roman" w:cs="Times New Roman"/>
          <w:sz w:val="28"/>
          <w:szCs w:val="28"/>
        </w:rPr>
        <w:t>, в том числе теплой, других средств индивидуальной защиты, смывающих и (или) обезвреживающих средств, а также нормы их выдачи устанавливаются коллективным договором или локальным нормативным актом. Работа без соо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т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ветствующей спецодежды, </w:t>
      </w:r>
      <w:proofErr w:type="spellStart"/>
      <w:r w:rsidRPr="00FC131E">
        <w:rPr>
          <w:rFonts w:ascii="Times New Roman" w:eastAsia="Calibri" w:hAnsi="Times New Roman" w:cs="Times New Roman"/>
          <w:sz w:val="28"/>
          <w:szCs w:val="28"/>
        </w:rPr>
        <w:t>спецобуви</w:t>
      </w:r>
      <w:proofErr w:type="spellEnd"/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и других средств индивидуальной защ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t>ты запрещается;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 xml:space="preserve">– </w:t>
      </w:r>
      <w:r w:rsidRPr="00FC131E">
        <w:rPr>
          <w:rFonts w:ascii="Times New Roman" w:eastAsia="Calibri" w:hAnsi="Times New Roman" w:cs="Times New Roman"/>
          <w:sz w:val="28"/>
          <w:szCs w:val="28"/>
        </w:rPr>
        <w:t>обеспечивают выдачу работникам молока или других равноценных п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щевых продуктов в соответствии с </w:t>
      </w:r>
      <w:hyperlink r:id="rId34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131E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РФ от 16.02.2009 №45н «Об утверждении норм и условий бесплатной выдачи рабо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т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з</w:t>
      </w:r>
      <w:r w:rsidRPr="00FC131E">
        <w:rPr>
          <w:rFonts w:ascii="Times New Roman" w:eastAsia="Calibri" w:hAnsi="Times New Roman" w:cs="Times New Roman"/>
          <w:sz w:val="28"/>
          <w:szCs w:val="28"/>
        </w:rPr>
        <w:t>действии которых в профилактических целях рекомендуется употребление м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лока или других равноценных пищевых продуктов»;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проведение предварительных и периодических медици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осмотров работников организации в соответствии со</w:t>
      </w:r>
      <w:r w:rsidR="008221FE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proofErr w:type="spellStart"/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ст.ст</w:t>
        </w:r>
        <w:proofErr w:type="spellEnd"/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212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213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кодекса Российской Федерации;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санитарно-бытовое и лечебно-профилактическое обсл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 работников;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обязательное социальное страхование работников от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несчастных случаев на производстве и профессиональных заболеваний;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обучение специалистов по охране труда в организациях;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расследование и учет (в порядке, установленном Трудовым </w:t>
      </w:r>
      <w:hyperlink r:id="rId37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нормативными правовыми актами) несчастных случаев на производстве и профессиональных заболеваний;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обеспечивают соблюдение норм и условий предоставления работникам компенсаций за работу с вредными и (или) опасными условиями труда, разр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батывают программы по сокращению и выведению из производства рабочих мест с вредными и (или) опасными условиями труда;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обеспечивают информирование работников о состоянии условий и охраны труда на производстве;</w:t>
      </w:r>
    </w:p>
    <w:p w:rsidR="00E11DAC" w:rsidRPr="00FC131E" w:rsidRDefault="00E11DAC" w:rsidP="00E11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проводят специальную оценку условий труда в соответствии с Фед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</w:rPr>
        <w:t>ральным законом «О специальной оценке условий труда</w:t>
      </w:r>
      <w:r w:rsidRPr="00FC131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11DAC" w:rsidRPr="00FC131E" w:rsidRDefault="00E11DAC" w:rsidP="00E11DA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за счет собственных средств проводят обучение членов комиссии для организации и проведения специальной оценки труда по вопросам специальной оценки условий труда. Включают представителей выборного органа первичной профсоюзной организации в состав комиссии для организации и проведения специальной оценки труда;</w:t>
      </w:r>
    </w:p>
    <w:p w:rsidR="00E11DAC" w:rsidRPr="00FC131E" w:rsidRDefault="00E11DAC" w:rsidP="00E11DA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обеспечивают обязательное присутствие работника при проведении специальной оценки условий труда на его рабочем месте и письменное озн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комление работника с результатами ее проведения;</w:t>
      </w:r>
    </w:p>
    <w:p w:rsidR="00E11DAC" w:rsidRPr="00FC131E" w:rsidRDefault="00E11DAC" w:rsidP="00E11DA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по предложению выборного органа первичной профсоюзной организ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ции проводят внеплановую специальную оценку условий труда, экспертизу к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чества проведенной специальной оценки условий труда;</w:t>
      </w:r>
    </w:p>
    <w:p w:rsidR="00E11DAC" w:rsidRPr="00FC131E" w:rsidRDefault="00E11DAC" w:rsidP="00E11DA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содействуют профсоюзным организациям в проведении ежегодных смотров-конкурсов на звание «Лучший уполномоченный по охране труда»;</w:t>
      </w:r>
    </w:p>
    <w:p w:rsidR="00E11DAC" w:rsidRPr="00FC131E" w:rsidRDefault="00E11DAC" w:rsidP="00E11DAC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проводят в организациях «Дни охраны труда».</w:t>
      </w: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Работодатели и Профсоюз договорились о следующем: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7C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финансирование мероприятий по улучшению условий труда напра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ляется не менее 0,3 процента от суммы затрат на производство продукции (р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бот, услуг);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работникам, условия труда на рабочих местах которых по </w:t>
      </w:r>
      <w:hyperlink r:id="rId38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результатам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труда, уст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навливается ежегодный дополнительный оплачиваемый отпуск продолжител</w:t>
      </w:r>
      <w:r w:rsidRPr="00FC131E">
        <w:rPr>
          <w:rFonts w:ascii="Times New Roman" w:eastAsia="Calibri" w:hAnsi="Times New Roman" w:cs="Times New Roman"/>
          <w:sz w:val="28"/>
          <w:szCs w:val="28"/>
        </w:rPr>
        <w:t>ь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ностью: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подкласс 3.2 (вредные условия труда 2 степени) - не менее 7 календарных дней;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подкласс 3.3 (вредные условия труда 3 степени) - не менее 10 календа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ных дней;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подкласс 3.4 (вредные условия труда 4 степени) - не менее 12 календа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ных дней;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работникам, занятым на работах с опасными условиями труда</w:t>
      </w:r>
      <w:r w:rsidR="008221FE" w:rsidRPr="00FC1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31E">
        <w:rPr>
          <w:rFonts w:ascii="Times New Roman" w:eastAsia="Calibri" w:hAnsi="Times New Roman" w:cs="Times New Roman"/>
          <w:sz w:val="28"/>
          <w:szCs w:val="28"/>
        </w:rPr>
        <w:t>(4 класс) не менее 14 календарных дней;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2C7C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lastRenderedPageBreak/>
        <w:t>Работодатели за счет собственных средств предусматривают профила</w:t>
      </w:r>
      <w:r w:rsidRPr="002C2C7C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к</w:t>
      </w:r>
      <w:r w:rsidRPr="002C2C7C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тическое лечение работников, в том числе приобретение путевок на профила</w:t>
      </w:r>
      <w:r w:rsidRPr="002C2C7C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к</w:t>
      </w:r>
      <w:r w:rsidRPr="002C2C7C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тическое санаторно-курортное лечение, тех из них, которые заняты на работах с вредными и (или) опасными условиями труда. Обеспечивают выделение средств на проведение курса гигиенического обучения работников.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На основании настоящего Соглашения и коллективных договоров, а та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к</w:t>
      </w:r>
      <w:r w:rsidRPr="00FC131E">
        <w:rPr>
          <w:rFonts w:ascii="Times New Roman" w:eastAsia="Calibri" w:hAnsi="Times New Roman" w:cs="Times New Roman"/>
          <w:sz w:val="28"/>
          <w:szCs w:val="28"/>
        </w:rPr>
        <w:t>же письменного согласия работника, оформленного путем заключения отдел</w:t>
      </w:r>
      <w:r w:rsidRPr="00FC131E">
        <w:rPr>
          <w:rFonts w:ascii="Times New Roman" w:eastAsia="Calibri" w:hAnsi="Times New Roman" w:cs="Times New Roman"/>
          <w:sz w:val="28"/>
          <w:szCs w:val="28"/>
        </w:rPr>
        <w:t>ь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ного соглашения к трудовому договору, работникам, занятым на работах с вредными и (или) опасными условиями труда производится замена части еж</w:t>
      </w:r>
      <w:r w:rsidRPr="00FC131E">
        <w:rPr>
          <w:rFonts w:ascii="Times New Roman" w:eastAsia="Calibri" w:hAnsi="Times New Roman" w:cs="Times New Roman"/>
          <w:sz w:val="28"/>
          <w:szCs w:val="28"/>
        </w:rPr>
        <w:t>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годного дополнительного оплачиваемого отпуска, превышающей 7 календа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ных дней, в размере не менее полуторного размера среднего заработка. Ко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кретные размеры повышения оплаты труда работников, занятых на работах с вредными и (или) опасными условиями труда, устанавливаются коллективными договорами, локальными нормативными актами, принимаемыми по согласов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нию с представительным органом работников, трудовым договором.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На основании настоящего соглашения и коллективного договора, а также письменного согласия работника,  условия труда на рабочем  месте которого по </w:t>
      </w:r>
      <w:hyperlink r:id="rId39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результатам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 или опасным условиям труда, продолжительность раб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чего времени,  может быть увеличена, но не более чем до 40 часов в неделю с выплатой работнику отдельно устанавливаемой денежной компенсации в ра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з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мере,  не менее 100% к часовой тарифной ставке. 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Работодатели обеспечивают выплату единовременного пособия в случ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ях: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а) гибели работника на производстве по вине работодателя и отсутствия вины работника - на каждого его иждивенца (дети в возрасте до 18 лет, супруг (супруга) при отсутствии самостоятельного дохода и инвалиды, состоящие на иждивении работника) в размере годового заработка погибшего, но не менее</w:t>
      </w:r>
      <w:r w:rsidR="00FC131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300 тысяч рублей на всех иждивенцев в совокупности (пособие распределяется равными частями на каждого иждивенца);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б) установления инвалидности в результате увечья по вине работодателя и отсутствия вины работника или профессионального заболевания в размерах: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инвалидам 1 группы не менее 75 процентов годового заработка;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инвалидам 2 группы не менее 50 процентов годового заработка;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инвалидам 3 группы не менее 30 процентов годового заработка.</w:t>
      </w:r>
    </w:p>
    <w:p w:rsidR="00CE553A" w:rsidRPr="00FC131E" w:rsidRDefault="00CE553A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Работодатель вправе обеспечить выплату единовременного пособия в вышеуказанных случаях через программу добровольного страхования работн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и</w:t>
      </w:r>
      <w:r w:rsidRPr="00FC131E">
        <w:rPr>
          <w:rFonts w:ascii="Times New Roman" w:eastAsia="Calibri" w:hAnsi="Times New Roman" w:cs="Times New Roman"/>
          <w:sz w:val="28"/>
          <w:szCs w:val="28"/>
        </w:rPr>
        <w:t>ков от несчастного случая и болезней, утвержденную Краевым Комитетом Профсоюза, заключив договор страхования на условиях страховой выплаты, не ниже указанных в подпунктах «А» и «Б» пункта 7.3. настоящего соглашения.</w:t>
      </w: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Работодатели совместно с выборными органами первичных профс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юзных организаций: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комитеты (комиссии) по охране труда и организуют их работу;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обучение уполномоченных (доверенных) лиц по охране труда. Предусматривают в коллективных договорах меры, обеспечивающие уполн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моченным (доверенным) лицам возможность выполнять свои общественные обязанности в рабочее время;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контроль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Профсоюз: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подготовке отраслевых мероприятий по улучш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условий труда и предупреждению травматизма, отраслевых нормативных актов, регламентирующих вопросы охраны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559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профсоюзный контроль за соблюдением законодательства об охране труда;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защищает законные интересы работников, пострадавших от несчастных случаев на производстве и профессиональных заболеваний;</w:t>
      </w:r>
    </w:p>
    <w:p w:rsidR="00CE553A" w:rsidRPr="00FC131E" w:rsidRDefault="002229BB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</w:t>
      </w:r>
      <w:r w:rsidR="00CE553A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 по выбору программы добровольного страхования работников от несчастного случая и болезней;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выборы уполномоченных (доверенных) лиц по охране труда в каждом структурном подразделении и в организации в целом;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разъяснительную работу среди работников о необходимости соблюдения правил и норм безопасности труда на производстве;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профсоюзный контроль в области охраны окружающей среды и экологической безопасности, препятствуют принятию решений, реал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которых может оказать негативное воздействие на окружающую среду, жизнь и здоровье граждан.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VIII. МОЛОДЕЖНАЯ ПОЛИТИКА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 молодежи относятся лица в возрасте до 35 лет.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Стороны Соглашения считают приоритетными направлениями со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деятельности в области молодежной политики: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снижению уровня безработицы среди молодежи;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spellStart"/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молодежью в образовател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организациях всех уровней профессионального образования в целях созд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положительного позитивного образа работника сельского хозяйства и 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молодых специалистов в АПК Ставропольского края;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повышению уровня профессиональной квалификации и 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рьерному росту молодых специалистов;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правовой и социальной защищенности молодежи;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участия представителей молодежи в комиссиях по ведению переговоров по заключению соглашений всех уровней и коллективных догов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трудовой занятости молодежи, привлечению и закреплению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молодежи в организациях АПК Ставропольского края; 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реализацию мероприятий по строительству жилья для м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лодых семей, работающих и проживающих в сельской местности, с использ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средств организаций в пределах средств, предусмотренных федерал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бюджетом, и внебюджетных источников, в том числе с предоставлением жилья в рассрочку на условиях льготного кредитования и привлечением мол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дежи к строительству или приобретению собственного жилья;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акций по повышению социальной активности молодежи, предупреждению негативных явлений среди учащейся и работа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молодежи, способствование укреплению нравственного и физического здоровья молодежи посредством организации молодежного досуга, физкул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турно-оздоровительной, спортивной и культурно-массовой работы.</w:t>
      </w:r>
    </w:p>
    <w:p w:rsidR="00E11DAC" w:rsidRPr="002C2C7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8.3. В целях реализации приоритетных направлений работодатели со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местно с выборными органами первичных профсоюзных организаций: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в коллективных 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договорах специальный раздел по мол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</w:t>
      </w:r>
      <w:r w:rsidRPr="002C2C7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дежной политике и предусматривают в нем финансирование программ работы с молодежью;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общественные советы (комиссии) по работе с молодежью в 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 всех форм собственности;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комплексные и целевые программы по работе с молод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жью и мероприятия по их реализации;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конкурсы профессионального мастерства среди молодых сп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и рабочих;</w:t>
      </w:r>
    </w:p>
    <w:p w:rsidR="00E11DAC" w:rsidRPr="002C2C7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устанавливают именные стипендии обучающимся в образовательных организациях высшего и среднего профессионального образования за отличную успеваемость;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поощряют молодых работников, добившихся высоких показателей в труде и активно участвующих в деятельности первичных профсоюзных орган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финансируют и создают условия для организации молодежного досуга, в том числе спортивно-оздоровительных мероприятий для молодых работников и членов их семей.</w:t>
      </w: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Работодатели: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дополнительные гарантии молодым работникам для обучения в образовательных организациях высшего и среднего профессионал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в соответствии с действующим законодательством и колле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договорами организаций;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 с образовательными организациями договоры сотруднич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 подготовке молодых специалистов и рабочих, в соответствии с которыми гарантируют им трудоустройство по специальности, о проведении произво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практики и стажировки обучающихся, о поощрении мастеров прои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водственного обучения, о развитии материально-технической базы образов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соблюдение квот рабочих мест для выпускников образ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организаций высшего и среднего профессионального образования;</w:t>
      </w:r>
    </w:p>
    <w:p w:rsidR="00E11DAC" w:rsidRPr="002C2C7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C7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гарантируют трудоустройство работникам, ранее работавшим в орган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зации, после прохождения ими военной службы по призыву;</w:t>
      </w:r>
    </w:p>
    <w:p w:rsidR="00E11DAC" w:rsidRPr="002C2C7C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C7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оказывают материальную помощь молодым работникам, возврати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шимся в организацию после прохождения срочной военной службы, на услов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2C2C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ях, определяемых коллективным договором.</w:t>
      </w: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Профсоюз: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работу Молодежного совета Профсоюза;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 проводит обучение председателей молодежных советов и комиссий организаций, молодых профсоюзных активистов;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предоставление гарантированных законодательством Российской Федерации и настоящим Соглашением социальных льгот и гара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молодежи;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разработке и реализации краевых молодежных программ.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IX. ГАРАНТИИ ПРАВ ВЫБОРНЫХ ПРОФСОЮЗНЫХ</w:t>
      </w:r>
      <w:r w:rsidR="00D96C89"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Права выборных профсоюзных органов и гарантии их деятельности определяются Трудовым </w:t>
      </w:r>
      <w:hyperlink r:id="rId40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41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</w:t>
        </w:r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№10-ФЗ «О профессиональных союзах, их правах и гарантиях деятельности», Уставом Профсоюза работников агропромышленного комплекса Российской Федерации, Территориальным и отраслевыми соглаш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коллективными договорами.</w:t>
      </w: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Органы исполнительной власти и Работодатели: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права и гарантии профсоюзной деятельности в соотве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Трудовым </w:t>
      </w:r>
      <w:hyperlink r:id="rId42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не препятствуют созданию первичных профсоюзных организаций и вступлению работников в Профсоюз работников агропромышленного комплекса Российской Федерации;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выборным органам первичных профсоюзных организ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информацию, необходимую для разработки проектов, заключения и ко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реализации коллективных договоров и соглашений;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Трудовым </w:t>
      </w:r>
      <w:hyperlink r:id="rId43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принимают решения по согласованию с выборными органами первичных профсоюзных организаций;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коллективные переговоры по подготовке, заключению и измен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коллективного договора;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условия, обеспечивающие беспрепятственную деятельность выборных профсоюзных органов;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выборному органу первичной профсоюзной организ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ции, действующей в организации, безвозмездно необходимые помещения для работы и для проведения собраний работников, транспортные средства, а также средства связи, оргтехнику и другие технические средства в соответствии с коллективным договором;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представителей выборного органа первичной профсоюзной организации в состав коллегиальных органов управления организаций, коми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 по финансовому оздоровлению, реорганизации или ликвидации организ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препятствуют представителям вышестоящих профсоюзных органов посещать организации, в которых работают члены Профсоюза, для реализации уставных задач и прав, предоставленных законодательством;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бесплатно в соответствии с письменными заявлениями членов Профс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юза, удерживают из их заработной платы профсоюзные взносы и перечисляют их в сроки выплаты заработной платы работникам на счета профсоюзных орг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нов на условиях, предусмотренных коллективным договором. При нарушении работодателем установленного срока перечисления профсоюзных взносов 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44" w:history="1">
        <w:r w:rsidRPr="00FC131E">
          <w:rPr>
            <w:rFonts w:ascii="Times New Roman" w:eastAsia="Calibri" w:hAnsi="Times New Roman" w:cs="Times New Roman"/>
            <w:sz w:val="28"/>
            <w:szCs w:val="28"/>
          </w:rPr>
          <w:t>ключевой ставки</w:t>
        </w:r>
      </w:hyperlink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</w:t>
      </w:r>
      <w:r w:rsidRPr="00FC131E">
        <w:rPr>
          <w:rFonts w:ascii="Times New Roman" w:eastAsia="Calibri" w:hAnsi="Times New Roman" w:cs="Times New Roman"/>
          <w:sz w:val="28"/>
          <w:szCs w:val="28"/>
        </w:rPr>
        <w:t>н</w:t>
      </w:r>
      <w:r w:rsidRPr="00FC131E">
        <w:rPr>
          <w:rFonts w:ascii="Times New Roman" w:eastAsia="Calibri" w:hAnsi="Times New Roman" w:cs="Times New Roman"/>
          <w:sz w:val="28"/>
          <w:szCs w:val="28"/>
        </w:rPr>
        <w:t>ного срока перечисления взносов по день фактического расчета включительно;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продажу и перепрофилирование принадлежащих им об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социальной сферы с учетом мнения;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отчисляют финансовые средства выборному органу первичной профс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юзной организации на проведение конкурсов профессионального мастерства среди работников организаций, праздничных мероприятий, посвященных Дню работника сельского хозяйства и перерабатывающей промышленности, и др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культурно-массовых и спортивно-оздоровительных мероприятий для 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и членов их семей в размере 0,5 процента от фонда оплаты труда 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участие профсоюзного актива в работе выборных про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союзных органов всех уровней, сохраняя за ними средний заработок на период участия в указанных мероприятиях. Сохраняют профсоюзному активу средний заработок на период кратковременной профсоюзной учебы;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своевременному разрешению коллективных трудовых споров в случаях их возникновения;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препятствуют работникам в осуществлении самозащиты трудовых прав;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производить оплату труда руководителей выборных органов пе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вичных профсоюзных организаций за счет средств организации, если это опр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делено в коллективном договоре;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применяют к работникам, не освобожденным от основной работы и входящим в состав выборных профсоюзных органов, дисциплинарные взыск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переводы на другую работу и увольнение без согласования с соответств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ющим вышестоящим профсоюзным органом;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нарушение прав и гарантий деятельности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союзов в соответствии с действующим законодательством.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Социальные гарантии, премирование, предусмотренные коллекти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договором для работников организации, распространяются на освобо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от основной работы выборных профсоюзных работников.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Стороны Соглашения содействуют созданию и деятельности перви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профсоюзных организаций в организациях АПК независимо от их орган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зационно-правовой формы.</w:t>
      </w:r>
    </w:p>
    <w:p w:rsidR="00E11DAC" w:rsidRDefault="00E11DAC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X. РАЗВИТИЕ СОЦИАЛЬНОГО ПАРТНЕРСТВА В </w:t>
      </w:r>
    </w:p>
    <w:p w:rsidR="00E11DAC" w:rsidRDefault="00E11DAC" w:rsidP="00F82BF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</w:t>
      </w:r>
      <w:r w:rsidR="00F82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ДЕЙСТВИЙ СТОРОН СОГЛАШЕНИЯ</w:t>
      </w:r>
    </w:p>
    <w:p w:rsidR="00921ACA" w:rsidRPr="00FC131E" w:rsidRDefault="00921ACA" w:rsidP="00E11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Стороны Соглашения определяют в качестве стратегического направления развития социального партнерства в агропромышленном компле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края реализацию принципа равноправия Сторон.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Стороны считают необходимым обеспечить максимальное испол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возможностей социального партнерства в сфере труда при принятии решений по вопросам социально-экономического развития АПК, по вопросам регулирования трудовых отношений, а также гарантируют в системе колле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тивно-договорного регулирования социально-трудовых отношений выполнение обязательств настоящего Соглашения.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Стороны договорились: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Трудового </w:t>
      </w:r>
      <w:hyperlink r:id="rId45" w:history="1">
        <w:r w:rsidRPr="00FC13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з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Ставропольского края по вопросам социально-трудовых и св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ними экономических отношений;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 по совершенствованию нормативной правовой и дог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ворной базы социального партнерства;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повышению социальной ответственности суб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предпринимательской деятельности, действующих в агропромышленном комплексе, вовлечению организаций всех организационно-правовых форм в с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 социального партнерства;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распространению международного и российского ста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дартов социальной ответственности;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действия Соглашения не допускать принятия нормативных правовых актов, ухудшающих социально-экономическое положение работн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без предварительного их обсуждения Сторонами.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 рамках повышения эффективности коллективно-договорного 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 социально-трудовых отношений Стороны содействуют: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эффективности деятельности территориальных отраслевых органов социального партнёрства;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практики коллективно-договорного регулирования социал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но-трудовых отношений в организациях агропромышленного комплекса;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мер по урегулированию коллективных трудовых споров, 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правонарушениям в сфере трудовых отношений.</w:t>
      </w: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F4" w:rsidRDefault="00F82BF4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 этих целях Стороны: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мониторинг заключения и реализации территориальных 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раслевых соглашений и коллективных договоров;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рост числа территориальных отраслевых соглашений и коллективных договоров путем вовлечения в переговорные процессы более широкого круга работодателей и работников;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методическую помощь в подготовке и заключении колле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договоров;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развитию системы социального партнерства на краевом и территориальном уровнях;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друг другу информацию, необходимую для контроля 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настоящего Соглашения, рассмотрения вопросов о внесении в него изменений и дополнений, а также подготовки проектов соглашений на предст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ящий период;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совместные рекомендации, направленные на развитие социального партнерства в АПК;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меры по предотвращению возникновения и урегулированию коллективных трудовых споров в организациях;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регулярную публикацию в средствах массовой информ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материалов о состоянии и развитии социального партнерства на отрасл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уровне и проблемах социально-трудовых отношений в АПК;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совещания, конференции, круглые столы по вопросам соц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ально-трудовых отношений;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hAnsi="Times New Roman" w:cs="Times New Roman"/>
          <w:sz w:val="28"/>
          <w:szCs w:val="28"/>
        </w:rPr>
        <w:t>–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разделы (страницы) на официальных сайтах Сторон в инфо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мационно-телекоммуникационной сети «Интернет», посвященные теме соц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партнерства.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В целях укрепления социального партнерства ежегодно проводят Смотр-конкурс «Лучший коллективный договор организации АПК Ставр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края» и награждение организаций АПК, успешно решающих вопр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эффективного развития производства и социального партнерства.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Стороны признают, что первичные профсоюзные организации я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полномочными представителями работников организаций.</w:t>
      </w:r>
    </w:p>
    <w:p w:rsidR="00E11DAC" w:rsidRPr="00FC131E" w:rsidRDefault="00E11DAC" w:rsidP="00E11D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Органы исполнительной власти и Работодатели содействуют созд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первичных профсоюзных организаций как полномочных представителей работников.</w:t>
      </w:r>
    </w:p>
    <w:p w:rsidR="00E11DAC" w:rsidRPr="00FC131E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t>10.9. Органы исполнительной власти проводят предварительное обсу</w:t>
      </w:r>
      <w:r w:rsidRPr="00FC131E">
        <w:rPr>
          <w:rFonts w:ascii="Times New Roman" w:eastAsia="Calibri" w:hAnsi="Times New Roman" w:cs="Times New Roman"/>
          <w:sz w:val="28"/>
          <w:szCs w:val="28"/>
        </w:rPr>
        <w:t>ж</w:t>
      </w:r>
      <w:r w:rsidRPr="00FC131E">
        <w:rPr>
          <w:rFonts w:ascii="Times New Roman" w:eastAsia="Calibri" w:hAnsi="Times New Roman" w:cs="Times New Roman"/>
          <w:sz w:val="28"/>
          <w:szCs w:val="28"/>
        </w:rPr>
        <w:t>дение с социальными партнерами вопросов разработки и реализации программ развития АПК Ставропольского края, нормативных правовых актов в сфере с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 xml:space="preserve">циально-трудовых отношений. </w:t>
      </w:r>
    </w:p>
    <w:p w:rsidR="00E11DAC" w:rsidRDefault="00E11DAC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1E">
        <w:rPr>
          <w:rFonts w:ascii="Times New Roman" w:eastAsia="Calibri" w:hAnsi="Times New Roman" w:cs="Times New Roman"/>
          <w:sz w:val="28"/>
          <w:szCs w:val="28"/>
        </w:rPr>
        <w:lastRenderedPageBreak/>
        <w:t>10.10. Мнения сторон социального партнерства по направленным им пр</w:t>
      </w:r>
      <w:r w:rsidRPr="00FC131E">
        <w:rPr>
          <w:rFonts w:ascii="Times New Roman" w:eastAsia="Calibri" w:hAnsi="Times New Roman" w:cs="Times New Roman"/>
          <w:sz w:val="28"/>
          <w:szCs w:val="28"/>
        </w:rPr>
        <w:t>о</w:t>
      </w:r>
      <w:r w:rsidRPr="00FC131E">
        <w:rPr>
          <w:rFonts w:ascii="Times New Roman" w:eastAsia="Calibri" w:hAnsi="Times New Roman" w:cs="Times New Roman"/>
          <w:sz w:val="28"/>
          <w:szCs w:val="28"/>
        </w:rPr>
        <w:t>ектам программ развития АПК, нормативных правовых актов подлежат обяз</w:t>
      </w:r>
      <w:r w:rsidRPr="00FC131E">
        <w:rPr>
          <w:rFonts w:ascii="Times New Roman" w:eastAsia="Calibri" w:hAnsi="Times New Roman" w:cs="Times New Roman"/>
          <w:sz w:val="28"/>
          <w:szCs w:val="28"/>
        </w:rPr>
        <w:t>а</w:t>
      </w:r>
      <w:r w:rsidRPr="00FC131E">
        <w:rPr>
          <w:rFonts w:ascii="Times New Roman" w:eastAsia="Calibri" w:hAnsi="Times New Roman" w:cs="Times New Roman"/>
          <w:sz w:val="28"/>
          <w:szCs w:val="28"/>
        </w:rPr>
        <w:t>тельному рассмотрению органами исполнительной власти.</w:t>
      </w:r>
    </w:p>
    <w:p w:rsidR="00F82BF4" w:rsidRDefault="00F82BF4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BF4" w:rsidRPr="00FC131E" w:rsidRDefault="00F82BF4" w:rsidP="00E1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DAC" w:rsidRPr="00FC131E" w:rsidRDefault="002F1AB0" w:rsidP="002F1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932" cy="9315450"/>
            <wp:effectExtent l="0" t="0" r="0" b="0"/>
            <wp:docPr id="2" name="Рисунок 2" descr="\\Secretary\_обмен\Скан подписей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cretary\_обмен\Скан подписей\Подписи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41" cy="931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DAC" w:rsidRPr="00FC131E" w:rsidSect="00DE7B5E">
      <w:headerReference w:type="default" r:id="rId47"/>
      <w:footerReference w:type="default" r:id="rId4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D4" w:rsidRDefault="004912D4">
      <w:pPr>
        <w:spacing w:after="0" w:line="240" w:lineRule="auto"/>
      </w:pPr>
      <w:r>
        <w:separator/>
      </w:r>
    </w:p>
  </w:endnote>
  <w:endnote w:type="continuationSeparator" w:id="0">
    <w:p w:rsidR="004912D4" w:rsidRDefault="0049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5011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C35B1" w:rsidRPr="00C25FD0" w:rsidRDefault="006C35B1">
        <w:pPr>
          <w:pStyle w:val="a8"/>
          <w:jc w:val="center"/>
          <w:rPr>
            <w:sz w:val="18"/>
            <w:szCs w:val="18"/>
          </w:rPr>
        </w:pPr>
        <w:r w:rsidRPr="00C25FD0">
          <w:rPr>
            <w:sz w:val="18"/>
            <w:szCs w:val="18"/>
          </w:rPr>
          <w:fldChar w:fldCharType="begin"/>
        </w:r>
        <w:r w:rsidRPr="00C25FD0">
          <w:rPr>
            <w:sz w:val="18"/>
            <w:szCs w:val="18"/>
          </w:rPr>
          <w:instrText>PAGE   \* MERGEFORMAT</w:instrText>
        </w:r>
        <w:r w:rsidRPr="00C25FD0">
          <w:rPr>
            <w:sz w:val="18"/>
            <w:szCs w:val="18"/>
          </w:rPr>
          <w:fldChar w:fldCharType="separate"/>
        </w:r>
        <w:r w:rsidR="00EC25F6">
          <w:rPr>
            <w:noProof/>
            <w:sz w:val="18"/>
            <w:szCs w:val="18"/>
          </w:rPr>
          <w:t>26</w:t>
        </w:r>
        <w:r w:rsidRPr="00C25FD0">
          <w:rPr>
            <w:sz w:val="18"/>
            <w:szCs w:val="18"/>
          </w:rPr>
          <w:fldChar w:fldCharType="end"/>
        </w:r>
      </w:p>
    </w:sdtContent>
  </w:sdt>
  <w:p w:rsidR="006C35B1" w:rsidRDefault="006C35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D4" w:rsidRDefault="004912D4">
      <w:pPr>
        <w:spacing w:after="0" w:line="240" w:lineRule="auto"/>
      </w:pPr>
      <w:r>
        <w:separator/>
      </w:r>
    </w:p>
  </w:footnote>
  <w:footnote w:type="continuationSeparator" w:id="0">
    <w:p w:rsidR="004912D4" w:rsidRDefault="0049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B1" w:rsidRDefault="006C35B1">
    <w:pPr>
      <w:pStyle w:val="a4"/>
      <w:jc w:val="right"/>
    </w:pPr>
  </w:p>
  <w:p w:rsidR="006C35B1" w:rsidRDefault="006C35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2"/>
    <w:rsid w:val="000572CD"/>
    <w:rsid w:val="000615D2"/>
    <w:rsid w:val="000F5206"/>
    <w:rsid w:val="001110EB"/>
    <w:rsid w:val="00160C27"/>
    <w:rsid w:val="00160EF7"/>
    <w:rsid w:val="00191398"/>
    <w:rsid w:val="001A34B7"/>
    <w:rsid w:val="001C4813"/>
    <w:rsid w:val="001E181E"/>
    <w:rsid w:val="0022050A"/>
    <w:rsid w:val="002229BB"/>
    <w:rsid w:val="0027603F"/>
    <w:rsid w:val="0029073D"/>
    <w:rsid w:val="002C2C7C"/>
    <w:rsid w:val="002F1AB0"/>
    <w:rsid w:val="00306DF2"/>
    <w:rsid w:val="00387E59"/>
    <w:rsid w:val="004912D4"/>
    <w:rsid w:val="004F7EF5"/>
    <w:rsid w:val="005D22BD"/>
    <w:rsid w:val="005E245E"/>
    <w:rsid w:val="00607CD5"/>
    <w:rsid w:val="00690280"/>
    <w:rsid w:val="0069079D"/>
    <w:rsid w:val="006940FB"/>
    <w:rsid w:val="006B78BB"/>
    <w:rsid w:val="006C35B1"/>
    <w:rsid w:val="006E373A"/>
    <w:rsid w:val="006F4F95"/>
    <w:rsid w:val="00700BD4"/>
    <w:rsid w:val="00753E52"/>
    <w:rsid w:val="00755924"/>
    <w:rsid w:val="00797971"/>
    <w:rsid w:val="008221FE"/>
    <w:rsid w:val="008243C7"/>
    <w:rsid w:val="0089232C"/>
    <w:rsid w:val="0091659B"/>
    <w:rsid w:val="00921ACA"/>
    <w:rsid w:val="00930B22"/>
    <w:rsid w:val="009A26C2"/>
    <w:rsid w:val="00A80CEB"/>
    <w:rsid w:val="00B82989"/>
    <w:rsid w:val="00BA5448"/>
    <w:rsid w:val="00C25FD0"/>
    <w:rsid w:val="00C837D2"/>
    <w:rsid w:val="00CA0328"/>
    <w:rsid w:val="00CE553A"/>
    <w:rsid w:val="00D7021D"/>
    <w:rsid w:val="00D96C89"/>
    <w:rsid w:val="00DE1451"/>
    <w:rsid w:val="00DE7B5E"/>
    <w:rsid w:val="00E11DAC"/>
    <w:rsid w:val="00EC25F6"/>
    <w:rsid w:val="00EC72E0"/>
    <w:rsid w:val="00F02D9F"/>
    <w:rsid w:val="00F82BF4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AC"/>
  </w:style>
  <w:style w:type="paragraph" w:styleId="a6">
    <w:name w:val="Balloon Text"/>
    <w:basedOn w:val="a"/>
    <w:link w:val="a7"/>
    <w:uiPriority w:val="99"/>
    <w:semiHidden/>
    <w:unhideWhenUsed/>
    <w:rsid w:val="00D7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21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AC"/>
  </w:style>
  <w:style w:type="paragraph" w:styleId="a6">
    <w:name w:val="Balloon Text"/>
    <w:basedOn w:val="a"/>
    <w:link w:val="a7"/>
    <w:uiPriority w:val="99"/>
    <w:semiHidden/>
    <w:unhideWhenUsed/>
    <w:rsid w:val="00D7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21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366DF1FB1C1223E3A9BA12E5E8E4E00BB4993EF105E8B4234CE5467725B4A90E375EBA2C412EB6fEv3I" TargetMode="External"/><Relationship Id="rId18" Type="http://schemas.openxmlformats.org/officeDocument/2006/relationships/hyperlink" Target="consultantplus://offline/ref=6A99C399414D1D29D4CEBA1910DA8D4C27A987C6E6FC290775353EEC3B481E39F37E16328D2D23C1E313G" TargetMode="External"/><Relationship Id="rId26" Type="http://schemas.openxmlformats.org/officeDocument/2006/relationships/hyperlink" Target="consultantplus://offline/ref=70C07F433C2EEB652FD7FA884342833598E7142727FC9C76562D88E6B8j4z4L" TargetMode="External"/><Relationship Id="rId39" Type="http://schemas.openxmlformats.org/officeDocument/2006/relationships/hyperlink" Target="consultantplus://offline/ref=B1EDA021A0931FF6CF34FE05EC2A0525070962BAD225E4CBBF673747A72DAD0E8E38DCF4E0492BA2A231I" TargetMode="External"/><Relationship Id="rId21" Type="http://schemas.openxmlformats.org/officeDocument/2006/relationships/hyperlink" Target="consultantplus://offline/ref=A1366DF1FB1C1223E3A9BA12E5E8E4E00BB19835F508E8B4234CE54677f2v5I" TargetMode="External"/><Relationship Id="rId34" Type="http://schemas.openxmlformats.org/officeDocument/2006/relationships/hyperlink" Target="consultantplus://offline/ref=4F7A2BF27CEBE529629314D5D425CA9EA394F91D9936983755C052A2A24AR9O" TargetMode="External"/><Relationship Id="rId42" Type="http://schemas.openxmlformats.org/officeDocument/2006/relationships/hyperlink" Target="consultantplus://offline/ref=A1366DF1FB1C1223E3A9BA12E5E8E4E008B3913EF70EE8B4234CE54677f2v5I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85795D0F682C763F2441C9D80601F989F8E22D51F0E53974855B656170335A78D8CD5E031PAt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366DF1FB1C1223E3A9BA12E5E8E4E00BB4993EF105E8B4234CE5467725B4A90E375EBA2C412EBFfEv5I" TargetMode="External"/><Relationship Id="rId29" Type="http://schemas.openxmlformats.org/officeDocument/2006/relationships/hyperlink" Target="consultantplus://offline/ref=A1366DF1FB1C1223E3A9BA12E5E8E4E008B3913EF70EE8B4234CE54677f2v5I" TargetMode="External"/><Relationship Id="rId11" Type="http://schemas.openxmlformats.org/officeDocument/2006/relationships/hyperlink" Target="consultantplus://offline/ref=A1366DF1FB1C1223E3A9BA12E5E8E4E00BB4993EF105E8B4234CE5467725B4A90E375EBA2C412FB6fEv4I" TargetMode="External"/><Relationship Id="rId24" Type="http://schemas.openxmlformats.org/officeDocument/2006/relationships/hyperlink" Target="consultantplus://offline/ref=A1366DF1FB1C1223E3A9BA12E5E8E4E00BB49233F608E8B4234CE5467725B4A90E375EBA2C462EBEfEv6I" TargetMode="External"/><Relationship Id="rId32" Type="http://schemas.openxmlformats.org/officeDocument/2006/relationships/hyperlink" Target="consultantplus://offline/ref=DC7121CAE6F3E7F5286F9488553DD7AAB6CB6258BBA1840359205CB0758DBD5397249F32BCBB6554k9J0H" TargetMode="External"/><Relationship Id="rId37" Type="http://schemas.openxmlformats.org/officeDocument/2006/relationships/hyperlink" Target="consultantplus://offline/ref=A1366DF1FB1C1223E3A9BA12E5E8E4E008B3913EF70EE8B4234CE54677f2v5I" TargetMode="External"/><Relationship Id="rId40" Type="http://schemas.openxmlformats.org/officeDocument/2006/relationships/hyperlink" Target="consultantplus://offline/ref=A1366DF1FB1C1223E3A9BA12E5E8E4E008B3913EF70EE8B4234CE54677f2v5I" TargetMode="External"/><Relationship Id="rId45" Type="http://schemas.openxmlformats.org/officeDocument/2006/relationships/hyperlink" Target="consultantplus://offline/ref=A1366DF1FB1C1223E3A9BA12E5E8E4E008B3913EF70EE8B4234CE54677f2v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366DF1FB1C1223E3A9BA12E5E8E4E00BB4993EF105E8B4234CE5467725B4A90E375EBA2C412EB0fEv2I" TargetMode="External"/><Relationship Id="rId23" Type="http://schemas.openxmlformats.org/officeDocument/2006/relationships/hyperlink" Target="consultantplus://offline/ref=A1366DF1FB1C1223E3A9BA12E5E8E4E003B59833F207B5BE2B15E944702AEBBE097E52BB2C412EfBv1I" TargetMode="External"/><Relationship Id="rId28" Type="http://schemas.openxmlformats.org/officeDocument/2006/relationships/hyperlink" Target="consultantplus://offline/ref=B29DB82AFDEE9B9A9541300C8DB97615AF4F0A36C9621309B085400B58CCE7F619C9DC1E21EDE1255Ce7L" TargetMode="External"/><Relationship Id="rId36" Type="http://schemas.openxmlformats.org/officeDocument/2006/relationships/hyperlink" Target="consultantplus://offline/ref=A1366DF1FB1C1223E3A9BA12E5E8E4E008B3913EF70EE8B4234CE5467725B4A90E375EBA2C402CB7fEvE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85795D0F682C763F2440290960C41929A877DDB1B0C58C71000B001485333F2CDCCD3B67BE03207A2A0A67AP1t1N" TargetMode="External"/><Relationship Id="rId19" Type="http://schemas.openxmlformats.org/officeDocument/2006/relationships/hyperlink" Target="consultantplus://offline/ref=A1366DF1FB1C1223E3A9BA12E5E8E4E00BB49431F40EE8B4234CE54677f2v5I" TargetMode="External"/><Relationship Id="rId31" Type="http://schemas.openxmlformats.org/officeDocument/2006/relationships/hyperlink" Target="consultantplus://offline/ref=A1366DF1FB1C1223E3A9BA12E5E8E4E008B3913EF70EE8B4234CE5467725B4A90E375EBD2Ff4v3I" TargetMode="External"/><Relationship Id="rId44" Type="http://schemas.openxmlformats.org/officeDocument/2006/relationships/hyperlink" Target="consultantplus://offline/ref=9FE906AF0552236DAEDF5070791BE08591BF28F9D9463FF16962A52F227632183118BEB081B4F050b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795D0F682C763F2441C9D80601F989C842AD01B0953974855B65617P0t3N" TargetMode="External"/><Relationship Id="rId14" Type="http://schemas.openxmlformats.org/officeDocument/2006/relationships/hyperlink" Target="consultantplus://offline/ref=A1366DF1FB1C1223E3A9BA12E5E8E4E00BB4993EF105E8B4234CE5467725B4A90E375EBA2C412EB0fEv4I" TargetMode="External"/><Relationship Id="rId22" Type="http://schemas.openxmlformats.org/officeDocument/2006/relationships/hyperlink" Target="consultantplus://offline/ref=A1366DF1FB1C1223E3A9BA12E5E8E4E00BB5973FF30EE8B4234CE54677f2v5I" TargetMode="External"/><Relationship Id="rId27" Type="http://schemas.openxmlformats.org/officeDocument/2006/relationships/hyperlink" Target="consultantplus://offline/ref=70C07F433C2EEB652FD7FA884342833598E7142328FE9C76562D88E6B8j4z4L" TargetMode="External"/><Relationship Id="rId30" Type="http://schemas.openxmlformats.org/officeDocument/2006/relationships/hyperlink" Target="consultantplus://offline/ref=A1366DF1FB1C1223E3A9BA12E5E8E4E008B3913EF70EE8B4234CE5467725B4A90E375EBA2C4128B1fEvEI" TargetMode="External"/><Relationship Id="rId35" Type="http://schemas.openxmlformats.org/officeDocument/2006/relationships/hyperlink" Target="consultantplus://offline/ref=A1366DF1FB1C1223E3A9BA12E5E8E4E008B3913EF70EE8B4234CE5467725B4A90E375EBA2C402DBFfEv3I" TargetMode="External"/><Relationship Id="rId43" Type="http://schemas.openxmlformats.org/officeDocument/2006/relationships/hyperlink" Target="consultantplus://offline/ref=A1366DF1FB1C1223E3A9BA12E5E8E4E008B3913EF70EE8B4234CE54677f2v5I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E85795D0F682C763F2441C9D80601F989F8C22D61C0653974855B656170335A78D8CD5E338A43E07PAt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366DF1FB1C1223E3A9BA12E5E8E4E00BB4993EF105E8B4234CE5467725B4A90E375EBA2C412EB6fEv6I" TargetMode="External"/><Relationship Id="rId17" Type="http://schemas.openxmlformats.org/officeDocument/2006/relationships/hyperlink" Target="consultantplus://offline/ref=A1366DF1FB1C1223E3A9BA12E5E8E4E00BB4993EF105E8B4234CE5467725B4A90E375EBA2C412DB7fEv6I" TargetMode="External"/><Relationship Id="rId25" Type="http://schemas.openxmlformats.org/officeDocument/2006/relationships/hyperlink" Target="consultantplus://offline/ref=A1366DF1FB1C1223E3A9A41FF384BAEA0DB8CF3BF808E6E17F13BE1B202CBEFEf4v9I" TargetMode="External"/><Relationship Id="rId33" Type="http://schemas.openxmlformats.org/officeDocument/2006/relationships/hyperlink" Target="consultantplus://offline/ref=A1366DF1FB1C1223E3A9BA12E5E8E4E00BBB9031F30BE8B4234CE54677f2v5I" TargetMode="External"/><Relationship Id="rId38" Type="http://schemas.openxmlformats.org/officeDocument/2006/relationships/hyperlink" Target="consultantplus://offline/ref=8E3EC43332463D03EA9F373E580AE9FF9C6410A0B4255402E23E0CB24C9B05486DB0B9B7BE686A0FA3s3I" TargetMode="External"/><Relationship Id="rId46" Type="http://schemas.openxmlformats.org/officeDocument/2006/relationships/image" Target="media/image1.jpeg"/><Relationship Id="rId20" Type="http://schemas.openxmlformats.org/officeDocument/2006/relationships/hyperlink" Target="consultantplus://offline/ref=A1366DF1FB1C1223E3A9BA12E5E8E4E00BB49233F608E8B4234CE5467725B4A90E375EBA2C462EBEfEv6I" TargetMode="External"/><Relationship Id="rId41" Type="http://schemas.openxmlformats.org/officeDocument/2006/relationships/hyperlink" Target="consultantplus://offline/ref=A1366DF1FB1C1223E3A9BA12E5E8E4E008B3913FF40EE8B4234CE54677f2v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11554</Words>
  <Characters>65861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4</cp:revision>
  <cp:lastPrinted>2018-03-29T14:20:00Z</cp:lastPrinted>
  <dcterms:created xsi:type="dcterms:W3CDTF">2018-03-26T11:25:00Z</dcterms:created>
  <dcterms:modified xsi:type="dcterms:W3CDTF">2018-03-29T14:41:00Z</dcterms:modified>
</cp:coreProperties>
</file>