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2"/>
          <w:szCs w:val="32"/>
        </w:rPr>
        <w:id w:val="694730443"/>
        <w:docPartObj>
          <w:docPartGallery w:val="Cover Pages"/>
          <w:docPartUnique/>
        </w:docPartObj>
      </w:sdtPr>
      <w:sdtContent>
        <w:p w:rsidR="00E3640C" w:rsidRPr="006106EE" w:rsidRDefault="000F5809" w:rsidP="006106EE">
          <w:pPr>
            <w:spacing w:after="200"/>
            <w:jc w:val="left"/>
            <w:rPr>
              <w:sz w:val="32"/>
              <w:szCs w:val="32"/>
            </w:rPr>
          </w:pPr>
          <w:r>
            <w:rPr>
              <w:noProof/>
              <w:sz w:val="32"/>
              <w:szCs w:val="32"/>
              <w:lang w:eastAsia="ru-RU" w:bidi="he-IL"/>
            </w:rPr>
            <w:drawing>
              <wp:anchor distT="0" distB="0" distL="114300" distR="114300" simplePos="0" relativeHeight="251729920" behindDoc="0" locked="0" layoutInCell="1" allowOverlap="1" wp14:anchorId="08D88993" wp14:editId="7622772F">
                <wp:simplePos x="0" y="0"/>
                <wp:positionH relativeFrom="column">
                  <wp:posOffset>2355850</wp:posOffset>
                </wp:positionH>
                <wp:positionV relativeFrom="paragraph">
                  <wp:posOffset>32385</wp:posOffset>
                </wp:positionV>
                <wp:extent cx="1487170" cy="1920240"/>
                <wp:effectExtent l="0" t="0" r="0" b="3810"/>
                <wp:wrapSquare wrapText="bothSides"/>
                <wp:docPr id="5" name="Рисунок 5" descr="C:\Users\User\AppData\Local\Temp\Rar$DRa0.560\герб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AppData\Local\Temp\Rar$DRa0.560\герб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74942">
            <w:rPr>
              <w:noProof/>
              <w:sz w:val="32"/>
              <w:szCs w:val="32"/>
              <w:lang w:eastAsia="ru-RU" w:bidi="he-IL"/>
            </w:rPr>
            <mc:AlternateContent>
              <mc:Choice Requires="wpg">
                <w:drawing>
                  <wp:anchor distT="0" distB="0" distL="114300" distR="114300" simplePos="0" relativeHeight="251728896" behindDoc="0" locked="0" layoutInCell="0" allowOverlap="1" wp14:anchorId="4C34E0C0" wp14:editId="239EF58D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2400" cy="6400800"/>
                    <wp:effectExtent l="38100" t="0" r="40640" b="38100"/>
                    <wp:wrapNone/>
                    <wp:docPr id="407" name="Группа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6400800"/>
                              <a:chOff x="0" y="4408"/>
                              <a:chExt cx="12240" cy="10080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827"/>
                                <a:chOff x="-6" y="3399"/>
                                <a:chExt cx="12197" cy="433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496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24" y="11772"/>
                                <a:ext cx="5275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48"/>
                                      <w:szCs w:val="48"/>
                                      <w14:numForm w14:val="oldStyle"/>
                                    </w:rPr>
                                    <w:alias w:val="Год"/>
                                    <w:id w:val="146546401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020B43" w:rsidRPr="00284433" w:rsidRDefault="00020B43" w:rsidP="00E6631A">
                                      <w:pPr>
                                        <w:jc w:val="center"/>
                                        <w:rPr>
                                          <w:sz w:val="48"/>
                                          <w:szCs w:val="48"/>
                                          <w14:numForm w14:val="oldStyle"/>
                                        </w:rPr>
                                      </w:pPr>
                                      <w:r>
                                        <w:rPr>
                                          <w:sz w:val="48"/>
                                          <w:szCs w:val="48"/>
                                          <w14:numForm w14:val="oldStyle"/>
                                        </w:rPr>
                                        <w:t>2019 год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3" y="4408"/>
                                <a:ext cx="8638" cy="5496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020B43" w:rsidRPr="000F5809" w:rsidRDefault="00020B43" w:rsidP="000F580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EB966" w:themeColor="accent1"/>
                                      <w:sz w:val="64"/>
                                      <w:szCs w:val="64"/>
                                    </w:rPr>
                                  </w:pPr>
                                  <w:r w:rsidRPr="000F5809">
                                    <w:rPr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t xml:space="preserve">Информация об итогах инвестиционной деятельности </w:t>
                                  </w:r>
                                  <w:r w:rsidRPr="000F5809">
                                    <w:rPr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br/>
                                    <w:t xml:space="preserve">в городе-курорте Кисловодске </w:t>
                                  </w:r>
                                  <w:r w:rsidRPr="000F5809">
                                    <w:rPr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br/>
                                    <w:t>за 9 месяцев 2019 года</w:t>
                                  </w:r>
                                  <w:sdt>
                                    <w:sdtPr>
                                      <w:rPr>
                                        <w:b/>
                                        <w:bCs/>
                                        <w:color w:val="CEB966" w:themeColor="accent1"/>
                                        <w:sz w:val="64"/>
                                        <w:szCs w:val="64"/>
                                      </w:rPr>
                                      <w:alias w:val="Подзаголовок"/>
                                      <w:id w:val="1883129913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r w:rsidRPr="000F5809">
                                        <w:rPr>
                                          <w:b/>
                                          <w:bCs/>
                                          <w:color w:val="CEB966" w:themeColor="accent1"/>
                                          <w:sz w:val="64"/>
                                          <w:szCs w:val="64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64"/>
                                      <w:szCs w:val="64"/>
                                    </w:rPr>
                                    <w:alias w:val="Автор"/>
                                    <w:id w:val="101546548"/>
                                    <w:showingPlcHdr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020B43" w:rsidRPr="000F5809" w:rsidRDefault="00020B43" w:rsidP="000F5809">
                                      <w:pPr>
                                        <w:jc w:val="center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64"/>
                                          <w:szCs w:val="64"/>
                                        </w:rPr>
                                      </w:pPr>
                                      <w:r w:rsidRPr="000F5809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64"/>
                                          <w:szCs w:val="6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3" o:spid="_x0000_s1026" style="position:absolute;margin-left:0;margin-top:0;width:612pt;height:7in;z-index:251728896;mso-width-percent:1000;mso-position-horizontal:center;mso-position-horizontal-relative:page;mso-position-vertical:center;mso-position-vertical-relative:margin;mso-width-percent:1000;mso-height-relative:margin" coordorigin=",4408" coordsize="1224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" o:allowincell="f">
                    <v:group id="Group 4" o:spid="_x0000_s1027" style="position:absolute;top:9661;width:12240;height:4827" coordorigin="-6,3399" coordsize="12197,4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496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6" o:spid="_x0000_s1038" style="position:absolute;left:3624;top:11772;width:5275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48"/>
                                <w:szCs w:val="48"/>
                                <w14:numForm w14:val="oldStyle"/>
                              </w:rPr>
                              <w:alias w:val="Год"/>
                              <w:id w:val="146546401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A41B4" w:rsidRPr="00284433" w:rsidRDefault="006A41B4" w:rsidP="00E6631A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14:numForm w14:val="oldStyle"/>
                                  </w:rPr>
                                </w:pPr>
                                <w:r>
                                  <w:rPr>
                                    <w:sz w:val="48"/>
                                    <w:szCs w:val="48"/>
                                    <w14:numForm w14:val="oldStyle"/>
                                  </w:rPr>
                                  <w:t>2019 год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9" style="position:absolute;left:1413;top:4408;width:8638;height:549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6A41B4" w:rsidRPr="000F5809" w:rsidRDefault="006A41B4" w:rsidP="000F5809">
                            <w:pPr>
                              <w:jc w:val="center"/>
                              <w:rPr>
                                <w:b/>
                                <w:bCs/>
                                <w:color w:val="CEB966" w:themeColor="accent1"/>
                                <w:sz w:val="64"/>
                                <w:szCs w:val="64"/>
                              </w:rPr>
                            </w:pPr>
                            <w:r w:rsidRPr="000F5809"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Информация об итогах инвестиционной деятельности </w:t>
                            </w:r>
                            <w:r w:rsidRPr="000F5809"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br/>
                              <w:t xml:space="preserve">в городе-курорте Кисловодске </w:t>
                            </w:r>
                            <w:r w:rsidRPr="000F5809"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br/>
                              <w:t>за 9 месяцев 2019 года</w:t>
                            </w:r>
                            <w:sdt>
                              <w:sdtPr>
                                <w:rPr>
                                  <w:b/>
                                  <w:bCs/>
                                  <w:color w:val="CEB966" w:themeColor="accent1"/>
                                  <w:sz w:val="64"/>
                                  <w:szCs w:val="64"/>
                                </w:rPr>
                                <w:alias w:val="Подзаголовок"/>
                                <w:id w:val="188312991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r w:rsidRPr="000F5809">
                                  <w:rPr>
                                    <w:b/>
                                    <w:bCs/>
                                    <w:color w:val="CEB966" w:themeColor="accent1"/>
                                    <w:sz w:val="64"/>
                                    <w:szCs w:val="6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64"/>
                                <w:szCs w:val="64"/>
                              </w:rPr>
                              <w:alias w:val="Автор"/>
                              <w:id w:val="101546548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6A41B4" w:rsidRPr="000F5809" w:rsidRDefault="006A41B4" w:rsidP="000F5809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</w:pPr>
                                <w:r w:rsidRPr="000F5809">
                                  <w:rPr>
                                    <w:b/>
                                    <w:bCs/>
                                    <w:color w:val="000000" w:themeColor="text1"/>
                                    <w:sz w:val="64"/>
                                    <w:szCs w:val="6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B74942">
            <w:rPr>
              <w:sz w:val="32"/>
              <w:szCs w:val="32"/>
            </w:rPr>
            <w:br w:type="page"/>
          </w:r>
        </w:p>
      </w:sdtContent>
    </w:sdt>
    <w:p w:rsidR="00ED1C1C" w:rsidRDefault="0079421B" w:rsidP="0079421B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79421B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С</w:t>
      </w:r>
      <w:r w:rsidR="009F4604" w:rsidRPr="0079421B">
        <w:rPr>
          <w:rFonts w:asciiTheme="minorHAnsi" w:hAnsiTheme="minorHAnsi" w:cstheme="minorHAnsi"/>
          <w:color w:val="000000" w:themeColor="text1"/>
          <w:sz w:val="28"/>
          <w:szCs w:val="28"/>
        </w:rPr>
        <w:t>одержание</w:t>
      </w:r>
    </w:p>
    <w:p w:rsidR="0079421B" w:rsidRPr="0079421B" w:rsidRDefault="0079421B" w:rsidP="0079421B"/>
    <w:tbl>
      <w:tblPr>
        <w:tblStyle w:val="a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567"/>
      </w:tblGrid>
      <w:tr w:rsidR="003B1178" w:rsidRPr="009F4604" w:rsidTr="001A3C61">
        <w:tc>
          <w:tcPr>
            <w:tcW w:w="10173" w:type="dxa"/>
          </w:tcPr>
          <w:p w:rsidR="00F624B1" w:rsidRPr="00F624B1" w:rsidRDefault="00F624B1" w:rsidP="00F624B1">
            <w:pPr>
              <w:spacing w:before="120" w:after="120" w:line="360" w:lineRule="auto"/>
              <w:jc w:val="left"/>
              <w:rPr>
                <w:bCs/>
                <w:color w:val="000000" w:themeColor="text1"/>
                <w:szCs w:val="28"/>
              </w:rPr>
            </w:pPr>
            <w:r w:rsidRPr="00F624B1">
              <w:rPr>
                <w:bCs/>
                <w:color w:val="000000" w:themeColor="text1"/>
                <w:szCs w:val="28"/>
              </w:rPr>
              <w:t xml:space="preserve">I. Инвестиции в основной капитал за 1 полугодие 2019 года </w:t>
            </w:r>
          </w:p>
          <w:p w:rsidR="003B1178" w:rsidRPr="001717EE" w:rsidRDefault="00F624B1" w:rsidP="00F624B1">
            <w:pPr>
              <w:spacing w:before="120" w:after="120" w:line="360" w:lineRule="auto"/>
              <w:jc w:val="left"/>
              <w:rPr>
                <w:bCs/>
                <w:color w:val="000000" w:themeColor="text1"/>
                <w:szCs w:val="28"/>
              </w:rPr>
            </w:pPr>
            <w:r w:rsidRPr="00F624B1">
              <w:rPr>
                <w:bCs/>
                <w:color w:val="000000" w:themeColor="text1"/>
                <w:szCs w:val="28"/>
              </w:rPr>
              <w:t>(данные органа статистики, наблюдаемые прямым статистическим методом)</w:t>
            </w:r>
          </w:p>
        </w:tc>
        <w:tc>
          <w:tcPr>
            <w:tcW w:w="567" w:type="dxa"/>
          </w:tcPr>
          <w:p w:rsidR="003B1178" w:rsidRPr="00F624B1" w:rsidRDefault="009A7761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</w:tr>
      <w:tr w:rsidR="003B1178" w:rsidRPr="009F4604" w:rsidTr="001A3C61">
        <w:tc>
          <w:tcPr>
            <w:tcW w:w="10173" w:type="dxa"/>
          </w:tcPr>
          <w:p w:rsidR="003B1178" w:rsidRPr="001717EE" w:rsidRDefault="00F624B1" w:rsidP="00F624B1">
            <w:pPr>
              <w:spacing w:before="120" w:after="120" w:line="360" w:lineRule="auto"/>
              <w:jc w:val="left"/>
              <w:rPr>
                <w:rFonts w:cs="Times New Roman"/>
                <w:bCs/>
                <w:color w:val="000000" w:themeColor="text1"/>
                <w:szCs w:val="28"/>
              </w:rPr>
            </w:pPr>
            <w:r w:rsidRPr="00F624B1">
              <w:rPr>
                <w:rFonts w:cs="Times New Roman"/>
                <w:bCs/>
                <w:color w:val="000000" w:themeColor="text1"/>
                <w:szCs w:val="28"/>
              </w:rPr>
              <w:t>II. Инвестиции в основной</w:t>
            </w:r>
            <w:r>
              <w:rPr>
                <w:rFonts w:cs="Times New Roman"/>
                <w:bCs/>
                <w:color w:val="000000" w:themeColor="text1"/>
                <w:szCs w:val="28"/>
              </w:rPr>
              <w:t xml:space="preserve"> капитал за 9 месяцев 2019 года </w:t>
            </w:r>
            <w:r w:rsidRPr="00F624B1">
              <w:rPr>
                <w:rFonts w:cs="Times New Roman"/>
                <w:bCs/>
                <w:color w:val="000000" w:themeColor="text1"/>
                <w:szCs w:val="28"/>
              </w:rPr>
              <w:t>(данные мониторинга управления по экономике и инвестициям, в том числе ненаблюдаемые прямым статистическим методом)</w:t>
            </w:r>
          </w:p>
        </w:tc>
        <w:tc>
          <w:tcPr>
            <w:tcW w:w="567" w:type="dxa"/>
          </w:tcPr>
          <w:p w:rsidR="003B1178" w:rsidRPr="00F624B1" w:rsidRDefault="00F624B1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</w:tr>
      <w:tr w:rsidR="003B1178" w:rsidRPr="009F4604" w:rsidTr="001A3C61">
        <w:tc>
          <w:tcPr>
            <w:tcW w:w="10173" w:type="dxa"/>
          </w:tcPr>
          <w:p w:rsidR="003B1178" w:rsidRPr="001717EE" w:rsidRDefault="00F624B1" w:rsidP="00F624B1">
            <w:pPr>
              <w:spacing w:before="120" w:after="120" w:line="360" w:lineRule="auto"/>
              <w:jc w:val="left"/>
              <w:rPr>
                <w:rFonts w:eastAsia="Calibri" w:cs="Arial"/>
                <w:bCs/>
                <w:color w:val="000000" w:themeColor="text1"/>
                <w:szCs w:val="28"/>
              </w:rPr>
            </w:pPr>
            <w:r w:rsidRPr="00F624B1">
              <w:rPr>
                <w:rFonts w:eastAsia="Calibri" w:cs="Arial"/>
                <w:bCs/>
                <w:color w:val="000000" w:themeColor="text1"/>
                <w:szCs w:val="28"/>
              </w:rPr>
              <w:t>III. Реализованные инвестиционные проекты за январь-сентябрь 2019 года</w:t>
            </w:r>
          </w:p>
        </w:tc>
        <w:tc>
          <w:tcPr>
            <w:tcW w:w="567" w:type="dxa"/>
          </w:tcPr>
          <w:p w:rsidR="003B1178" w:rsidRPr="00F624B1" w:rsidRDefault="00F624B1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4</w:t>
            </w:r>
          </w:p>
        </w:tc>
      </w:tr>
      <w:tr w:rsidR="003B1178" w:rsidRPr="009F4604" w:rsidTr="001A3C61">
        <w:tc>
          <w:tcPr>
            <w:tcW w:w="10173" w:type="dxa"/>
          </w:tcPr>
          <w:p w:rsidR="003B1178" w:rsidRPr="001717EE" w:rsidRDefault="00F624B1" w:rsidP="00F624B1">
            <w:pPr>
              <w:spacing w:before="120" w:after="120" w:line="360" w:lineRule="auto"/>
              <w:rPr>
                <w:rFonts w:eastAsia="Calibri" w:cs="Arial"/>
                <w:bCs/>
                <w:color w:val="000000" w:themeColor="text1"/>
                <w:szCs w:val="28"/>
              </w:rPr>
            </w:pPr>
            <w:r w:rsidRPr="00F624B1">
              <w:rPr>
                <w:rFonts w:eastAsia="Calibri" w:cs="Arial"/>
                <w:bCs/>
                <w:color w:val="000000" w:themeColor="text1"/>
                <w:szCs w:val="28"/>
              </w:rPr>
              <w:t>IV. Реализуемые инвестиционные проекты</w:t>
            </w:r>
            <w:r>
              <w:rPr>
                <w:rFonts w:eastAsia="Calibri" w:cs="Arial"/>
                <w:bCs/>
                <w:color w:val="000000" w:themeColor="text1"/>
                <w:szCs w:val="28"/>
              </w:rPr>
              <w:t xml:space="preserve"> </w:t>
            </w:r>
            <w:r w:rsidRPr="00F624B1">
              <w:rPr>
                <w:rFonts w:eastAsia="Calibri" w:cs="Arial"/>
                <w:bCs/>
                <w:color w:val="000000" w:themeColor="text1"/>
                <w:szCs w:val="28"/>
              </w:rPr>
              <w:t>(по состоянию на 01.10.2019 г.)</w:t>
            </w:r>
          </w:p>
        </w:tc>
        <w:tc>
          <w:tcPr>
            <w:tcW w:w="567" w:type="dxa"/>
          </w:tcPr>
          <w:p w:rsidR="003B1178" w:rsidRPr="00F624B1" w:rsidRDefault="00F624B1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5</w:t>
            </w:r>
          </w:p>
        </w:tc>
      </w:tr>
      <w:tr w:rsidR="003B1178" w:rsidRPr="009F4604" w:rsidTr="001A3C61">
        <w:tc>
          <w:tcPr>
            <w:tcW w:w="10173" w:type="dxa"/>
          </w:tcPr>
          <w:p w:rsidR="003B1178" w:rsidRPr="001717EE" w:rsidRDefault="00F624B1" w:rsidP="00020B43">
            <w:pPr>
              <w:spacing w:before="120" w:after="120" w:line="360" w:lineRule="auto"/>
              <w:rPr>
                <w:bCs/>
                <w:color w:val="000000" w:themeColor="text1"/>
                <w:szCs w:val="28"/>
              </w:rPr>
            </w:pPr>
            <w:r w:rsidRPr="00F624B1">
              <w:rPr>
                <w:bCs/>
                <w:color w:val="000000" w:themeColor="text1"/>
                <w:szCs w:val="28"/>
              </w:rPr>
              <w:t>V. Планируемые к реализации инвестиционные проекты в 20</w:t>
            </w:r>
            <w:r w:rsidR="00020B43">
              <w:rPr>
                <w:bCs/>
                <w:color w:val="000000" w:themeColor="text1"/>
                <w:szCs w:val="28"/>
              </w:rPr>
              <w:t>20</w:t>
            </w:r>
            <w:r w:rsidRPr="00F624B1">
              <w:rPr>
                <w:bCs/>
                <w:color w:val="000000" w:themeColor="text1"/>
                <w:szCs w:val="28"/>
              </w:rPr>
              <w:t>-202</w:t>
            </w:r>
            <w:r w:rsidR="00020B43">
              <w:rPr>
                <w:bCs/>
                <w:color w:val="000000" w:themeColor="text1"/>
                <w:szCs w:val="28"/>
              </w:rPr>
              <w:t>1</w:t>
            </w:r>
            <w:r w:rsidRPr="00F624B1">
              <w:rPr>
                <w:bCs/>
                <w:color w:val="000000" w:themeColor="text1"/>
                <w:szCs w:val="28"/>
              </w:rPr>
              <w:t xml:space="preserve"> годах</w:t>
            </w:r>
          </w:p>
        </w:tc>
        <w:tc>
          <w:tcPr>
            <w:tcW w:w="567" w:type="dxa"/>
          </w:tcPr>
          <w:p w:rsidR="003B1178" w:rsidRPr="00F624B1" w:rsidRDefault="00F624B1" w:rsidP="00F624B1">
            <w:pPr>
              <w:spacing w:before="120" w:after="120" w:line="360" w:lineRule="auto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8</w:t>
            </w:r>
          </w:p>
        </w:tc>
      </w:tr>
    </w:tbl>
    <w:p w:rsidR="0071327B" w:rsidRPr="009F4604" w:rsidRDefault="0071327B" w:rsidP="00F624B1">
      <w:pPr>
        <w:spacing w:line="360" w:lineRule="auto"/>
        <w:rPr>
          <w:bCs/>
          <w:szCs w:val="28"/>
        </w:rPr>
      </w:pPr>
    </w:p>
    <w:p w:rsidR="00497E5E" w:rsidRDefault="00497E5E" w:rsidP="00654406">
      <w:pPr>
        <w:rPr>
          <w:sz w:val="40"/>
          <w:szCs w:val="40"/>
        </w:rPr>
      </w:pPr>
    </w:p>
    <w:p w:rsidR="00497E5E" w:rsidRDefault="00497E5E" w:rsidP="00654406">
      <w:pPr>
        <w:rPr>
          <w:sz w:val="40"/>
          <w:szCs w:val="40"/>
        </w:rPr>
      </w:pPr>
    </w:p>
    <w:p w:rsidR="00497E5E" w:rsidRDefault="00497E5E" w:rsidP="00654406">
      <w:pPr>
        <w:rPr>
          <w:sz w:val="40"/>
          <w:szCs w:val="40"/>
        </w:rPr>
      </w:pPr>
    </w:p>
    <w:p w:rsidR="000557DE" w:rsidRDefault="000557DE" w:rsidP="00E04B03">
      <w:pPr>
        <w:spacing w:line="240" w:lineRule="auto"/>
        <w:rPr>
          <w:sz w:val="40"/>
          <w:szCs w:val="40"/>
        </w:rPr>
      </w:pPr>
    </w:p>
    <w:p w:rsidR="00E6631A" w:rsidRDefault="00E6631A" w:rsidP="00E04B03">
      <w:pPr>
        <w:spacing w:line="240" w:lineRule="auto"/>
        <w:rPr>
          <w:sz w:val="40"/>
          <w:szCs w:val="40"/>
        </w:rPr>
      </w:pPr>
    </w:p>
    <w:p w:rsidR="00E6631A" w:rsidRDefault="00E6631A" w:rsidP="00E04B03">
      <w:pPr>
        <w:spacing w:line="240" w:lineRule="auto"/>
        <w:rPr>
          <w:sz w:val="40"/>
          <w:szCs w:val="40"/>
        </w:rPr>
      </w:pPr>
    </w:p>
    <w:p w:rsidR="00E6631A" w:rsidRDefault="00E6631A" w:rsidP="00E04B03">
      <w:pPr>
        <w:spacing w:line="240" w:lineRule="auto"/>
        <w:rPr>
          <w:sz w:val="40"/>
          <w:szCs w:val="40"/>
        </w:rPr>
      </w:pPr>
    </w:p>
    <w:p w:rsidR="00E6631A" w:rsidRDefault="00E6631A" w:rsidP="00E04B03">
      <w:pPr>
        <w:spacing w:line="240" w:lineRule="auto"/>
        <w:rPr>
          <w:sz w:val="40"/>
          <w:szCs w:val="40"/>
        </w:rPr>
      </w:pPr>
    </w:p>
    <w:p w:rsidR="00633634" w:rsidRDefault="00633634" w:rsidP="00E04B03">
      <w:pPr>
        <w:spacing w:line="240" w:lineRule="auto"/>
        <w:rPr>
          <w:sz w:val="40"/>
          <w:szCs w:val="40"/>
        </w:rPr>
      </w:pPr>
    </w:p>
    <w:p w:rsidR="00F624B1" w:rsidRDefault="00F624B1" w:rsidP="00E04B03">
      <w:pPr>
        <w:spacing w:line="240" w:lineRule="auto"/>
        <w:rPr>
          <w:sz w:val="40"/>
          <w:szCs w:val="40"/>
        </w:rPr>
      </w:pPr>
    </w:p>
    <w:p w:rsidR="00F624B1" w:rsidRDefault="00F624B1" w:rsidP="00E04B03">
      <w:pPr>
        <w:spacing w:line="240" w:lineRule="auto"/>
        <w:rPr>
          <w:sz w:val="40"/>
          <w:szCs w:val="40"/>
        </w:rPr>
      </w:pPr>
    </w:p>
    <w:p w:rsidR="00F624B1" w:rsidRDefault="00F624B1" w:rsidP="00E04B03">
      <w:pPr>
        <w:spacing w:line="240" w:lineRule="auto"/>
        <w:rPr>
          <w:sz w:val="40"/>
          <w:szCs w:val="40"/>
        </w:rPr>
      </w:pPr>
    </w:p>
    <w:p w:rsidR="00F624B1" w:rsidRDefault="00F624B1" w:rsidP="00E04B03">
      <w:pPr>
        <w:spacing w:line="240" w:lineRule="auto"/>
        <w:rPr>
          <w:sz w:val="40"/>
          <w:szCs w:val="40"/>
        </w:rPr>
      </w:pPr>
    </w:p>
    <w:p w:rsidR="00F624B1" w:rsidRDefault="00F624B1" w:rsidP="00E04B03">
      <w:pPr>
        <w:spacing w:line="240" w:lineRule="auto"/>
        <w:rPr>
          <w:sz w:val="40"/>
          <w:szCs w:val="40"/>
        </w:rPr>
      </w:pPr>
    </w:p>
    <w:p w:rsidR="00F624B1" w:rsidRDefault="00F624B1" w:rsidP="00E04B03">
      <w:pPr>
        <w:spacing w:line="240" w:lineRule="auto"/>
        <w:rPr>
          <w:sz w:val="40"/>
          <w:szCs w:val="40"/>
        </w:rPr>
      </w:pPr>
    </w:p>
    <w:p w:rsidR="000557DE" w:rsidRPr="00940B92" w:rsidRDefault="000557DE" w:rsidP="00940B92">
      <w:pPr>
        <w:spacing w:line="240" w:lineRule="auto"/>
        <w:rPr>
          <w:i/>
          <w:szCs w:val="28"/>
        </w:rPr>
      </w:pPr>
    </w:p>
    <w:p w:rsidR="000557DE" w:rsidRDefault="00F14270" w:rsidP="00F14270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</w:t>
      </w:r>
      <w:r w:rsidR="00B867C8" w:rsidRPr="00F14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2D6B" w:rsidRPr="00F14270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Инвестиции в основной капитал</w:t>
      </w:r>
      <w:r w:rsidR="002E6A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1 полугодие 2019 года</w:t>
      </w:r>
      <w:r w:rsidR="00B867C8" w:rsidRPr="00F14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867C8" w:rsidRPr="001717EE" w:rsidRDefault="00B867C8" w:rsidP="00F14270">
      <w:pPr>
        <w:pStyle w:val="ad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270">
        <w:rPr>
          <w:rFonts w:ascii="Times New Roman" w:hAnsi="Times New Roman" w:cs="Times New Roman"/>
          <w:color w:val="000000" w:themeColor="text1"/>
          <w:sz w:val="28"/>
          <w:szCs w:val="28"/>
        </w:rPr>
        <w:t>(данные органа статистики, наблюдаемые прямым статистическим методом)</w:t>
      </w:r>
    </w:p>
    <w:p w:rsidR="00D867BA" w:rsidRPr="00960B01" w:rsidRDefault="001011F9" w:rsidP="00794593">
      <w:pPr>
        <w:autoSpaceDE w:val="0"/>
        <w:autoSpaceDN w:val="0"/>
        <w:adjustRightInd w:val="0"/>
        <w:spacing w:line="240" w:lineRule="auto"/>
        <w:ind w:firstLine="28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данными </w:t>
      </w:r>
      <w:r w:rsidRPr="00D867BA">
        <w:rPr>
          <w:rFonts w:cs="Times New Roman"/>
          <w:szCs w:val="28"/>
        </w:rPr>
        <w:t>Управления Федеральной службы государственной статистики по Северо-Кавказскому федеральному округу</w:t>
      </w:r>
      <w:r w:rsidR="00DB5A31">
        <w:rPr>
          <w:rFonts w:cs="Times New Roman"/>
          <w:szCs w:val="28"/>
        </w:rPr>
        <w:t xml:space="preserve">, наблюдался рост </w:t>
      </w:r>
      <w:r>
        <w:rPr>
          <w:rFonts w:cs="Times New Roman"/>
          <w:szCs w:val="28"/>
        </w:rPr>
        <w:t>объема инвестиций</w:t>
      </w:r>
      <w:r w:rsidR="00E62D6B" w:rsidRPr="00E62D6B">
        <w:rPr>
          <w:rFonts w:cs="Times New Roman"/>
          <w:szCs w:val="28"/>
        </w:rPr>
        <w:t xml:space="preserve"> в </w:t>
      </w:r>
      <w:r w:rsidR="00E62D6B" w:rsidRPr="00421A27">
        <w:rPr>
          <w:rFonts w:cs="Times New Roman"/>
          <w:szCs w:val="28"/>
        </w:rPr>
        <w:t xml:space="preserve">основной капитал (без субъектов малого предпринимательства) за январь - </w:t>
      </w:r>
      <w:r w:rsidR="00DB5A31" w:rsidRPr="00421A27">
        <w:rPr>
          <w:rFonts w:cs="Times New Roman"/>
          <w:szCs w:val="28"/>
        </w:rPr>
        <w:t>июнь</w:t>
      </w:r>
      <w:r w:rsidR="00E62D6B" w:rsidRPr="00421A27">
        <w:rPr>
          <w:rFonts w:cs="Times New Roman"/>
          <w:szCs w:val="28"/>
        </w:rPr>
        <w:t xml:space="preserve"> 201</w:t>
      </w:r>
      <w:r w:rsidR="00DB5A31" w:rsidRPr="00421A27">
        <w:rPr>
          <w:rFonts w:cs="Times New Roman"/>
          <w:szCs w:val="28"/>
        </w:rPr>
        <w:t>9</w:t>
      </w:r>
      <w:r w:rsidR="00E62D6B" w:rsidRPr="00421A27">
        <w:rPr>
          <w:rFonts w:cs="Times New Roman"/>
          <w:szCs w:val="28"/>
        </w:rPr>
        <w:t xml:space="preserve"> года</w:t>
      </w:r>
      <w:r w:rsidRPr="00421A27">
        <w:rPr>
          <w:rFonts w:cs="Times New Roman"/>
          <w:szCs w:val="28"/>
        </w:rPr>
        <w:t>, которые достигли</w:t>
      </w:r>
      <w:r w:rsidR="00D867BA" w:rsidRPr="00421A27">
        <w:rPr>
          <w:rFonts w:cs="Times New Roman"/>
          <w:szCs w:val="28"/>
        </w:rPr>
        <w:t xml:space="preserve"> </w:t>
      </w:r>
      <w:r w:rsidR="00C81F21" w:rsidRPr="00421A27">
        <w:rPr>
          <w:rFonts w:cs="Times New Roman"/>
          <w:szCs w:val="28"/>
        </w:rPr>
        <w:t>514</w:t>
      </w:r>
      <w:r w:rsidR="00D867BA" w:rsidRPr="00421A27">
        <w:rPr>
          <w:rFonts w:cs="Times New Roman"/>
          <w:szCs w:val="28"/>
        </w:rPr>
        <w:t>,</w:t>
      </w:r>
      <w:r w:rsidR="00C81F21" w:rsidRPr="00421A27">
        <w:rPr>
          <w:rFonts w:cs="Times New Roman"/>
          <w:szCs w:val="28"/>
        </w:rPr>
        <w:t>179</w:t>
      </w:r>
      <w:r w:rsidR="00FD4AE9" w:rsidRPr="00421A27">
        <w:rPr>
          <w:rFonts w:cs="Times New Roman"/>
          <w:szCs w:val="28"/>
        </w:rPr>
        <w:t xml:space="preserve"> млн. руб., что составляет </w:t>
      </w:r>
      <w:r w:rsidR="00875823" w:rsidRPr="00421A27">
        <w:rPr>
          <w:rFonts w:cs="Times New Roman"/>
          <w:szCs w:val="28"/>
        </w:rPr>
        <w:t>103</w:t>
      </w:r>
      <w:r w:rsidR="00FD4AE9" w:rsidRPr="00421A27">
        <w:rPr>
          <w:rFonts w:cs="Times New Roman"/>
          <w:szCs w:val="28"/>
        </w:rPr>
        <w:t>,</w:t>
      </w:r>
      <w:r w:rsidR="00875823" w:rsidRPr="00421A27">
        <w:rPr>
          <w:rFonts w:cs="Times New Roman"/>
          <w:szCs w:val="28"/>
        </w:rPr>
        <w:t>9</w:t>
      </w:r>
      <w:r w:rsidR="00D867BA" w:rsidRPr="00421A27">
        <w:rPr>
          <w:rFonts w:cs="Times New Roman"/>
          <w:szCs w:val="28"/>
        </w:rPr>
        <w:t xml:space="preserve">% к </w:t>
      </w:r>
      <w:r w:rsidR="00875823" w:rsidRPr="00960B01">
        <w:rPr>
          <w:rFonts w:cs="Times New Roman"/>
          <w:szCs w:val="28"/>
        </w:rPr>
        <w:t xml:space="preserve">аналогичному периоду </w:t>
      </w:r>
      <w:r w:rsidR="00D867BA" w:rsidRPr="00960B01">
        <w:rPr>
          <w:rFonts w:cs="Times New Roman"/>
          <w:szCs w:val="28"/>
        </w:rPr>
        <w:t>201</w:t>
      </w:r>
      <w:r w:rsidR="00875823" w:rsidRPr="00960B01">
        <w:rPr>
          <w:rFonts w:cs="Times New Roman"/>
          <w:szCs w:val="28"/>
        </w:rPr>
        <w:t>8</w:t>
      </w:r>
      <w:r w:rsidR="00D867BA" w:rsidRPr="00960B01">
        <w:rPr>
          <w:rFonts w:cs="Times New Roman"/>
          <w:szCs w:val="28"/>
        </w:rPr>
        <w:t xml:space="preserve"> год</w:t>
      </w:r>
      <w:r w:rsidR="00875823" w:rsidRPr="00960B01">
        <w:rPr>
          <w:rFonts w:cs="Times New Roman"/>
          <w:szCs w:val="28"/>
        </w:rPr>
        <w:t>а</w:t>
      </w:r>
      <w:r w:rsidR="00D867BA" w:rsidRPr="00960B01">
        <w:rPr>
          <w:rFonts w:cs="Times New Roman"/>
          <w:szCs w:val="28"/>
        </w:rPr>
        <w:t xml:space="preserve"> (</w:t>
      </w:r>
      <w:r w:rsidR="00794593" w:rsidRPr="00960B01">
        <w:rPr>
          <w:rFonts w:cs="Times New Roman"/>
          <w:szCs w:val="28"/>
        </w:rPr>
        <w:t>494</w:t>
      </w:r>
      <w:r w:rsidR="00FD4AE9" w:rsidRPr="00960B01">
        <w:rPr>
          <w:rFonts w:cs="Times New Roman"/>
          <w:szCs w:val="28"/>
        </w:rPr>
        <w:t>,</w:t>
      </w:r>
      <w:r w:rsidR="00794593" w:rsidRPr="00960B01">
        <w:rPr>
          <w:rFonts w:cs="Times New Roman"/>
          <w:szCs w:val="28"/>
        </w:rPr>
        <w:t>695</w:t>
      </w:r>
      <w:r w:rsidR="00D867BA" w:rsidRPr="00960B01">
        <w:rPr>
          <w:rFonts w:cs="Times New Roman"/>
          <w:szCs w:val="28"/>
        </w:rPr>
        <w:t xml:space="preserve"> млн. руб.), в том числе:</w:t>
      </w:r>
    </w:p>
    <w:p w:rsidR="00D867BA" w:rsidRPr="00960B01" w:rsidRDefault="00E62D6B" w:rsidP="00421A27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960B01">
        <w:rPr>
          <w:rFonts w:cs="Times New Roman"/>
          <w:szCs w:val="28"/>
        </w:rPr>
        <w:t>- за счет бюджетных источников финансирования</w:t>
      </w:r>
      <w:r w:rsidR="00D867BA" w:rsidRPr="00960B01">
        <w:rPr>
          <w:rFonts w:cs="Times New Roman"/>
          <w:szCs w:val="28"/>
        </w:rPr>
        <w:t xml:space="preserve"> </w:t>
      </w:r>
      <w:r w:rsidR="00C81F21" w:rsidRPr="00960B01">
        <w:rPr>
          <w:rFonts w:cs="Times New Roman"/>
          <w:szCs w:val="28"/>
        </w:rPr>
        <w:t xml:space="preserve">302,240 </w:t>
      </w:r>
      <w:r w:rsidR="00DD6DC3" w:rsidRPr="00960B01">
        <w:rPr>
          <w:rFonts w:cs="Times New Roman"/>
          <w:szCs w:val="28"/>
        </w:rPr>
        <w:t xml:space="preserve">млн. руб., </w:t>
      </w:r>
      <w:r w:rsidR="00421A27" w:rsidRPr="00960B01">
        <w:rPr>
          <w:rFonts w:cs="Times New Roman"/>
          <w:szCs w:val="28"/>
        </w:rPr>
        <w:t>141,2</w:t>
      </w:r>
      <w:r w:rsidR="00DD6DC3" w:rsidRPr="00960B01">
        <w:rPr>
          <w:rFonts w:cs="Times New Roman"/>
          <w:szCs w:val="28"/>
        </w:rPr>
        <w:t xml:space="preserve">% к </w:t>
      </w:r>
      <w:r w:rsidR="00421A27" w:rsidRPr="00960B01">
        <w:rPr>
          <w:rFonts w:cs="Times New Roman"/>
          <w:szCs w:val="28"/>
        </w:rPr>
        <w:t xml:space="preserve">аналогичному периоду 2018 года </w:t>
      </w:r>
      <w:r w:rsidR="00DD6DC3" w:rsidRPr="00960B01">
        <w:rPr>
          <w:rFonts w:cs="Times New Roman"/>
          <w:szCs w:val="28"/>
        </w:rPr>
        <w:t>(</w:t>
      </w:r>
      <w:r w:rsidR="00421A27" w:rsidRPr="00960B01">
        <w:rPr>
          <w:rFonts w:cs="Times New Roman"/>
          <w:szCs w:val="28"/>
        </w:rPr>
        <w:t xml:space="preserve">213,179 </w:t>
      </w:r>
      <w:r w:rsidR="00DD6DC3" w:rsidRPr="00960B01">
        <w:rPr>
          <w:rFonts w:cs="Times New Roman"/>
          <w:szCs w:val="28"/>
        </w:rPr>
        <w:t>млн. руб.);</w:t>
      </w:r>
    </w:p>
    <w:p w:rsidR="001011F9" w:rsidRDefault="00E62D6B" w:rsidP="00960B01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 w:rsidRPr="00960B01">
        <w:rPr>
          <w:rFonts w:cs="Times New Roman"/>
          <w:szCs w:val="28"/>
        </w:rPr>
        <w:t>- за счет внебюджетных источников финансирования –</w:t>
      </w:r>
      <w:r w:rsidR="00DD6DC3" w:rsidRPr="00960B01">
        <w:rPr>
          <w:rFonts w:cs="Times New Roman"/>
          <w:szCs w:val="28"/>
        </w:rPr>
        <w:t xml:space="preserve"> </w:t>
      </w:r>
      <w:r w:rsidR="00673B85" w:rsidRPr="00960B01">
        <w:rPr>
          <w:rFonts w:cs="Times New Roman"/>
          <w:szCs w:val="28"/>
        </w:rPr>
        <w:t>211</w:t>
      </w:r>
      <w:r w:rsidR="00DD6DC3" w:rsidRPr="00960B01">
        <w:rPr>
          <w:rFonts w:cs="Times New Roman"/>
          <w:szCs w:val="28"/>
        </w:rPr>
        <w:t>,</w:t>
      </w:r>
      <w:r w:rsidR="00673B85" w:rsidRPr="00960B01">
        <w:rPr>
          <w:rFonts w:cs="Times New Roman"/>
          <w:szCs w:val="28"/>
        </w:rPr>
        <w:t>939</w:t>
      </w:r>
      <w:r w:rsidR="00DD6DC3" w:rsidRPr="00960B01">
        <w:rPr>
          <w:rFonts w:cs="Times New Roman"/>
          <w:szCs w:val="28"/>
        </w:rPr>
        <w:t xml:space="preserve"> </w:t>
      </w:r>
      <w:r w:rsidRPr="00960B01">
        <w:rPr>
          <w:rFonts w:cs="Times New Roman"/>
          <w:szCs w:val="28"/>
        </w:rPr>
        <w:t xml:space="preserve">млн. руб., </w:t>
      </w:r>
      <w:r w:rsidR="00421A27" w:rsidRPr="00960B01">
        <w:rPr>
          <w:rFonts w:cs="Times New Roman"/>
          <w:szCs w:val="28"/>
        </w:rPr>
        <w:t>75</w:t>
      </w:r>
      <w:r w:rsidR="00DD6DC3" w:rsidRPr="00960B01">
        <w:rPr>
          <w:rFonts w:cs="Times New Roman"/>
          <w:szCs w:val="28"/>
        </w:rPr>
        <w:t>,</w:t>
      </w:r>
      <w:r w:rsidR="00421A27" w:rsidRPr="00960B01">
        <w:rPr>
          <w:rFonts w:cs="Times New Roman"/>
          <w:szCs w:val="28"/>
        </w:rPr>
        <w:t>3</w:t>
      </w:r>
      <w:r w:rsidR="00DD6DC3" w:rsidRPr="00960B01">
        <w:rPr>
          <w:rFonts w:cs="Times New Roman"/>
          <w:szCs w:val="28"/>
        </w:rPr>
        <w:t>%</w:t>
      </w:r>
      <w:r w:rsidRPr="00960B01">
        <w:rPr>
          <w:rFonts w:cs="Times New Roman"/>
          <w:szCs w:val="28"/>
        </w:rPr>
        <w:t xml:space="preserve"> </w:t>
      </w:r>
      <w:r w:rsidR="00FD4AE9" w:rsidRPr="00960B01">
        <w:rPr>
          <w:rFonts w:cs="Times New Roman"/>
          <w:szCs w:val="28"/>
        </w:rPr>
        <w:t xml:space="preserve"> </w:t>
      </w:r>
      <w:r w:rsidR="00421A27" w:rsidRPr="00960B01">
        <w:rPr>
          <w:rFonts w:cs="Times New Roman"/>
          <w:szCs w:val="28"/>
        </w:rPr>
        <w:t xml:space="preserve">аналогичному периоду 2018 года </w:t>
      </w:r>
      <w:r w:rsidR="00FD4AE9" w:rsidRPr="00960B01">
        <w:rPr>
          <w:rFonts w:cs="Times New Roman"/>
          <w:szCs w:val="28"/>
        </w:rPr>
        <w:t>(</w:t>
      </w:r>
      <w:r w:rsidR="00960B01" w:rsidRPr="00960B01">
        <w:rPr>
          <w:rFonts w:cs="Times New Roman"/>
          <w:szCs w:val="28"/>
        </w:rPr>
        <w:t>281</w:t>
      </w:r>
      <w:r w:rsidR="00FD4AE9" w:rsidRPr="00960B01">
        <w:rPr>
          <w:rFonts w:cs="Times New Roman"/>
          <w:szCs w:val="28"/>
        </w:rPr>
        <w:t>,</w:t>
      </w:r>
      <w:r w:rsidR="00960B01" w:rsidRPr="00960B01">
        <w:rPr>
          <w:rFonts w:cs="Times New Roman"/>
          <w:szCs w:val="28"/>
        </w:rPr>
        <w:t>516</w:t>
      </w:r>
      <w:r w:rsidR="00DD6DC3" w:rsidRPr="00960B01">
        <w:rPr>
          <w:rFonts w:cs="Times New Roman"/>
          <w:szCs w:val="28"/>
        </w:rPr>
        <w:t xml:space="preserve"> млн. руб.)</w:t>
      </w:r>
      <w:r w:rsidR="001011F9" w:rsidRPr="00960B01">
        <w:rPr>
          <w:rFonts w:cs="Times New Roman"/>
          <w:szCs w:val="28"/>
        </w:rPr>
        <w:t>.</w:t>
      </w:r>
      <w:r w:rsidRPr="00E62D6B">
        <w:rPr>
          <w:rFonts w:cs="Times New Roman"/>
          <w:szCs w:val="28"/>
        </w:rPr>
        <w:t xml:space="preserve"> </w:t>
      </w:r>
    </w:p>
    <w:p w:rsidR="00D95287" w:rsidRDefault="00D95287" w:rsidP="00673B8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54"/>
      </w:tblGrid>
      <w:tr w:rsidR="00D95287" w:rsidTr="00D95287">
        <w:tc>
          <w:tcPr>
            <w:tcW w:w="5778" w:type="dxa"/>
          </w:tcPr>
          <w:p w:rsidR="00D95287" w:rsidRPr="00D95287" w:rsidRDefault="00D95287" w:rsidP="00D9528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Диаграмма 1</w:t>
            </w:r>
            <w:r w:rsidRPr="000240AF">
              <w:rPr>
                <w:rFonts w:cs="Times New Roman"/>
                <w:b/>
                <w:bCs/>
                <w:sz w:val="22"/>
              </w:rPr>
              <w:t>:</w:t>
            </w:r>
            <w:r>
              <w:rPr>
                <w:rFonts w:cs="Times New Roman"/>
                <w:b/>
                <w:bCs/>
                <w:sz w:val="22"/>
              </w:rPr>
              <w:t xml:space="preserve"> и</w:t>
            </w:r>
            <w:r w:rsidRPr="00470880">
              <w:rPr>
                <w:rFonts w:cs="Times New Roman"/>
                <w:b/>
                <w:bCs/>
                <w:sz w:val="22"/>
              </w:rPr>
              <w:t xml:space="preserve">нвестиции в основной капитал в </w:t>
            </w:r>
            <w:r>
              <w:rPr>
                <w:rFonts w:cs="Times New Roman"/>
                <w:b/>
                <w:bCs/>
                <w:sz w:val="22"/>
              </w:rPr>
              <w:t xml:space="preserve">1 полугодии </w:t>
            </w:r>
            <w:r w:rsidRPr="00D867BA">
              <w:rPr>
                <w:rFonts w:cs="Times New Roman"/>
                <w:b/>
                <w:bCs/>
                <w:sz w:val="22"/>
              </w:rPr>
              <w:t>201</w:t>
            </w:r>
            <w:r>
              <w:rPr>
                <w:rFonts w:cs="Times New Roman"/>
                <w:b/>
                <w:bCs/>
                <w:sz w:val="22"/>
              </w:rPr>
              <w:t>7</w:t>
            </w:r>
            <w:r w:rsidRPr="00D867BA">
              <w:rPr>
                <w:rFonts w:cs="Times New Roman"/>
                <w:b/>
                <w:bCs/>
                <w:sz w:val="22"/>
              </w:rPr>
              <w:t>-</w:t>
            </w:r>
            <w:r w:rsidRPr="00470880">
              <w:rPr>
                <w:rFonts w:cs="Times New Roman"/>
                <w:b/>
                <w:bCs/>
                <w:sz w:val="22"/>
              </w:rPr>
              <w:t>201</w:t>
            </w:r>
            <w:r>
              <w:rPr>
                <w:rFonts w:cs="Times New Roman"/>
                <w:b/>
                <w:bCs/>
                <w:sz w:val="22"/>
              </w:rPr>
              <w:t xml:space="preserve">9 годов </w:t>
            </w:r>
            <w:r w:rsidRPr="00470880">
              <w:rPr>
                <w:rFonts w:cs="Times New Roman"/>
                <w:b/>
                <w:bCs/>
                <w:sz w:val="22"/>
              </w:rPr>
              <w:t>(наблюдаемые прямым статистическим методом), млн. руб</w:t>
            </w:r>
            <w:r>
              <w:rPr>
                <w:rFonts w:cs="Times New Roman"/>
                <w:b/>
                <w:bCs/>
                <w:sz w:val="22"/>
              </w:rPr>
              <w:t>.</w:t>
            </w:r>
          </w:p>
        </w:tc>
        <w:tc>
          <w:tcPr>
            <w:tcW w:w="4954" w:type="dxa"/>
          </w:tcPr>
          <w:p w:rsidR="00D95287" w:rsidRPr="0048080F" w:rsidRDefault="00D95287" w:rsidP="00F002A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48080F">
              <w:rPr>
                <w:rFonts w:cs="Times New Roman"/>
                <w:b/>
                <w:bCs/>
                <w:sz w:val="22"/>
              </w:rPr>
              <w:t>Диаграмма 2: инвестиции в основной ка</w:t>
            </w:r>
            <w:r w:rsidR="007B70D3" w:rsidRPr="0048080F">
              <w:rPr>
                <w:rFonts w:cs="Times New Roman"/>
                <w:b/>
                <w:bCs/>
                <w:sz w:val="22"/>
              </w:rPr>
              <w:t>питал</w:t>
            </w:r>
            <w:r w:rsidR="007B70D3" w:rsidRPr="0048080F">
              <w:rPr>
                <w:b/>
                <w:bCs/>
                <w:sz w:val="22"/>
              </w:rPr>
              <w:t xml:space="preserve"> </w:t>
            </w:r>
            <w:r w:rsidR="00F002AF">
              <w:rPr>
                <w:b/>
                <w:bCs/>
                <w:sz w:val="22"/>
              </w:rPr>
              <w:t>г</w:t>
            </w:r>
            <w:r w:rsidR="007B70D3" w:rsidRPr="0048080F">
              <w:rPr>
                <w:rFonts w:cs="Times New Roman"/>
                <w:b/>
                <w:bCs/>
                <w:sz w:val="22"/>
              </w:rPr>
              <w:t>ород</w:t>
            </w:r>
            <w:r w:rsidR="00F002AF">
              <w:rPr>
                <w:rFonts w:cs="Times New Roman"/>
                <w:b/>
                <w:bCs/>
                <w:sz w:val="22"/>
              </w:rPr>
              <w:t>ов</w:t>
            </w:r>
            <w:r w:rsidR="007B70D3" w:rsidRPr="0048080F">
              <w:rPr>
                <w:rFonts w:cs="Times New Roman"/>
                <w:b/>
                <w:bCs/>
                <w:sz w:val="22"/>
              </w:rPr>
              <w:t>-курорт</w:t>
            </w:r>
            <w:r w:rsidR="00F002AF">
              <w:rPr>
                <w:rFonts w:cs="Times New Roman"/>
                <w:b/>
                <w:bCs/>
                <w:sz w:val="22"/>
              </w:rPr>
              <w:t>ов</w:t>
            </w:r>
            <w:r w:rsidR="007B70D3" w:rsidRPr="0048080F">
              <w:rPr>
                <w:rFonts w:cs="Times New Roman"/>
                <w:b/>
                <w:bCs/>
                <w:sz w:val="22"/>
              </w:rPr>
              <w:t xml:space="preserve"> КМВ за 1 полугодие 2019 года</w:t>
            </w:r>
            <w:r w:rsidRPr="0048080F">
              <w:rPr>
                <w:rFonts w:cs="Times New Roman"/>
                <w:b/>
                <w:bCs/>
                <w:sz w:val="22"/>
              </w:rPr>
              <w:t>, млн. руб.</w:t>
            </w:r>
          </w:p>
        </w:tc>
      </w:tr>
    </w:tbl>
    <w:p w:rsidR="00D95287" w:rsidRPr="001011F9" w:rsidRDefault="0056676F" w:rsidP="00673B85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</w:rPr>
      </w:pPr>
      <w:r>
        <w:rPr>
          <w:rFonts w:eastAsia="Calibri" w:cs="Arial"/>
          <w:noProof/>
          <w:lang w:eastAsia="ru-RU" w:bidi="he-IL"/>
        </w:rPr>
        <w:drawing>
          <wp:anchor distT="0" distB="0" distL="114300" distR="114300" simplePos="0" relativeHeight="251707391" behindDoc="1" locked="0" layoutInCell="1" allowOverlap="1" wp14:anchorId="4EF0792B" wp14:editId="7A6558F5">
            <wp:simplePos x="0" y="0"/>
            <wp:positionH relativeFrom="column">
              <wp:posOffset>3261995</wp:posOffset>
            </wp:positionH>
            <wp:positionV relativeFrom="paragraph">
              <wp:posOffset>19050</wp:posOffset>
            </wp:positionV>
            <wp:extent cx="3954780" cy="2545080"/>
            <wp:effectExtent l="0" t="0" r="0" b="0"/>
            <wp:wrapThrough wrapText="bothSides">
              <wp:wrapPolygon edited="0">
                <wp:start x="12590" y="647"/>
                <wp:lineTo x="10821" y="3557"/>
                <wp:lineTo x="10821" y="6144"/>
                <wp:lineTo x="16439" y="8731"/>
                <wp:lineTo x="10925" y="11317"/>
                <wp:lineTo x="6035" y="12449"/>
                <wp:lineTo x="5827" y="12772"/>
                <wp:lineTo x="6555" y="13904"/>
                <wp:lineTo x="6555" y="14066"/>
                <wp:lineTo x="7803" y="14389"/>
                <wp:lineTo x="8324" y="14389"/>
                <wp:lineTo x="19665" y="13904"/>
                <wp:lineTo x="19769" y="12126"/>
                <wp:lineTo x="10821" y="11317"/>
                <wp:lineTo x="12173" y="11317"/>
                <wp:lineTo x="18832" y="9216"/>
                <wp:lineTo x="18832" y="8731"/>
                <wp:lineTo x="19665" y="8084"/>
                <wp:lineTo x="19249" y="7437"/>
                <wp:lineTo x="10717" y="6144"/>
                <wp:lineTo x="10821" y="3557"/>
                <wp:lineTo x="16127" y="2425"/>
                <wp:lineTo x="16335" y="970"/>
                <wp:lineTo x="13318" y="647"/>
                <wp:lineTo x="12590" y="647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szCs w:val="28"/>
          <w:lang w:eastAsia="ru-RU" w:bidi="he-I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BF2FCE" wp14:editId="5899914E">
                <wp:simplePos x="0" y="0"/>
                <wp:positionH relativeFrom="column">
                  <wp:posOffset>-68580</wp:posOffset>
                </wp:positionH>
                <wp:positionV relativeFrom="paragraph">
                  <wp:posOffset>72390</wp:posOffset>
                </wp:positionV>
                <wp:extent cx="0" cy="2156460"/>
                <wp:effectExtent l="0" t="0" r="19050" b="1524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5.7pt" to="-5.4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" strokecolor="#6f6023 [1540]"/>
            </w:pict>
          </mc:Fallback>
        </mc:AlternateContent>
      </w:r>
      <w:r w:rsidR="00D95287" w:rsidRPr="00E62D6B">
        <w:rPr>
          <w:rFonts w:cs="Times New Roman"/>
          <w:noProof/>
          <w:szCs w:val="28"/>
          <w:lang w:eastAsia="ru-RU" w:bidi="he-IL"/>
        </w:rPr>
        <w:drawing>
          <wp:anchor distT="0" distB="0" distL="114300" distR="114300" simplePos="0" relativeHeight="251708416" behindDoc="0" locked="0" layoutInCell="1" allowOverlap="1" wp14:anchorId="16684244" wp14:editId="38C2F7E1">
            <wp:simplePos x="0" y="0"/>
            <wp:positionH relativeFrom="column">
              <wp:posOffset>-106045</wp:posOffset>
            </wp:positionH>
            <wp:positionV relativeFrom="paragraph">
              <wp:posOffset>125730</wp:posOffset>
            </wp:positionV>
            <wp:extent cx="3718560" cy="2049780"/>
            <wp:effectExtent l="0" t="0" r="15240" b="266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B2A" w:rsidRPr="00470880" w:rsidRDefault="00212B2A" w:rsidP="00E04B03">
      <w:pPr>
        <w:autoSpaceDE w:val="0"/>
        <w:autoSpaceDN w:val="0"/>
        <w:adjustRightInd w:val="0"/>
        <w:spacing w:line="240" w:lineRule="auto"/>
        <w:ind w:firstLine="708"/>
        <w:jc w:val="center"/>
        <w:rPr>
          <w:b/>
          <w:bCs/>
          <w:sz w:val="22"/>
        </w:rPr>
      </w:pPr>
    </w:p>
    <w:p w:rsidR="00567BA5" w:rsidRDefault="00567BA5" w:rsidP="009F2083">
      <w:pPr>
        <w:spacing w:line="240" w:lineRule="auto"/>
        <w:rPr>
          <w:rFonts w:eastAsia="Calibri" w:cs="Arial"/>
        </w:rPr>
      </w:pPr>
    </w:p>
    <w:p w:rsidR="00567BA5" w:rsidRDefault="00567BA5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605C4" w:rsidRDefault="00F605C4" w:rsidP="00DA356A">
      <w:pPr>
        <w:spacing w:line="240" w:lineRule="auto"/>
        <w:ind w:firstLine="567"/>
        <w:rPr>
          <w:rFonts w:eastAsia="Calibri" w:cs="Arial"/>
        </w:rPr>
      </w:pPr>
    </w:p>
    <w:p w:rsidR="00F14270" w:rsidRPr="005C76B0" w:rsidRDefault="00F14270" w:rsidP="00F14270">
      <w:pPr>
        <w:spacing w:line="240" w:lineRule="auto"/>
        <w:rPr>
          <w:b/>
          <w:szCs w:val="28"/>
        </w:rPr>
      </w:pPr>
    </w:p>
    <w:p w:rsidR="00FA73C3" w:rsidRDefault="00FA73C3" w:rsidP="0026014C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FA73C3" w:rsidRDefault="00FA73C3" w:rsidP="0026014C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B867C8" w:rsidRPr="0026014C" w:rsidRDefault="0026014C" w:rsidP="0068659B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6014C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II</w:t>
      </w:r>
      <w:r w:rsidR="00B867C8" w:rsidRPr="0026014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. Инвестиции в основной капитал </w:t>
      </w:r>
      <w:r w:rsidR="00EC270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за 9 месяцев 2019 года </w:t>
      </w:r>
      <w:r w:rsidR="00EC270A">
        <w:rPr>
          <w:rFonts w:asciiTheme="minorHAnsi" w:hAnsiTheme="minorHAnsi" w:cstheme="minorHAnsi"/>
          <w:color w:val="000000" w:themeColor="text1"/>
          <w:sz w:val="28"/>
          <w:szCs w:val="28"/>
        </w:rPr>
        <w:br/>
      </w:r>
      <w:r w:rsidR="00B867C8" w:rsidRPr="0026014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(данные мониторинга управления по экономике и инвестициям, </w:t>
      </w:r>
      <w:r w:rsidR="005F4A2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в том числе </w:t>
      </w:r>
      <w:r w:rsidR="00B867C8" w:rsidRPr="0026014C">
        <w:rPr>
          <w:rFonts w:asciiTheme="minorHAnsi" w:hAnsiTheme="minorHAnsi" w:cstheme="minorHAnsi"/>
          <w:color w:val="000000" w:themeColor="text1"/>
          <w:sz w:val="28"/>
          <w:szCs w:val="28"/>
        </w:rPr>
        <w:t>ненаблюдаемые прямым статистическим методом)</w:t>
      </w:r>
    </w:p>
    <w:p w:rsidR="001011F9" w:rsidRDefault="005F4A2D" w:rsidP="003B040F">
      <w:pPr>
        <w:spacing w:line="240" w:lineRule="auto"/>
        <w:ind w:firstLine="284"/>
        <w:rPr>
          <w:rFonts w:eastAsia="Times New Roman" w:cs="Times New Roman"/>
          <w:color w:val="000000"/>
          <w:szCs w:val="28"/>
          <w:lang w:eastAsia="ru-RU"/>
        </w:rPr>
      </w:pPr>
      <w:r w:rsidRPr="005F4A2D">
        <w:rPr>
          <w:rFonts w:eastAsia="Calibri" w:cs="Arial"/>
        </w:rPr>
        <w:t>У</w:t>
      </w:r>
      <w:r w:rsidR="008022D3" w:rsidRPr="005F4A2D">
        <w:rPr>
          <w:rFonts w:eastAsia="Times New Roman" w:cs="Times New Roman"/>
          <w:color w:val="000000"/>
          <w:szCs w:val="28"/>
          <w:lang w:eastAsia="ru-RU"/>
        </w:rPr>
        <w:t>правление</w:t>
      </w:r>
      <w:r w:rsidR="00FF0F51" w:rsidRPr="005F4A2D">
        <w:rPr>
          <w:rFonts w:eastAsia="Times New Roman" w:cs="Times New Roman"/>
          <w:color w:val="000000"/>
          <w:szCs w:val="28"/>
          <w:lang w:eastAsia="ru-RU"/>
        </w:rPr>
        <w:t>м</w:t>
      </w:r>
      <w:r w:rsidR="008022D3" w:rsidRPr="005F4A2D">
        <w:rPr>
          <w:rFonts w:eastAsia="Times New Roman" w:cs="Times New Roman"/>
          <w:color w:val="000000"/>
          <w:szCs w:val="28"/>
          <w:lang w:eastAsia="ru-RU"/>
        </w:rPr>
        <w:t xml:space="preserve"> по экономике и инвестициям администрации города-курорта Кисловодска</w:t>
      </w:r>
      <w:r w:rsidR="001011F9" w:rsidRPr="005F4A2D">
        <w:rPr>
          <w:rFonts w:eastAsia="Times New Roman" w:cs="Times New Roman"/>
          <w:color w:val="000000"/>
          <w:szCs w:val="28"/>
          <w:lang w:eastAsia="ru-RU"/>
        </w:rPr>
        <w:t xml:space="preserve"> осуществлен</w:t>
      </w:r>
      <w:r w:rsidR="008022D3" w:rsidRPr="005F4A2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011F9" w:rsidRPr="005F4A2D">
        <w:rPr>
          <w:rFonts w:eastAsia="Times New Roman" w:cs="Times New Roman"/>
          <w:color w:val="000000"/>
          <w:szCs w:val="28"/>
          <w:lang w:eastAsia="ru-RU"/>
        </w:rPr>
        <w:t>мониторинг хода реализации инвестиционных проектов, которые реализовывались на территории города-курорта Кисловодска в 201</w:t>
      </w:r>
      <w:r w:rsidR="00A15128">
        <w:rPr>
          <w:rFonts w:eastAsia="Times New Roman" w:cs="Times New Roman"/>
          <w:color w:val="000000"/>
          <w:szCs w:val="28"/>
          <w:lang w:eastAsia="ru-RU"/>
        </w:rPr>
        <w:t>9</w:t>
      </w:r>
      <w:r w:rsidR="001011F9" w:rsidRPr="005F4A2D">
        <w:rPr>
          <w:rFonts w:eastAsia="Times New Roman" w:cs="Times New Roman"/>
          <w:color w:val="000000"/>
          <w:szCs w:val="28"/>
          <w:lang w:eastAsia="ru-RU"/>
        </w:rPr>
        <w:t xml:space="preserve"> году, </w:t>
      </w:r>
      <w:r w:rsidRPr="005F4A2D">
        <w:rPr>
          <w:rFonts w:eastAsia="Times New Roman" w:cs="Times New Roman"/>
          <w:color w:val="000000"/>
          <w:szCs w:val="28"/>
          <w:lang w:eastAsia="ru-RU"/>
        </w:rPr>
        <w:t xml:space="preserve">в том числе тех проектов, </w:t>
      </w:r>
      <w:r w:rsidR="001011F9" w:rsidRPr="005F4A2D">
        <w:rPr>
          <w:rFonts w:eastAsia="Times New Roman" w:cs="Times New Roman"/>
          <w:color w:val="000000"/>
          <w:szCs w:val="28"/>
          <w:lang w:eastAsia="ru-RU"/>
        </w:rPr>
        <w:t xml:space="preserve">инвестиционные </w:t>
      </w:r>
      <w:proofErr w:type="gramStart"/>
      <w:r w:rsidR="001011F9" w:rsidRPr="005F4A2D">
        <w:rPr>
          <w:rFonts w:eastAsia="Times New Roman" w:cs="Times New Roman"/>
          <w:color w:val="000000"/>
          <w:szCs w:val="28"/>
          <w:lang w:eastAsia="ru-RU"/>
        </w:rPr>
        <w:t>вложения</w:t>
      </w:r>
      <w:proofErr w:type="gramEnd"/>
      <w:r w:rsidR="001011F9" w:rsidRPr="005F4A2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E476B">
        <w:rPr>
          <w:rFonts w:eastAsia="Times New Roman" w:cs="Times New Roman"/>
          <w:color w:val="000000"/>
          <w:szCs w:val="28"/>
          <w:lang w:eastAsia="ru-RU"/>
        </w:rPr>
        <w:t xml:space="preserve">при реализации </w:t>
      </w:r>
      <w:r w:rsidR="001011F9" w:rsidRPr="005F4A2D">
        <w:rPr>
          <w:rFonts w:eastAsia="Times New Roman" w:cs="Times New Roman"/>
          <w:color w:val="000000"/>
          <w:szCs w:val="28"/>
          <w:lang w:eastAsia="ru-RU"/>
        </w:rPr>
        <w:t>которых не наблюдались прямым статистическим методом</w:t>
      </w:r>
      <w:r w:rsidR="00A15128">
        <w:rPr>
          <w:rFonts w:eastAsia="Times New Roman" w:cs="Times New Roman"/>
          <w:color w:val="000000"/>
          <w:szCs w:val="28"/>
          <w:lang w:eastAsia="ru-RU"/>
        </w:rPr>
        <w:t xml:space="preserve"> за 9 месяцев </w:t>
      </w:r>
      <w:r w:rsidR="001011F9" w:rsidRPr="005F4A2D">
        <w:rPr>
          <w:rFonts w:eastAsia="Times New Roman" w:cs="Times New Roman"/>
          <w:color w:val="000000"/>
          <w:szCs w:val="28"/>
          <w:lang w:eastAsia="ru-RU"/>
        </w:rPr>
        <w:t>201</w:t>
      </w:r>
      <w:r w:rsidRPr="005F4A2D">
        <w:rPr>
          <w:rFonts w:eastAsia="Times New Roman" w:cs="Times New Roman"/>
          <w:color w:val="000000"/>
          <w:szCs w:val="28"/>
          <w:lang w:eastAsia="ru-RU"/>
        </w:rPr>
        <w:t>9</w:t>
      </w:r>
      <w:r w:rsidR="001011F9" w:rsidRPr="005F4A2D">
        <w:rPr>
          <w:rFonts w:eastAsia="Times New Roman" w:cs="Times New Roman"/>
          <w:color w:val="000000"/>
          <w:szCs w:val="28"/>
          <w:lang w:eastAsia="ru-RU"/>
        </w:rPr>
        <w:t xml:space="preserve"> год</w:t>
      </w:r>
      <w:r w:rsidR="00A15128">
        <w:rPr>
          <w:rFonts w:eastAsia="Times New Roman" w:cs="Times New Roman"/>
          <w:color w:val="000000"/>
          <w:szCs w:val="28"/>
          <w:lang w:eastAsia="ru-RU"/>
        </w:rPr>
        <w:t>у</w:t>
      </w:r>
      <w:r w:rsidR="001011F9" w:rsidRPr="005F4A2D">
        <w:rPr>
          <w:rFonts w:eastAsia="Times New Roman" w:cs="Times New Roman"/>
          <w:color w:val="000000"/>
          <w:szCs w:val="28"/>
          <w:lang w:eastAsia="ru-RU"/>
        </w:rPr>
        <w:t>.</w:t>
      </w:r>
      <w:r w:rsidR="00FA73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="00FD067C">
        <w:rPr>
          <w:rFonts w:eastAsia="Times New Roman" w:cs="Times New Roman"/>
          <w:color w:val="000000"/>
          <w:szCs w:val="28"/>
          <w:lang w:eastAsia="ru-RU"/>
        </w:rPr>
        <w:t>По состоянию на 30.09</w:t>
      </w:r>
      <w:r w:rsidR="00FA73C3">
        <w:rPr>
          <w:rFonts w:eastAsia="Times New Roman" w:cs="Times New Roman"/>
          <w:color w:val="000000"/>
          <w:szCs w:val="28"/>
          <w:lang w:eastAsia="ru-RU"/>
        </w:rPr>
        <w:t>.2019 инвесторами о</w:t>
      </w:r>
      <w:r w:rsidR="00FD067C" w:rsidRPr="00FD067C">
        <w:rPr>
          <w:rFonts w:eastAsia="Times New Roman" w:cs="Times New Roman"/>
          <w:color w:val="000000"/>
          <w:szCs w:val="28"/>
          <w:lang w:eastAsia="ru-RU"/>
        </w:rPr>
        <w:t xml:space="preserve">своено </w:t>
      </w:r>
      <w:r w:rsidR="00FA73C3">
        <w:rPr>
          <w:rFonts w:eastAsia="Times New Roman" w:cs="Times New Roman"/>
          <w:color w:val="000000"/>
          <w:szCs w:val="28"/>
          <w:lang w:eastAsia="ru-RU"/>
        </w:rPr>
        <w:t xml:space="preserve">1 млрд. 179,6 млн. руб., в </w:t>
      </w:r>
      <w:proofErr w:type="spellStart"/>
      <w:r w:rsidR="00FA73C3">
        <w:rPr>
          <w:rFonts w:eastAsia="Times New Roman" w:cs="Times New Roman"/>
          <w:color w:val="000000"/>
          <w:szCs w:val="28"/>
          <w:lang w:eastAsia="ru-RU"/>
        </w:rPr>
        <w:t>т.ч</w:t>
      </w:r>
      <w:proofErr w:type="spellEnd"/>
      <w:r w:rsidR="00FA73C3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FD067C" w:rsidRPr="00FD067C">
        <w:rPr>
          <w:rFonts w:eastAsia="Times New Roman" w:cs="Times New Roman"/>
          <w:color w:val="000000"/>
          <w:szCs w:val="28"/>
          <w:lang w:eastAsia="ru-RU"/>
        </w:rPr>
        <w:t>30</w:t>
      </w:r>
      <w:r w:rsidR="00FA73C3">
        <w:rPr>
          <w:rFonts w:eastAsia="Times New Roman" w:cs="Times New Roman"/>
          <w:color w:val="000000"/>
          <w:szCs w:val="28"/>
          <w:lang w:eastAsia="ru-RU"/>
        </w:rPr>
        <w:t xml:space="preserve">1,2 млн. руб. бюджетных средств, </w:t>
      </w:r>
      <w:r w:rsidR="00FD067C" w:rsidRPr="00FD067C">
        <w:rPr>
          <w:rFonts w:eastAsia="Times New Roman" w:cs="Times New Roman"/>
          <w:color w:val="000000"/>
          <w:szCs w:val="28"/>
          <w:lang w:eastAsia="ru-RU"/>
        </w:rPr>
        <w:t>878,4 млн. руб. внебюджетных инвестиций.</w:t>
      </w:r>
      <w:proofErr w:type="gramEnd"/>
      <w:r w:rsidR="00FA73C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D0728">
        <w:rPr>
          <w:rFonts w:eastAsia="Times New Roman" w:cs="Times New Roman"/>
          <w:color w:val="000000"/>
          <w:szCs w:val="28"/>
          <w:lang w:eastAsia="ru-RU"/>
        </w:rPr>
        <w:t xml:space="preserve">Информация об освоенных инвестициях </w:t>
      </w:r>
      <w:r w:rsidR="00FA73C3">
        <w:rPr>
          <w:rFonts w:eastAsia="Times New Roman" w:cs="Times New Roman"/>
          <w:color w:val="000000"/>
          <w:szCs w:val="28"/>
          <w:lang w:eastAsia="ru-RU"/>
        </w:rPr>
        <w:t xml:space="preserve">в разрезе отраслей </w:t>
      </w:r>
      <w:r w:rsidR="007B2D63">
        <w:rPr>
          <w:rFonts w:eastAsia="Times New Roman" w:cs="Times New Roman"/>
          <w:color w:val="000000"/>
          <w:szCs w:val="28"/>
          <w:lang w:eastAsia="ru-RU"/>
        </w:rPr>
        <w:t xml:space="preserve">и источников финансирования </w:t>
      </w:r>
      <w:r w:rsidR="009D0728">
        <w:rPr>
          <w:rFonts w:eastAsia="Times New Roman" w:cs="Times New Roman"/>
          <w:color w:val="000000"/>
          <w:szCs w:val="28"/>
          <w:lang w:eastAsia="ru-RU"/>
        </w:rPr>
        <w:t xml:space="preserve">представлена </w:t>
      </w:r>
      <w:r w:rsidR="00FA73C3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9D0728">
        <w:rPr>
          <w:rFonts w:eastAsia="Times New Roman" w:cs="Times New Roman"/>
          <w:color w:val="000000"/>
          <w:szCs w:val="28"/>
          <w:lang w:eastAsia="ru-RU"/>
        </w:rPr>
        <w:t>таблице 1</w:t>
      </w:r>
      <w:r w:rsidR="00CC6712">
        <w:rPr>
          <w:rFonts w:eastAsia="Times New Roman" w:cs="Times New Roman"/>
          <w:color w:val="000000"/>
          <w:szCs w:val="28"/>
          <w:lang w:eastAsia="ru-RU"/>
        </w:rPr>
        <w:t>, а также в диаграмм</w:t>
      </w:r>
      <w:r w:rsidR="003B040F">
        <w:rPr>
          <w:rFonts w:eastAsia="Times New Roman" w:cs="Times New Roman"/>
          <w:color w:val="000000"/>
          <w:szCs w:val="28"/>
          <w:lang w:eastAsia="ru-RU"/>
        </w:rPr>
        <w:t>е</w:t>
      </w:r>
      <w:r w:rsidR="007B2D63">
        <w:rPr>
          <w:rFonts w:eastAsia="Times New Roman" w:cs="Times New Roman"/>
          <w:color w:val="000000"/>
          <w:szCs w:val="28"/>
          <w:lang w:eastAsia="ru-RU"/>
        </w:rPr>
        <w:t xml:space="preserve"> 3</w:t>
      </w:r>
      <w:r w:rsidR="009D0728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908D8" w:rsidRDefault="007908D8" w:rsidP="005F4A2D">
      <w:pPr>
        <w:spacing w:line="240" w:lineRule="auto"/>
        <w:ind w:firstLine="284"/>
        <w:rPr>
          <w:rFonts w:eastAsia="Times New Roman" w:cs="Times New Roman"/>
          <w:color w:val="000000"/>
          <w:szCs w:val="28"/>
          <w:lang w:eastAsia="ru-RU"/>
        </w:rPr>
      </w:pPr>
    </w:p>
    <w:p w:rsidR="007908D8" w:rsidRDefault="007908D8" w:rsidP="007B2D63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6"/>
        <w:tblW w:w="11061" w:type="dxa"/>
        <w:jc w:val="center"/>
        <w:tblInd w:w="730" w:type="dxa"/>
        <w:tblLayout w:type="fixed"/>
        <w:tblLook w:val="04A0" w:firstRow="1" w:lastRow="0" w:firstColumn="1" w:lastColumn="0" w:noHBand="0" w:noVBand="1"/>
      </w:tblPr>
      <w:tblGrid>
        <w:gridCol w:w="2541"/>
        <w:gridCol w:w="1134"/>
        <w:gridCol w:w="1429"/>
        <w:gridCol w:w="992"/>
        <w:gridCol w:w="1276"/>
        <w:gridCol w:w="1559"/>
        <w:gridCol w:w="850"/>
        <w:gridCol w:w="1280"/>
      </w:tblGrid>
      <w:tr w:rsidR="00C44259" w:rsidRPr="00567BA5" w:rsidTr="006952C6">
        <w:trPr>
          <w:trHeight w:val="334"/>
          <w:jc w:val="center"/>
        </w:trPr>
        <w:tc>
          <w:tcPr>
            <w:tcW w:w="11061" w:type="dxa"/>
            <w:gridSpan w:val="8"/>
            <w:tcBorders>
              <w:top w:val="single" w:sz="4" w:space="0" w:color="auto"/>
            </w:tcBorders>
            <w:noWrap/>
            <w:vAlign w:val="center"/>
          </w:tcPr>
          <w:p w:rsidR="005C2047" w:rsidRPr="00CC6712" w:rsidRDefault="00C44259" w:rsidP="00052E20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CC6712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Таблица 1: освоенные инвестиции за 9 месяцев 2019 года, млн. руб.</w:t>
            </w:r>
          </w:p>
        </w:tc>
      </w:tr>
      <w:tr w:rsidR="00C44259" w:rsidRPr="00567BA5" w:rsidTr="00CC6712">
        <w:trPr>
          <w:trHeight w:val="744"/>
          <w:jc w:val="center"/>
        </w:trPr>
        <w:tc>
          <w:tcPr>
            <w:tcW w:w="2541" w:type="dxa"/>
            <w:vMerge w:val="restart"/>
            <w:noWrap/>
            <w:vAlign w:val="center"/>
          </w:tcPr>
          <w:p w:rsidR="00C44259" w:rsidRDefault="00C44259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C44259" w:rsidRDefault="00C44259" w:rsidP="005949E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Переходящие (реализуемые в настоящее время) проекты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:rsidR="00C44259" w:rsidRDefault="00C44259" w:rsidP="005949E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5949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ы, реализация которых завершена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2019 год</w:t>
            </w:r>
            <w:r w:rsidR="005949E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</w:tcPr>
          <w:p w:rsidR="00C44259" w:rsidRDefault="00C44259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259" w:rsidRDefault="00C44259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259" w:rsidRDefault="00C44259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 по отрасли</w:t>
            </w:r>
          </w:p>
        </w:tc>
      </w:tr>
      <w:tr w:rsidR="00C44259" w:rsidRPr="00567BA5" w:rsidTr="00CC6712">
        <w:trPr>
          <w:trHeight w:val="744"/>
          <w:jc w:val="center"/>
        </w:trPr>
        <w:tc>
          <w:tcPr>
            <w:tcW w:w="2541" w:type="dxa"/>
            <w:vMerge/>
            <w:noWrap/>
            <w:vAlign w:val="center"/>
          </w:tcPr>
          <w:p w:rsidR="00C44259" w:rsidRDefault="00C44259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C44259" w:rsidRDefault="00C44259" w:rsidP="0008319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Частные средства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:rsidR="00C44259" w:rsidRPr="00567BA5" w:rsidRDefault="00C44259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4259" w:rsidRPr="00567BA5" w:rsidRDefault="00C44259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4259" w:rsidRDefault="00C44259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Частные средства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4259" w:rsidRPr="00567BA5" w:rsidRDefault="00C44259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4259" w:rsidRPr="00567BA5" w:rsidRDefault="00C44259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vMerge/>
            <w:shd w:val="clear" w:color="auto" w:fill="FFFF00"/>
          </w:tcPr>
          <w:p w:rsidR="00C44259" w:rsidRDefault="00C44259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412D" w:rsidRPr="00567BA5" w:rsidTr="00CC6712">
        <w:trPr>
          <w:trHeight w:val="744"/>
          <w:jc w:val="center"/>
        </w:trPr>
        <w:tc>
          <w:tcPr>
            <w:tcW w:w="254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1D50" w:rsidRPr="00567BA5" w:rsidRDefault="00AB1D50" w:rsidP="003A5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Санаторно-курортная и гостиничная сфера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  <w:hideMark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94167E" w:rsidRDefault="0094167E" w:rsidP="009416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277,6</w:t>
            </w:r>
          </w:p>
        </w:tc>
      </w:tr>
      <w:tr w:rsidR="0099412D" w:rsidRPr="00567BA5" w:rsidTr="00CC6712">
        <w:trPr>
          <w:trHeight w:val="381"/>
          <w:jc w:val="center"/>
        </w:trPr>
        <w:tc>
          <w:tcPr>
            <w:tcW w:w="2541" w:type="dxa"/>
            <w:vAlign w:val="center"/>
          </w:tcPr>
          <w:p w:rsidR="00AB1D50" w:rsidRPr="00567BA5" w:rsidRDefault="00AB1D50" w:rsidP="000113A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9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AB1D50" w:rsidRDefault="0094167E" w:rsidP="009416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9412D" w:rsidRPr="00567BA5" w:rsidTr="00CC6712">
        <w:trPr>
          <w:trHeight w:val="415"/>
          <w:jc w:val="center"/>
        </w:trPr>
        <w:tc>
          <w:tcPr>
            <w:tcW w:w="2541" w:type="dxa"/>
            <w:vAlign w:val="center"/>
          </w:tcPr>
          <w:p w:rsidR="00AB1D50" w:rsidRPr="00567BA5" w:rsidRDefault="00AB1D50" w:rsidP="000113A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9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AB1D50" w:rsidRDefault="0094167E" w:rsidP="009416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9412D" w:rsidRPr="00567BA5" w:rsidTr="00CC6712">
        <w:trPr>
          <w:trHeight w:val="423"/>
          <w:jc w:val="center"/>
        </w:trPr>
        <w:tc>
          <w:tcPr>
            <w:tcW w:w="2541" w:type="dxa"/>
            <w:vAlign w:val="center"/>
          </w:tcPr>
          <w:p w:rsidR="00AB1D50" w:rsidRPr="00567BA5" w:rsidRDefault="00AB1D50" w:rsidP="000113A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134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29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AB1D50" w:rsidRDefault="003B7532" w:rsidP="009416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290,1</w:t>
            </w:r>
          </w:p>
        </w:tc>
      </w:tr>
      <w:tr w:rsidR="0099412D" w:rsidRPr="00567BA5" w:rsidTr="00CC6712">
        <w:trPr>
          <w:trHeight w:val="402"/>
          <w:jc w:val="center"/>
        </w:trPr>
        <w:tc>
          <w:tcPr>
            <w:tcW w:w="2541" w:type="dxa"/>
            <w:vAlign w:val="center"/>
          </w:tcPr>
          <w:p w:rsidR="00AB1D50" w:rsidRPr="00567BA5" w:rsidRDefault="00AB1D50" w:rsidP="000113A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(МКД)</w:t>
            </w:r>
          </w:p>
        </w:tc>
        <w:tc>
          <w:tcPr>
            <w:tcW w:w="1134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  <w:tc>
          <w:tcPr>
            <w:tcW w:w="1429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376,4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AB1D50" w:rsidRDefault="003B7532" w:rsidP="009416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400,9</w:t>
            </w:r>
          </w:p>
        </w:tc>
      </w:tr>
      <w:tr w:rsidR="0099412D" w:rsidRPr="00567BA5" w:rsidTr="00CC6712">
        <w:trPr>
          <w:trHeight w:val="706"/>
          <w:jc w:val="center"/>
        </w:trPr>
        <w:tc>
          <w:tcPr>
            <w:tcW w:w="2541" w:type="dxa"/>
            <w:vAlign w:val="center"/>
          </w:tcPr>
          <w:p w:rsidR="00AB1D50" w:rsidRPr="00567BA5" w:rsidRDefault="00AB1D50" w:rsidP="000113A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Благоуст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ройство общественных территорий</w:t>
            </w:r>
          </w:p>
        </w:tc>
        <w:tc>
          <w:tcPr>
            <w:tcW w:w="1134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9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AB1D50" w:rsidRDefault="003B7532" w:rsidP="009416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99412D" w:rsidRPr="00567BA5" w:rsidTr="00CC6712">
        <w:trPr>
          <w:trHeight w:val="1004"/>
          <w:jc w:val="center"/>
        </w:trPr>
        <w:tc>
          <w:tcPr>
            <w:tcW w:w="2541" w:type="dxa"/>
            <w:vAlign w:val="center"/>
          </w:tcPr>
          <w:p w:rsidR="00AB1D50" w:rsidRPr="00567BA5" w:rsidRDefault="00AB1D50" w:rsidP="000113A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3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Строительство и реконструкция объектов капитального строительства (прочие сферы)</w:t>
            </w:r>
          </w:p>
        </w:tc>
        <w:tc>
          <w:tcPr>
            <w:tcW w:w="1134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29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1D50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AB1D50" w:rsidRDefault="003B7532" w:rsidP="009416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99412D" w:rsidRPr="00567BA5" w:rsidTr="00CC6712">
        <w:trPr>
          <w:trHeight w:val="601"/>
          <w:jc w:val="center"/>
        </w:trPr>
        <w:tc>
          <w:tcPr>
            <w:tcW w:w="2541" w:type="dxa"/>
            <w:vAlign w:val="center"/>
          </w:tcPr>
          <w:p w:rsidR="00AB1D50" w:rsidRPr="00567BA5" w:rsidRDefault="00AB1D50" w:rsidP="000113A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908D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134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9" w:type="dxa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B1D50" w:rsidRPr="00567BA5" w:rsidRDefault="00AB1D50" w:rsidP="0071289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AB1D50" w:rsidRDefault="003B7532" w:rsidP="0094167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9412D" w:rsidRPr="00567BA5" w:rsidTr="00CC6712">
        <w:trPr>
          <w:trHeight w:val="425"/>
          <w:jc w:val="center"/>
        </w:trPr>
        <w:tc>
          <w:tcPr>
            <w:tcW w:w="2541" w:type="dxa"/>
            <w:shd w:val="clear" w:color="auto" w:fill="FFFFFF" w:themeFill="background1"/>
            <w:noWrap/>
            <w:vAlign w:val="center"/>
          </w:tcPr>
          <w:p w:rsidR="00AB1D50" w:rsidRPr="0066307C" w:rsidRDefault="00AB1D50" w:rsidP="0066307C">
            <w:pPr>
              <w:ind w:firstLine="56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1D50" w:rsidRPr="0066307C" w:rsidRDefault="00AB1D50" w:rsidP="0066307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07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</w:tcPr>
          <w:p w:rsidR="00AB1D50" w:rsidRPr="0066307C" w:rsidRDefault="00AB1D50" w:rsidP="001F1D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630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813,6</w:t>
            </w:r>
          </w:p>
        </w:tc>
        <w:tc>
          <w:tcPr>
            <w:tcW w:w="1429" w:type="dxa"/>
            <w:shd w:val="clear" w:color="auto" w:fill="FFFFFF" w:themeFill="background1"/>
            <w:noWrap/>
            <w:vAlign w:val="bottom"/>
          </w:tcPr>
          <w:p w:rsidR="00AB1D50" w:rsidRPr="0066307C" w:rsidRDefault="00AB1D50" w:rsidP="001F1D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630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bottom"/>
          </w:tcPr>
          <w:p w:rsidR="00AB1D50" w:rsidRPr="0066307C" w:rsidRDefault="00AB1D50" w:rsidP="001F1D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630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1055,3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B1D50" w:rsidRPr="0066307C" w:rsidRDefault="00AB1D50" w:rsidP="001F1D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630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AB1D50" w:rsidRPr="0066307C" w:rsidRDefault="00AB1D50" w:rsidP="001F1D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630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B1D50" w:rsidRPr="0066307C" w:rsidRDefault="00AB1D50" w:rsidP="001F1DCA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6307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1280" w:type="dxa"/>
            <w:shd w:val="clear" w:color="auto" w:fill="FFFF00"/>
            <w:vAlign w:val="center"/>
          </w:tcPr>
          <w:p w:rsidR="000D6813" w:rsidRDefault="000D6813" w:rsidP="001F4D3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AB1D50" w:rsidRPr="0066307C" w:rsidRDefault="001F4D38" w:rsidP="001F4D38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1179,6</w:t>
            </w:r>
          </w:p>
        </w:tc>
      </w:tr>
    </w:tbl>
    <w:p w:rsidR="00CC19E9" w:rsidRDefault="00CC19E9" w:rsidP="005F29D5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2761D" w:rsidRDefault="00C2761D" w:rsidP="00E93949">
      <w:pPr>
        <w:spacing w:line="240" w:lineRule="auto"/>
        <w:ind w:firstLine="284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311A7D" w:rsidTr="00311A7D">
        <w:tc>
          <w:tcPr>
            <w:tcW w:w="10732" w:type="dxa"/>
          </w:tcPr>
          <w:p w:rsidR="00311A7D" w:rsidRPr="003F413C" w:rsidRDefault="002623B5" w:rsidP="003F413C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noProof/>
                <w:lang w:eastAsia="ru-RU" w:bidi="he-IL"/>
              </w:rPr>
              <w:drawing>
                <wp:anchor distT="0" distB="0" distL="114300" distR="114300" simplePos="0" relativeHeight="251782144" behindDoc="0" locked="0" layoutInCell="1" allowOverlap="1" wp14:anchorId="22F324A6" wp14:editId="64D1A80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2767330</wp:posOffset>
                  </wp:positionV>
                  <wp:extent cx="2537460" cy="236220"/>
                  <wp:effectExtent l="19050" t="19050" r="15240" b="1143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460" cy="2362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3E0">
              <w:rPr>
                <w:rFonts w:eastAsia="Times New Roman" w:cs="Times New Roman"/>
                <w:noProof/>
                <w:color w:val="000000"/>
                <w:szCs w:val="28"/>
                <w:lang w:eastAsia="ru-RU" w:bidi="he-IL"/>
              </w:rPr>
              <w:drawing>
                <wp:anchor distT="0" distB="0" distL="114300" distR="114300" simplePos="0" relativeHeight="251752448" behindDoc="1" locked="0" layoutInCell="1" allowOverlap="1" wp14:anchorId="41D2A716" wp14:editId="4960D5B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313690</wp:posOffset>
                  </wp:positionV>
                  <wp:extent cx="7124700" cy="2788920"/>
                  <wp:effectExtent l="0" t="0" r="0" b="0"/>
                  <wp:wrapThrough wrapText="bothSides">
                    <wp:wrapPolygon edited="0">
                      <wp:start x="8259" y="0"/>
                      <wp:lineTo x="1675" y="738"/>
                      <wp:lineTo x="1675" y="2213"/>
                      <wp:lineTo x="8259" y="2656"/>
                      <wp:lineTo x="8259" y="3541"/>
                      <wp:lineTo x="10800" y="5016"/>
                      <wp:lineTo x="4332" y="5311"/>
                      <wp:lineTo x="4332" y="6197"/>
                      <wp:lineTo x="10800" y="7377"/>
                      <wp:lineTo x="924" y="8705"/>
                      <wp:lineTo x="866" y="9738"/>
                      <wp:lineTo x="4967" y="10033"/>
                      <wp:lineTo x="9934" y="12098"/>
                      <wp:lineTo x="6295" y="12246"/>
                      <wp:lineTo x="3407" y="13131"/>
                      <wp:lineTo x="3407" y="15049"/>
                      <wp:lineTo x="8894" y="16820"/>
                      <wp:lineTo x="8259" y="16820"/>
                      <wp:lineTo x="8201" y="19180"/>
                      <wp:lineTo x="8721" y="19328"/>
                      <wp:lineTo x="12590" y="19623"/>
                      <wp:lineTo x="15247" y="19623"/>
                      <wp:lineTo x="15363" y="17705"/>
                      <wp:lineTo x="13688" y="16820"/>
                      <wp:lineTo x="21080" y="16820"/>
                      <wp:lineTo x="21080" y="15934"/>
                      <wp:lineTo x="11204" y="14459"/>
                      <wp:lineTo x="16344" y="14311"/>
                      <wp:lineTo x="16344" y="13131"/>
                      <wp:lineTo x="10800" y="12098"/>
                      <wp:lineTo x="15651" y="11656"/>
                      <wp:lineTo x="15536" y="10475"/>
                      <wp:lineTo x="6122" y="9738"/>
                      <wp:lineTo x="13226" y="9000"/>
                      <wp:lineTo x="13399" y="7967"/>
                      <wp:lineTo x="10800" y="7377"/>
                      <wp:lineTo x="16402" y="6492"/>
                      <wp:lineTo x="16402" y="5311"/>
                      <wp:lineTo x="13341" y="3836"/>
                      <wp:lineTo x="13341" y="2656"/>
                      <wp:lineTo x="10800" y="2656"/>
                      <wp:lineTo x="15998" y="1328"/>
                      <wp:lineTo x="16287" y="590"/>
                      <wp:lineTo x="15478" y="0"/>
                      <wp:lineTo x="8259" y="0"/>
                    </wp:wrapPolygon>
                  </wp:wrapThrough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1A7D" w:rsidRPr="003F41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Д</w:t>
            </w:r>
            <w:r w:rsidR="00CC19E9" w:rsidRPr="003F41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иаграмма </w:t>
            </w:r>
            <w:r w:rsidR="003F41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="00311A7D" w:rsidRPr="003F41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: </w:t>
            </w:r>
            <w:r w:rsidR="005A4242" w:rsidRPr="003F41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отраслевая структура </w:t>
            </w:r>
            <w:r w:rsidR="00311A7D" w:rsidRPr="003F41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освоенны</w:t>
            </w:r>
            <w:r w:rsidR="005A4242" w:rsidRPr="003F41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  <w:r w:rsidR="00311A7D" w:rsidRPr="003F41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инвестици</w:t>
            </w:r>
            <w:r w:rsidR="005A4242" w:rsidRPr="003F41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й</w:t>
            </w:r>
            <w:r w:rsidR="00311A7D" w:rsidRPr="003F413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за 9 месяцев 2019 года, млн. руб.</w:t>
            </w:r>
          </w:p>
        </w:tc>
      </w:tr>
    </w:tbl>
    <w:p w:rsidR="002623B5" w:rsidRPr="002623B5" w:rsidRDefault="002623B5" w:rsidP="002623B5"/>
    <w:p w:rsidR="001D2AA5" w:rsidRPr="0026014C" w:rsidRDefault="00A41C1B" w:rsidP="00DD2571">
      <w:pPr>
        <w:pStyle w:val="ad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lastRenderedPageBreak/>
        <w:t>III</w:t>
      </w:r>
      <w:r w:rsidR="00B867C8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 Реализованные инвестиционные прое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кты за январь-</w:t>
      </w:r>
      <w:r w:rsidR="00DD257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сентябрь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201</w:t>
      </w:r>
      <w:r w:rsidR="00DD2571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9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года</w:t>
      </w:r>
    </w:p>
    <w:p w:rsidR="00B867C8" w:rsidRPr="001D2AA5" w:rsidRDefault="00B867C8" w:rsidP="008E580D">
      <w:pPr>
        <w:spacing w:line="240" w:lineRule="auto"/>
        <w:ind w:firstLine="284"/>
        <w:rPr>
          <w:rFonts w:cs="Times New Roman"/>
          <w:b/>
          <w:bCs/>
          <w:szCs w:val="28"/>
        </w:rPr>
      </w:pPr>
      <w:proofErr w:type="gramStart"/>
      <w:r w:rsidRPr="00B867C8">
        <w:rPr>
          <w:rFonts w:eastAsia="Times New Roman" w:cs="Times New Roman"/>
          <w:color w:val="000000"/>
          <w:szCs w:val="28"/>
          <w:lang w:eastAsia="ru-RU"/>
        </w:rPr>
        <w:t>За январь-</w:t>
      </w:r>
      <w:r w:rsidR="00DD2571">
        <w:rPr>
          <w:rFonts w:eastAsia="Times New Roman" w:cs="Times New Roman"/>
          <w:color w:val="000000"/>
          <w:szCs w:val="28"/>
          <w:lang w:eastAsia="ru-RU"/>
        </w:rPr>
        <w:t>сентябрь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201</w:t>
      </w:r>
      <w:r w:rsidR="00DD2571">
        <w:rPr>
          <w:rFonts w:eastAsia="Times New Roman" w:cs="Times New Roman"/>
          <w:color w:val="000000"/>
          <w:szCs w:val="28"/>
          <w:lang w:eastAsia="ru-RU"/>
        </w:rPr>
        <w:t>9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года на территории города-курорта Кисловодска реализовано </w:t>
      </w:r>
      <w:r w:rsidR="00DD2571">
        <w:rPr>
          <w:rFonts w:eastAsia="Times New Roman" w:cs="Times New Roman"/>
          <w:color w:val="000000"/>
          <w:szCs w:val="28"/>
          <w:lang w:eastAsia="ru-RU"/>
        </w:rPr>
        <w:t>1</w:t>
      </w:r>
      <w:r w:rsidRPr="00B867C8">
        <w:rPr>
          <w:rFonts w:eastAsia="Times New Roman" w:cs="Times New Roman"/>
          <w:color w:val="000000"/>
          <w:szCs w:val="28"/>
          <w:lang w:eastAsia="ru-RU"/>
        </w:rPr>
        <w:t>6 проектов (</w:t>
      </w:r>
      <w:r w:rsidR="007E444E">
        <w:rPr>
          <w:rFonts w:eastAsia="Times New Roman" w:cs="Times New Roman"/>
          <w:color w:val="000000"/>
          <w:szCs w:val="28"/>
          <w:lang w:eastAsia="ru-RU"/>
        </w:rPr>
        <w:t>15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проект</w:t>
      </w:r>
      <w:r w:rsidR="007E444E">
        <w:rPr>
          <w:rFonts w:eastAsia="Times New Roman" w:cs="Times New Roman"/>
          <w:color w:val="000000"/>
          <w:szCs w:val="28"/>
          <w:lang w:eastAsia="ru-RU"/>
        </w:rPr>
        <w:t>ов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за счет частных инвестиций, </w:t>
      </w:r>
      <w:r w:rsidR="007E444E">
        <w:rPr>
          <w:rFonts w:eastAsia="Times New Roman" w:cs="Times New Roman"/>
          <w:color w:val="000000"/>
          <w:szCs w:val="28"/>
          <w:lang w:eastAsia="ru-RU"/>
        </w:rPr>
        <w:t>1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проект за счет бюджетных источнико</w:t>
      </w:r>
      <w:r w:rsidR="00CD288F">
        <w:rPr>
          <w:rFonts w:eastAsia="Times New Roman" w:cs="Times New Roman"/>
          <w:color w:val="000000"/>
          <w:szCs w:val="28"/>
          <w:lang w:eastAsia="ru-RU"/>
        </w:rPr>
        <w:t xml:space="preserve">в финансирования) в том числе: </w:t>
      </w:r>
      <w:r w:rsidR="00AC12FE">
        <w:rPr>
          <w:rFonts w:eastAsia="Times New Roman" w:cs="Times New Roman"/>
          <w:color w:val="000000"/>
          <w:szCs w:val="28"/>
          <w:lang w:eastAsia="ru-RU"/>
        </w:rPr>
        <w:t>3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в санаторно-курортной и </w:t>
      </w:r>
      <w:r w:rsidR="00CD288F">
        <w:rPr>
          <w:rFonts w:eastAsia="Times New Roman" w:cs="Times New Roman"/>
          <w:color w:val="000000"/>
          <w:szCs w:val="28"/>
          <w:lang w:eastAsia="ru-RU"/>
        </w:rPr>
        <w:t xml:space="preserve">гостиничной сферах; </w:t>
      </w:r>
      <w:r w:rsidRPr="00B867C8">
        <w:rPr>
          <w:rFonts w:eastAsia="Times New Roman" w:cs="Times New Roman"/>
          <w:color w:val="000000"/>
          <w:szCs w:val="28"/>
          <w:lang w:eastAsia="ru-RU"/>
        </w:rPr>
        <w:t>4 в сфере строительств</w:t>
      </w:r>
      <w:r w:rsidR="00CD288F">
        <w:rPr>
          <w:rFonts w:eastAsia="Times New Roman" w:cs="Times New Roman"/>
          <w:color w:val="000000"/>
          <w:szCs w:val="28"/>
          <w:lang w:eastAsia="ru-RU"/>
        </w:rPr>
        <w:t xml:space="preserve">а многоквартирных жилых домов; </w:t>
      </w:r>
      <w:r w:rsidR="00AC12FE">
        <w:rPr>
          <w:rFonts w:eastAsia="Times New Roman" w:cs="Times New Roman"/>
          <w:color w:val="000000"/>
          <w:szCs w:val="28"/>
          <w:lang w:eastAsia="ru-RU"/>
        </w:rPr>
        <w:t>7</w:t>
      </w:r>
      <w:r w:rsidR="00CD288F">
        <w:rPr>
          <w:rFonts w:eastAsia="Times New Roman" w:cs="Times New Roman"/>
          <w:color w:val="000000"/>
          <w:szCs w:val="28"/>
          <w:lang w:eastAsia="ru-RU"/>
        </w:rPr>
        <w:t xml:space="preserve"> в сфере торговли; </w:t>
      </w:r>
      <w:r w:rsidR="008B1062">
        <w:rPr>
          <w:rFonts w:eastAsia="Times New Roman" w:cs="Times New Roman"/>
          <w:color w:val="000000"/>
          <w:szCs w:val="28"/>
          <w:lang w:eastAsia="ru-RU"/>
        </w:rPr>
        <w:t>1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проект в</w:t>
      </w:r>
      <w:r w:rsidR="00CD288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B1062">
        <w:rPr>
          <w:rFonts w:eastAsia="Times New Roman" w:cs="Times New Roman"/>
          <w:color w:val="000000"/>
          <w:szCs w:val="28"/>
          <w:lang w:eastAsia="ru-RU"/>
        </w:rPr>
        <w:t>сфере общественного питания, 1 проект в области благоустройства обществе</w:t>
      </w:r>
      <w:r w:rsidR="003A74B9">
        <w:rPr>
          <w:rFonts w:eastAsia="Times New Roman" w:cs="Times New Roman"/>
          <w:color w:val="000000"/>
          <w:szCs w:val="28"/>
          <w:lang w:eastAsia="ru-RU"/>
        </w:rPr>
        <w:t>нных территорий.</w:t>
      </w:r>
      <w:proofErr w:type="gramEnd"/>
      <w:r w:rsidR="003A74B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Общая стоимость реализованных проектов составляет </w:t>
      </w:r>
      <w:r w:rsidR="0055326D">
        <w:rPr>
          <w:rFonts w:eastAsia="Times New Roman" w:cs="Times New Roman"/>
          <w:color w:val="000000"/>
          <w:szCs w:val="28"/>
          <w:lang w:eastAsia="ru-RU"/>
        </w:rPr>
        <w:t>1295</w:t>
      </w:r>
      <w:r w:rsidRPr="00B867C8">
        <w:rPr>
          <w:rFonts w:eastAsia="Times New Roman" w:cs="Times New Roman"/>
          <w:color w:val="000000"/>
          <w:szCs w:val="28"/>
          <w:lang w:eastAsia="ru-RU"/>
        </w:rPr>
        <w:t>,</w:t>
      </w:r>
      <w:r w:rsidR="0055326D">
        <w:rPr>
          <w:rFonts w:eastAsia="Times New Roman" w:cs="Times New Roman"/>
          <w:color w:val="000000"/>
          <w:szCs w:val="28"/>
          <w:lang w:eastAsia="ru-RU"/>
        </w:rPr>
        <w:t>8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млн. руб.</w:t>
      </w:r>
      <w:r w:rsidR="00E939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93949" w:rsidRPr="0021156A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(</w:t>
      </w:r>
      <w:r w:rsidR="0021156A" w:rsidRPr="0021156A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74,1</w:t>
      </w:r>
      <w:r w:rsidR="00E93949" w:rsidRPr="0021156A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% к </w:t>
      </w:r>
      <w:r w:rsidR="0021156A" w:rsidRPr="0021156A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аналогичному периоду </w:t>
      </w:r>
      <w:r w:rsidR="00E93949" w:rsidRPr="0021156A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201</w:t>
      </w:r>
      <w:r w:rsidR="0021156A" w:rsidRPr="0021156A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8</w:t>
      </w:r>
      <w:r w:rsidR="00E93949" w:rsidRPr="0021156A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 xml:space="preserve"> год</w:t>
      </w:r>
      <w:r w:rsidR="0021156A" w:rsidRPr="0021156A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а</w:t>
      </w:r>
      <w:r w:rsidR="00E93949" w:rsidRPr="0021156A">
        <w:rPr>
          <w:rFonts w:eastAsia="Times New Roman" w:cs="Times New Roman"/>
          <w:color w:val="000000"/>
          <w:szCs w:val="28"/>
          <w:shd w:val="clear" w:color="auto" w:fill="FFFFFF" w:themeFill="background1"/>
          <w:lang w:eastAsia="ru-RU"/>
        </w:rPr>
        <w:t>).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По итогам реализации данных проектов создано </w:t>
      </w:r>
      <w:r w:rsidR="00AD6313">
        <w:rPr>
          <w:rFonts w:eastAsia="Times New Roman" w:cs="Times New Roman"/>
          <w:color w:val="000000"/>
          <w:szCs w:val="28"/>
          <w:lang w:eastAsia="ru-RU"/>
        </w:rPr>
        <w:t>97</w:t>
      </w:r>
      <w:r w:rsidRPr="00B867C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B2A9A">
        <w:rPr>
          <w:rFonts w:eastAsia="Times New Roman" w:cs="Times New Roman"/>
          <w:color w:val="000000"/>
          <w:szCs w:val="28"/>
          <w:lang w:eastAsia="ru-RU"/>
        </w:rPr>
        <w:t>рабочих мест</w:t>
      </w:r>
      <w:r w:rsidR="008E580D">
        <w:rPr>
          <w:rFonts w:eastAsia="Times New Roman" w:cs="Times New Roman"/>
          <w:color w:val="000000"/>
          <w:szCs w:val="28"/>
          <w:lang w:eastAsia="ru-RU"/>
        </w:rPr>
        <w:t>,</w:t>
      </w:r>
      <w:r w:rsidR="006B2A9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253E8">
        <w:rPr>
          <w:rFonts w:eastAsia="Times New Roman" w:cs="Times New Roman"/>
          <w:color w:val="000000"/>
          <w:szCs w:val="28"/>
          <w:lang w:eastAsia="ru-RU"/>
        </w:rPr>
        <w:t>71</w:t>
      </w:r>
      <w:r w:rsidR="006B2A9A">
        <w:rPr>
          <w:rFonts w:eastAsia="Times New Roman" w:cs="Times New Roman"/>
          <w:color w:val="000000"/>
          <w:szCs w:val="28"/>
          <w:lang w:eastAsia="ru-RU"/>
        </w:rPr>
        <w:t xml:space="preserve"> коечн</w:t>
      </w:r>
      <w:r w:rsidR="009253E8">
        <w:rPr>
          <w:rFonts w:eastAsia="Times New Roman" w:cs="Times New Roman"/>
          <w:color w:val="000000"/>
          <w:szCs w:val="28"/>
          <w:lang w:eastAsia="ru-RU"/>
        </w:rPr>
        <w:t>ое</w:t>
      </w:r>
      <w:r w:rsidR="006B2A9A">
        <w:rPr>
          <w:rFonts w:eastAsia="Times New Roman" w:cs="Times New Roman"/>
          <w:color w:val="000000"/>
          <w:szCs w:val="28"/>
          <w:lang w:eastAsia="ru-RU"/>
        </w:rPr>
        <w:t xml:space="preserve"> мест</w:t>
      </w:r>
      <w:r w:rsidR="009253E8">
        <w:rPr>
          <w:rFonts w:eastAsia="Times New Roman" w:cs="Times New Roman"/>
          <w:color w:val="000000"/>
          <w:szCs w:val="28"/>
          <w:lang w:eastAsia="ru-RU"/>
        </w:rPr>
        <w:t>о</w:t>
      </w:r>
      <w:r w:rsidR="006B2A9A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="00CD288F">
        <w:rPr>
          <w:rFonts w:eastAsia="Times New Roman" w:cs="Times New Roman"/>
          <w:color w:val="000000"/>
          <w:szCs w:val="28"/>
          <w:lang w:eastAsia="ru-RU"/>
        </w:rPr>
        <w:t>Показатели реализо</w:t>
      </w:r>
      <w:r w:rsidR="009253E8">
        <w:rPr>
          <w:rFonts w:eastAsia="Times New Roman" w:cs="Times New Roman"/>
          <w:color w:val="000000"/>
          <w:szCs w:val="28"/>
          <w:lang w:eastAsia="ru-RU"/>
        </w:rPr>
        <w:t>ванных инвестиционных проектов за 9 месяцев</w:t>
      </w:r>
      <w:r w:rsidR="00CD288F">
        <w:rPr>
          <w:rFonts w:eastAsia="Times New Roman" w:cs="Times New Roman"/>
          <w:color w:val="000000"/>
          <w:szCs w:val="28"/>
          <w:lang w:eastAsia="ru-RU"/>
        </w:rPr>
        <w:t xml:space="preserve"> 201</w:t>
      </w:r>
      <w:r w:rsidR="009253E8">
        <w:rPr>
          <w:rFonts w:eastAsia="Times New Roman" w:cs="Times New Roman"/>
          <w:color w:val="000000"/>
          <w:szCs w:val="28"/>
          <w:lang w:eastAsia="ru-RU"/>
        </w:rPr>
        <w:t>9</w:t>
      </w:r>
      <w:r w:rsidR="00CD288F">
        <w:rPr>
          <w:rFonts w:eastAsia="Times New Roman" w:cs="Times New Roman"/>
          <w:color w:val="000000"/>
          <w:szCs w:val="28"/>
          <w:lang w:eastAsia="ru-RU"/>
        </w:rPr>
        <w:t xml:space="preserve"> год</w:t>
      </w:r>
      <w:r w:rsidR="009253E8">
        <w:rPr>
          <w:rFonts w:eastAsia="Times New Roman" w:cs="Times New Roman"/>
          <w:color w:val="000000"/>
          <w:szCs w:val="28"/>
          <w:lang w:eastAsia="ru-RU"/>
        </w:rPr>
        <w:t>а приведены в сравнении</w:t>
      </w:r>
      <w:r w:rsidR="00D25B70">
        <w:rPr>
          <w:rFonts w:eastAsia="Times New Roman" w:cs="Times New Roman"/>
          <w:color w:val="000000"/>
          <w:szCs w:val="28"/>
          <w:lang w:eastAsia="ru-RU"/>
        </w:rPr>
        <w:t xml:space="preserve"> с показателями за аналогичный период 2018 года</w:t>
      </w:r>
      <w:r w:rsidR="006B2A9A">
        <w:rPr>
          <w:rFonts w:eastAsia="Times New Roman" w:cs="Times New Roman"/>
          <w:color w:val="000000"/>
          <w:szCs w:val="28"/>
          <w:lang w:eastAsia="ru-RU"/>
        </w:rPr>
        <w:t xml:space="preserve"> в таблице </w:t>
      </w:r>
      <w:r w:rsidR="00D25B70">
        <w:rPr>
          <w:rFonts w:eastAsia="Times New Roman" w:cs="Times New Roman"/>
          <w:color w:val="000000"/>
          <w:szCs w:val="28"/>
          <w:lang w:eastAsia="ru-RU"/>
        </w:rPr>
        <w:t>2</w:t>
      </w:r>
      <w:r w:rsidR="006B2A9A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6B2A9A" w:rsidRDefault="006B2A9A" w:rsidP="006B2A9A">
      <w:pPr>
        <w:tabs>
          <w:tab w:val="left" w:pos="0"/>
        </w:tabs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B2A9A" w:rsidRPr="000557DE" w:rsidRDefault="000557DE" w:rsidP="00D25B70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0557D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Таблица </w:t>
      </w:r>
      <w:r w:rsidR="00D25B70">
        <w:rPr>
          <w:rFonts w:eastAsia="Times New Roman" w:cs="Times New Roman"/>
          <w:b/>
          <w:bCs/>
          <w:color w:val="000000"/>
          <w:sz w:val="22"/>
          <w:lang w:eastAsia="ru-RU"/>
        </w:rPr>
        <w:t>2</w:t>
      </w:r>
      <w:r w:rsidR="006B2A9A" w:rsidRPr="000557DE">
        <w:rPr>
          <w:rFonts w:eastAsia="Times New Roman" w:cs="Times New Roman"/>
          <w:b/>
          <w:bCs/>
          <w:color w:val="000000"/>
          <w:sz w:val="22"/>
          <w:lang w:eastAsia="ru-RU"/>
        </w:rPr>
        <w:t>: реализованные инвестиционные проекты по строительству и реконструкции объектов.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708"/>
        <w:gridCol w:w="851"/>
        <w:gridCol w:w="850"/>
        <w:gridCol w:w="851"/>
        <w:gridCol w:w="1559"/>
        <w:gridCol w:w="1418"/>
        <w:gridCol w:w="992"/>
      </w:tblGrid>
      <w:tr w:rsidR="00E71B54" w:rsidRPr="00684A6D" w:rsidTr="000365BF">
        <w:tc>
          <w:tcPr>
            <w:tcW w:w="1560" w:type="dxa"/>
            <w:vMerge w:val="restart"/>
            <w:vAlign w:val="center"/>
          </w:tcPr>
          <w:p w:rsidR="00E71B54" w:rsidRPr="00684A6D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1701" w:type="dxa"/>
            <w:gridSpan w:val="2"/>
            <w:vAlign w:val="center"/>
          </w:tcPr>
          <w:p w:rsidR="00E71B54" w:rsidRPr="00684A6D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B54" w:rsidRPr="00684A6D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проектов, ед.</w:t>
            </w:r>
          </w:p>
        </w:tc>
        <w:tc>
          <w:tcPr>
            <w:tcW w:w="708" w:type="dxa"/>
            <w:vMerge w:val="restart"/>
            <w:shd w:val="clear" w:color="auto" w:fill="FFFF00"/>
            <w:vAlign w:val="center"/>
          </w:tcPr>
          <w:p w:rsidR="00E71B54" w:rsidRPr="00684A6D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B54" w:rsidRPr="00684A6D" w:rsidRDefault="00E71B54" w:rsidP="000365BF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к 201</w:t>
            </w:r>
            <w:r w:rsidR="000365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1701" w:type="dxa"/>
            <w:gridSpan w:val="2"/>
            <w:vAlign w:val="center"/>
          </w:tcPr>
          <w:p w:rsidR="00E71B54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B54" w:rsidRPr="00684A6D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Рабочие места, ед.</w:t>
            </w:r>
          </w:p>
        </w:tc>
        <w:tc>
          <w:tcPr>
            <w:tcW w:w="851" w:type="dxa"/>
            <w:vMerge w:val="restart"/>
            <w:shd w:val="clear" w:color="auto" w:fill="FFFF00"/>
            <w:vAlign w:val="center"/>
          </w:tcPr>
          <w:p w:rsidR="00E71B54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B54" w:rsidRPr="00684A6D" w:rsidRDefault="00E71B54" w:rsidP="000365BF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к 201</w:t>
            </w:r>
            <w:r w:rsidR="000365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977" w:type="dxa"/>
            <w:gridSpan w:val="2"/>
            <w:vAlign w:val="center"/>
          </w:tcPr>
          <w:p w:rsidR="00E71B54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B54" w:rsidRPr="00684A6D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Стоимость проектов, млн. руб.</w:t>
            </w:r>
          </w:p>
        </w:tc>
        <w:tc>
          <w:tcPr>
            <w:tcW w:w="992" w:type="dxa"/>
            <w:vMerge w:val="restart"/>
            <w:shd w:val="clear" w:color="auto" w:fill="FFFF00"/>
          </w:tcPr>
          <w:p w:rsidR="00E71B54" w:rsidRDefault="00E71B54" w:rsidP="000365BF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1B54" w:rsidRDefault="00E71B54" w:rsidP="000365BF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к</w:t>
            </w:r>
          </w:p>
          <w:p w:rsidR="00E71B54" w:rsidRPr="00684A6D" w:rsidRDefault="00E71B54" w:rsidP="000365BF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0365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E71B54" w:rsidRPr="00684A6D" w:rsidTr="006A1590">
        <w:trPr>
          <w:trHeight w:val="58"/>
        </w:trPr>
        <w:tc>
          <w:tcPr>
            <w:tcW w:w="1560" w:type="dxa"/>
            <w:vMerge/>
            <w:vAlign w:val="center"/>
          </w:tcPr>
          <w:p w:rsidR="00E71B54" w:rsidRPr="00684A6D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71B54" w:rsidRPr="00684A6D" w:rsidRDefault="00E71B54" w:rsidP="00520852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208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E71B54" w:rsidRPr="00684A6D" w:rsidRDefault="00E71B54" w:rsidP="00520852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5208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708" w:type="dxa"/>
            <w:vMerge/>
            <w:shd w:val="clear" w:color="auto" w:fill="FFFF00"/>
            <w:vAlign w:val="center"/>
          </w:tcPr>
          <w:p w:rsidR="00E71B54" w:rsidRPr="00684A6D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71B54" w:rsidRPr="00684A6D" w:rsidRDefault="00E71B54" w:rsidP="000365BF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0365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E71B54" w:rsidRPr="00684A6D" w:rsidRDefault="00E71B54" w:rsidP="000365BF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0365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Merge/>
            <w:shd w:val="clear" w:color="auto" w:fill="FFFF00"/>
            <w:vAlign w:val="center"/>
          </w:tcPr>
          <w:p w:rsidR="00E71B54" w:rsidRPr="00684A6D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71B54" w:rsidRPr="00684A6D" w:rsidRDefault="00E71B54" w:rsidP="000365BF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0365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71B54" w:rsidRPr="00684A6D" w:rsidRDefault="00E71B54" w:rsidP="000365BF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0365B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E71B54" w:rsidRPr="00684A6D" w:rsidRDefault="00E71B54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0852" w:rsidRPr="00684A6D" w:rsidTr="006A1590">
        <w:tc>
          <w:tcPr>
            <w:tcW w:w="1560" w:type="dxa"/>
            <w:vAlign w:val="center"/>
          </w:tcPr>
          <w:p w:rsidR="00520852" w:rsidRPr="00684A6D" w:rsidRDefault="0052085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Санкур</w:t>
            </w:r>
            <w:proofErr w:type="spellEnd"/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гостиницы</w:t>
            </w:r>
          </w:p>
        </w:tc>
        <w:tc>
          <w:tcPr>
            <w:tcW w:w="850" w:type="dxa"/>
            <w:vAlign w:val="center"/>
          </w:tcPr>
          <w:p w:rsidR="00520852" w:rsidRPr="00684A6D" w:rsidRDefault="00520852" w:rsidP="003A596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520852" w:rsidRPr="00684A6D" w:rsidRDefault="00772656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520852" w:rsidRPr="00684A6D" w:rsidRDefault="001B1DEE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851" w:type="dxa"/>
            <w:vAlign w:val="center"/>
          </w:tcPr>
          <w:p w:rsidR="00520852" w:rsidRPr="00684A6D" w:rsidRDefault="00900B77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520852" w:rsidRPr="00684A6D" w:rsidRDefault="00772656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20852" w:rsidRPr="00684A6D" w:rsidRDefault="001B1DEE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520852" w:rsidRPr="00684A6D" w:rsidRDefault="0066127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vAlign w:val="center"/>
          </w:tcPr>
          <w:p w:rsidR="00520852" w:rsidRPr="00684A6D" w:rsidRDefault="00772656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1411,71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20852" w:rsidRPr="00684A6D" w:rsidRDefault="00392B25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520852" w:rsidRPr="00684A6D" w:rsidTr="006A1590">
        <w:tc>
          <w:tcPr>
            <w:tcW w:w="1560" w:type="dxa"/>
            <w:vAlign w:val="center"/>
          </w:tcPr>
          <w:p w:rsidR="00520852" w:rsidRPr="00684A6D" w:rsidRDefault="0052085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850" w:type="dxa"/>
            <w:vAlign w:val="center"/>
          </w:tcPr>
          <w:p w:rsidR="00520852" w:rsidRPr="00684A6D" w:rsidRDefault="00520852" w:rsidP="003A596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520852" w:rsidRPr="00684A6D" w:rsidRDefault="00726209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520852" w:rsidRPr="00684A6D" w:rsidRDefault="001B1DEE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851" w:type="dxa"/>
            <w:vAlign w:val="center"/>
          </w:tcPr>
          <w:p w:rsidR="00520852" w:rsidRPr="00684A6D" w:rsidRDefault="00D82296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vAlign w:val="center"/>
          </w:tcPr>
          <w:p w:rsidR="00520852" w:rsidRPr="00684A6D" w:rsidRDefault="00726209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20852" w:rsidRPr="00684A6D" w:rsidRDefault="001B1DEE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559" w:type="dxa"/>
            <w:vAlign w:val="center"/>
          </w:tcPr>
          <w:p w:rsidR="00520852" w:rsidRPr="00684A6D" w:rsidRDefault="0066127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8" w:type="dxa"/>
            <w:vAlign w:val="center"/>
          </w:tcPr>
          <w:p w:rsidR="00520852" w:rsidRPr="00684A6D" w:rsidRDefault="00726209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20852" w:rsidRPr="00684A6D" w:rsidRDefault="00392B25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</w:tr>
      <w:tr w:rsidR="00520852" w:rsidRPr="00684A6D" w:rsidTr="006A1590">
        <w:tc>
          <w:tcPr>
            <w:tcW w:w="1560" w:type="dxa"/>
            <w:vAlign w:val="center"/>
          </w:tcPr>
          <w:p w:rsidR="000A7E6D" w:rsidRDefault="000A7E6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52085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(Многоквартирные жилые дома)</w:t>
            </w:r>
          </w:p>
        </w:tc>
        <w:tc>
          <w:tcPr>
            <w:tcW w:w="850" w:type="dxa"/>
            <w:vAlign w:val="center"/>
          </w:tcPr>
          <w:p w:rsidR="000A7E6D" w:rsidRDefault="000A7E6D" w:rsidP="003A596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520852" w:rsidP="003A596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A7E6D" w:rsidRDefault="000A7E6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726209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0A7E6D" w:rsidRDefault="000A7E6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5A27E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851" w:type="dxa"/>
            <w:vAlign w:val="center"/>
          </w:tcPr>
          <w:p w:rsidR="000A7E6D" w:rsidRDefault="000A7E6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D82296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0A7E6D" w:rsidRDefault="000A7E6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726209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0A7E6D" w:rsidRDefault="000A7E6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1B1DEE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0A7E6D" w:rsidRDefault="000A7E6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66127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949,3</w:t>
            </w:r>
          </w:p>
        </w:tc>
        <w:tc>
          <w:tcPr>
            <w:tcW w:w="1418" w:type="dxa"/>
            <w:vAlign w:val="center"/>
          </w:tcPr>
          <w:p w:rsidR="000A7E6D" w:rsidRDefault="000A7E6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726209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0A7E6D" w:rsidRDefault="000A7E6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392B25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612,5</w:t>
            </w:r>
          </w:p>
        </w:tc>
      </w:tr>
      <w:tr w:rsidR="00520852" w:rsidRPr="00684A6D" w:rsidTr="006A1590">
        <w:tc>
          <w:tcPr>
            <w:tcW w:w="1560" w:type="dxa"/>
            <w:vAlign w:val="center"/>
          </w:tcPr>
          <w:p w:rsidR="00520852" w:rsidRPr="00684A6D" w:rsidRDefault="0052085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50" w:type="dxa"/>
            <w:vAlign w:val="center"/>
          </w:tcPr>
          <w:p w:rsidR="00520852" w:rsidRPr="00684A6D" w:rsidRDefault="00520852" w:rsidP="003A596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20852" w:rsidRPr="00684A6D" w:rsidRDefault="005A27E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520852" w:rsidRPr="00684A6D" w:rsidRDefault="005A27E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520852" w:rsidRPr="00684A6D" w:rsidRDefault="00D82296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520852" w:rsidRPr="00684A6D" w:rsidRDefault="005A27E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520852" w:rsidRPr="00684A6D" w:rsidRDefault="005A27E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520852" w:rsidRPr="00684A6D" w:rsidRDefault="0066127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1418" w:type="dxa"/>
            <w:vAlign w:val="center"/>
          </w:tcPr>
          <w:p w:rsidR="00520852" w:rsidRPr="00684A6D" w:rsidRDefault="005A27E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520852" w:rsidRPr="00684A6D" w:rsidRDefault="005A27E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53A6B" w:rsidRPr="00684A6D" w:rsidTr="006A1590">
        <w:tc>
          <w:tcPr>
            <w:tcW w:w="1560" w:type="dxa"/>
            <w:vAlign w:val="center"/>
          </w:tcPr>
          <w:p w:rsidR="00E53A6B" w:rsidRDefault="00E53A6B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сферы</w:t>
            </w:r>
          </w:p>
        </w:tc>
        <w:tc>
          <w:tcPr>
            <w:tcW w:w="850" w:type="dxa"/>
            <w:vAlign w:val="center"/>
          </w:tcPr>
          <w:p w:rsidR="00E53A6B" w:rsidRDefault="00D959D9" w:rsidP="003A596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E53A6B" w:rsidRDefault="00D959D9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E53A6B" w:rsidRPr="00684A6D" w:rsidRDefault="00A0763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E53A6B" w:rsidRDefault="00D959D9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Align w:val="center"/>
          </w:tcPr>
          <w:p w:rsidR="00E53A6B" w:rsidRPr="00684A6D" w:rsidRDefault="00A0763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53A6B" w:rsidRPr="00684A6D" w:rsidRDefault="00A0763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vAlign w:val="center"/>
          </w:tcPr>
          <w:p w:rsidR="00E53A6B" w:rsidRDefault="00D959D9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E53A6B" w:rsidRPr="00684A6D" w:rsidRDefault="00A0763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E53A6B" w:rsidRPr="00684A6D" w:rsidRDefault="00A0763D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68,2</w:t>
            </w:r>
          </w:p>
        </w:tc>
      </w:tr>
      <w:tr w:rsidR="00520852" w:rsidRPr="00684A6D" w:rsidTr="009371A3">
        <w:tc>
          <w:tcPr>
            <w:tcW w:w="1560" w:type="dxa"/>
            <w:shd w:val="clear" w:color="auto" w:fill="E1EFF4" w:themeFill="accent3" w:themeFillTint="33"/>
            <w:vAlign w:val="center"/>
          </w:tcPr>
          <w:p w:rsidR="00520852" w:rsidRPr="00684A6D" w:rsidRDefault="0052085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52085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3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E1EFF4" w:themeFill="accent3" w:themeFillTint="33"/>
            <w:vAlign w:val="center"/>
          </w:tcPr>
          <w:p w:rsidR="00520852" w:rsidRPr="00684A6D" w:rsidRDefault="00520852" w:rsidP="003A596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520852" w:rsidP="003A596E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E1EFF4" w:themeFill="accent3" w:themeFillTint="33"/>
            <w:vAlign w:val="center"/>
          </w:tcPr>
          <w:p w:rsidR="00DB187B" w:rsidRDefault="00DB187B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DB187B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shd w:val="clear" w:color="auto" w:fill="E1EFF4" w:themeFill="accent3" w:themeFillTint="33"/>
            <w:vAlign w:val="center"/>
          </w:tcPr>
          <w:p w:rsidR="00520852" w:rsidRDefault="0052085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777F" w:rsidRPr="00684A6D" w:rsidRDefault="00BB777F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51" w:type="dxa"/>
            <w:shd w:val="clear" w:color="auto" w:fill="E1EFF4" w:themeFill="accent3" w:themeFillTint="33"/>
            <w:vAlign w:val="center"/>
          </w:tcPr>
          <w:p w:rsidR="00DB187B" w:rsidRDefault="00DB187B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D82296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0" w:type="dxa"/>
            <w:shd w:val="clear" w:color="auto" w:fill="E1EFF4" w:themeFill="accent3" w:themeFillTint="33"/>
            <w:vAlign w:val="center"/>
          </w:tcPr>
          <w:p w:rsidR="00520852" w:rsidRDefault="0052085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777F" w:rsidRPr="00684A6D" w:rsidRDefault="00BB777F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1" w:type="dxa"/>
            <w:shd w:val="clear" w:color="auto" w:fill="E1EFF4" w:themeFill="accent3" w:themeFillTint="33"/>
            <w:vAlign w:val="center"/>
          </w:tcPr>
          <w:p w:rsidR="00520852" w:rsidRDefault="0052085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777F" w:rsidRPr="00684A6D" w:rsidRDefault="00BB777F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shd w:val="clear" w:color="auto" w:fill="E1EFF4" w:themeFill="accent3" w:themeFillTint="33"/>
            <w:vAlign w:val="center"/>
          </w:tcPr>
          <w:p w:rsidR="00DB187B" w:rsidRDefault="00DB187B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0852" w:rsidRPr="00684A6D" w:rsidRDefault="00DB187B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1295,8</w:t>
            </w:r>
          </w:p>
        </w:tc>
        <w:tc>
          <w:tcPr>
            <w:tcW w:w="1418" w:type="dxa"/>
            <w:shd w:val="clear" w:color="auto" w:fill="E1EFF4" w:themeFill="accent3" w:themeFillTint="33"/>
            <w:vAlign w:val="center"/>
          </w:tcPr>
          <w:p w:rsidR="00520852" w:rsidRDefault="0052085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777F" w:rsidRPr="00684A6D" w:rsidRDefault="00BB777F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1748,9</w:t>
            </w:r>
          </w:p>
        </w:tc>
        <w:tc>
          <w:tcPr>
            <w:tcW w:w="992" w:type="dxa"/>
            <w:shd w:val="clear" w:color="auto" w:fill="E1EFF4" w:themeFill="accent3" w:themeFillTint="33"/>
            <w:vAlign w:val="center"/>
          </w:tcPr>
          <w:p w:rsidR="00520852" w:rsidRDefault="0052085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B777F" w:rsidRPr="00684A6D" w:rsidRDefault="006C40B1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</w:tr>
    </w:tbl>
    <w:p w:rsidR="00C86713" w:rsidRPr="0026014C" w:rsidRDefault="00C86713" w:rsidP="00B867C8">
      <w:pPr>
        <w:autoSpaceDE w:val="0"/>
        <w:autoSpaceDN w:val="0"/>
        <w:adjustRightInd w:val="0"/>
        <w:spacing w:line="240" w:lineRule="auto"/>
        <w:rPr>
          <w:rFonts w:eastAsia="Calibri" w:cs="Times New Roman"/>
          <w:sz w:val="24"/>
          <w:szCs w:val="24"/>
          <w:lang w:val="en-US"/>
        </w:rPr>
      </w:pPr>
    </w:p>
    <w:p w:rsidR="00F91846" w:rsidRDefault="00F91846" w:rsidP="00B15D97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 w:val="22"/>
        </w:rPr>
      </w:pPr>
    </w:p>
    <w:p w:rsidR="008E580D" w:rsidRPr="008E580D" w:rsidRDefault="000557DE" w:rsidP="00B15D97">
      <w:pPr>
        <w:autoSpaceDE w:val="0"/>
        <w:autoSpaceDN w:val="0"/>
        <w:adjustRightInd w:val="0"/>
        <w:spacing w:line="240" w:lineRule="auto"/>
        <w:rPr>
          <w:rFonts w:eastAsia="Calibri" w:cs="Times New Roman"/>
          <w:b/>
          <w:bCs/>
          <w:sz w:val="22"/>
        </w:rPr>
      </w:pPr>
      <w:r w:rsidRPr="000557DE">
        <w:rPr>
          <w:rFonts w:eastAsia="Calibri" w:cs="Times New Roman"/>
          <w:b/>
          <w:bCs/>
          <w:sz w:val="22"/>
        </w:rPr>
        <w:t xml:space="preserve">Таблица </w:t>
      </w:r>
      <w:r w:rsidR="00B15D97">
        <w:rPr>
          <w:rFonts w:eastAsia="Calibri" w:cs="Times New Roman"/>
          <w:b/>
          <w:bCs/>
          <w:sz w:val="22"/>
        </w:rPr>
        <w:t>3</w:t>
      </w:r>
      <w:r w:rsidR="006B2A9A" w:rsidRPr="000557DE">
        <w:rPr>
          <w:rFonts w:eastAsia="Calibri" w:cs="Times New Roman"/>
          <w:b/>
          <w:bCs/>
          <w:sz w:val="22"/>
        </w:rPr>
        <w:t>: перече</w:t>
      </w:r>
      <w:r w:rsidR="00B15D97">
        <w:rPr>
          <w:rFonts w:eastAsia="Calibri" w:cs="Times New Roman"/>
          <w:b/>
          <w:bCs/>
          <w:sz w:val="22"/>
        </w:rPr>
        <w:t xml:space="preserve">нь реализованных инвестиционных </w:t>
      </w:r>
      <w:r w:rsidR="006B2A9A" w:rsidRPr="000557DE">
        <w:rPr>
          <w:rFonts w:eastAsia="Calibri" w:cs="Times New Roman"/>
          <w:b/>
          <w:bCs/>
          <w:sz w:val="22"/>
        </w:rPr>
        <w:t>проектов</w:t>
      </w:r>
      <w:r w:rsidR="00B867C8" w:rsidRPr="000557DE">
        <w:rPr>
          <w:rFonts w:eastAsia="Calibri" w:cs="Times New Roman"/>
          <w:b/>
          <w:bCs/>
          <w:sz w:val="22"/>
        </w:rPr>
        <w:t xml:space="preserve"> </w:t>
      </w:r>
      <w:r w:rsidR="00B15D97">
        <w:rPr>
          <w:rFonts w:eastAsia="Calibri" w:cs="Times New Roman"/>
          <w:b/>
          <w:bCs/>
          <w:sz w:val="22"/>
        </w:rPr>
        <w:t>за январь-сентябрь</w:t>
      </w:r>
      <w:r w:rsidR="00B867C8" w:rsidRPr="000557DE">
        <w:rPr>
          <w:rFonts w:eastAsia="Calibri" w:cs="Times New Roman"/>
          <w:b/>
          <w:bCs/>
          <w:sz w:val="22"/>
        </w:rPr>
        <w:t xml:space="preserve"> 201</w:t>
      </w:r>
      <w:r w:rsidR="00B15D97">
        <w:rPr>
          <w:rFonts w:eastAsia="Calibri" w:cs="Times New Roman"/>
          <w:b/>
          <w:bCs/>
          <w:sz w:val="22"/>
        </w:rPr>
        <w:t>9</w:t>
      </w:r>
      <w:r w:rsidR="00B867C8" w:rsidRPr="000557DE">
        <w:rPr>
          <w:rFonts w:eastAsia="Calibri" w:cs="Times New Roman"/>
          <w:b/>
          <w:bCs/>
          <w:sz w:val="22"/>
        </w:rPr>
        <w:t xml:space="preserve"> год</w:t>
      </w:r>
      <w:r w:rsidR="00B15D97">
        <w:rPr>
          <w:rFonts w:eastAsia="Calibri" w:cs="Times New Roman"/>
          <w:b/>
          <w:bCs/>
          <w:sz w:val="22"/>
        </w:rPr>
        <w:t>а</w:t>
      </w:r>
      <w:r w:rsidR="00B867C8" w:rsidRPr="000557DE">
        <w:rPr>
          <w:rFonts w:eastAsia="Calibri" w:cs="Times New Roman"/>
          <w:b/>
          <w:bCs/>
          <w:sz w:val="22"/>
        </w:rPr>
        <w:t>.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275"/>
        <w:gridCol w:w="1276"/>
        <w:gridCol w:w="1276"/>
      </w:tblGrid>
      <w:tr w:rsidR="008E580D" w:rsidRPr="008E580D" w:rsidTr="00FD65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E580D">
              <w:rPr>
                <w:rFonts w:eastAsia="Times New Roman" w:cs="Times New Roman"/>
                <w:sz w:val="20"/>
                <w:szCs w:val="20"/>
                <w:lang w:eastAsia="ru-RU" w:bidi="he-IL"/>
              </w:rPr>
              <w:t>№</w:t>
            </w:r>
          </w:p>
          <w:p w:rsidR="008E580D" w:rsidRPr="008E580D" w:rsidRDefault="008E580D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proofErr w:type="gramStart"/>
            <w:r w:rsidRPr="008E580D">
              <w:rPr>
                <w:rFonts w:eastAsia="Times New Roman" w:cs="Times New Roman"/>
                <w:sz w:val="20"/>
                <w:szCs w:val="20"/>
                <w:lang w:eastAsia="ru-RU" w:bidi="he-IL"/>
              </w:rPr>
              <w:t>п</w:t>
            </w:r>
            <w:proofErr w:type="gramEnd"/>
            <w:r w:rsidRPr="008E580D">
              <w:rPr>
                <w:rFonts w:eastAsia="Times New Roman" w:cs="Times New Roman"/>
                <w:sz w:val="20"/>
                <w:szCs w:val="20"/>
                <w:lang w:eastAsia="ru-RU" w:bidi="he-IL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E580D">
              <w:rPr>
                <w:rFonts w:eastAsia="Times New Roman" w:cs="Times New Roman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E580D">
              <w:rPr>
                <w:rFonts w:eastAsia="Times New Roman" w:cs="Times New Roman"/>
                <w:sz w:val="20"/>
                <w:szCs w:val="20"/>
                <w:lang w:eastAsia="ru-RU" w:bidi="he-IL"/>
              </w:rPr>
              <w:t>Рабочие места,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E580D">
              <w:rPr>
                <w:rFonts w:eastAsia="Times New Roman" w:cs="Times New Roman"/>
                <w:sz w:val="20"/>
                <w:szCs w:val="20"/>
                <w:lang w:eastAsia="ru-RU" w:bidi="he-IL"/>
              </w:rPr>
              <w:t>Коечные места,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E580D">
              <w:rPr>
                <w:rFonts w:eastAsia="Times New Roman" w:cs="Times New Roman"/>
                <w:sz w:val="20"/>
                <w:szCs w:val="20"/>
                <w:lang w:eastAsia="ru-RU" w:bidi="he-IL"/>
              </w:rPr>
              <w:t>Стоимость, млн. руб.</w:t>
            </w:r>
          </w:p>
        </w:tc>
      </w:tr>
      <w:tr w:rsidR="008E580D" w:rsidRPr="008E580D" w:rsidTr="00B15D97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8E580D" w:rsidRPr="008E580D" w:rsidRDefault="003148E4" w:rsidP="003148E4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3148E4">
              <w:rPr>
                <w:rFonts w:eastAsia="Calibri" w:cs="Times New Roman"/>
                <w:b/>
                <w:bCs/>
                <w:sz w:val="20"/>
                <w:szCs w:val="20"/>
              </w:rPr>
              <w:t>Санаторно-курортная и г</w:t>
            </w:r>
            <w:r w:rsidR="008E580D" w:rsidRPr="008E580D">
              <w:rPr>
                <w:rFonts w:eastAsia="Calibri" w:cs="Times New Roman"/>
                <w:b/>
                <w:bCs/>
                <w:sz w:val="20"/>
                <w:szCs w:val="20"/>
              </w:rPr>
              <w:t>остиничная сфер</w:t>
            </w:r>
            <w:r w:rsidRPr="003148E4">
              <w:rPr>
                <w:rFonts w:eastAsia="Calibri" w:cs="Times New Roman"/>
                <w:b/>
                <w:bCs/>
                <w:sz w:val="20"/>
                <w:szCs w:val="20"/>
              </w:rPr>
              <w:t>ы</w:t>
            </w:r>
          </w:p>
        </w:tc>
      </w:tr>
      <w:tr w:rsidR="008E580D" w:rsidRPr="008E580D" w:rsidTr="00FD65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E580D">
              <w:rPr>
                <w:rFonts w:eastAsia="Times New Roman" w:cs="Times New Roman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0D" w:rsidRPr="008E580D" w:rsidRDefault="008E580D" w:rsidP="008E580D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Строительство гостиницы в г. Кисловодске, пр. Победы,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E580D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Pr="008E580D" w:rsidRDefault="008E580D" w:rsidP="008E580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100</w:t>
            </w:r>
          </w:p>
        </w:tc>
      </w:tr>
      <w:tr w:rsidR="008E580D" w:rsidRPr="008E580D" w:rsidTr="00FD65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 w:rsidRPr="008E580D">
              <w:rPr>
                <w:rFonts w:eastAsia="Times New Roman" w:cs="Times New Roman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0D" w:rsidRPr="008E580D" w:rsidRDefault="008E580D" w:rsidP="008E580D">
            <w:pPr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E580D">
              <w:rPr>
                <w:rFonts w:eastAsia="Calibri" w:cs="Times New Roman"/>
                <w:color w:val="000000"/>
                <w:sz w:val="20"/>
                <w:szCs w:val="20"/>
              </w:rPr>
              <w:t xml:space="preserve">Строительство гостиницы по ул. </w:t>
            </w:r>
            <w:proofErr w:type="spellStart"/>
            <w:r w:rsidRPr="008E580D">
              <w:rPr>
                <w:rFonts w:eastAsia="Calibri" w:cs="Times New Roman"/>
                <w:color w:val="000000"/>
                <w:sz w:val="20"/>
                <w:szCs w:val="20"/>
              </w:rPr>
              <w:t>Седлогорская</w:t>
            </w:r>
            <w:proofErr w:type="spellEnd"/>
            <w:r w:rsidRPr="008E580D">
              <w:rPr>
                <w:rFonts w:eastAsia="Calibri" w:cs="Times New Roman"/>
                <w:color w:val="000000"/>
                <w:sz w:val="20"/>
                <w:szCs w:val="20"/>
              </w:rPr>
              <w:t>, 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E580D"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0D" w:rsidRPr="008E580D" w:rsidRDefault="008E580D" w:rsidP="008E580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E580D">
              <w:rPr>
                <w:rFonts w:eastAsia="Calibri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9717DF" w:rsidRPr="008E580D" w:rsidTr="00FD65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F" w:rsidRPr="008E580D" w:rsidRDefault="009717DF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7DF" w:rsidRPr="008E580D" w:rsidRDefault="009717DF" w:rsidP="008E580D">
            <w:pPr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717DF">
              <w:rPr>
                <w:rFonts w:eastAsia="Calibri" w:cs="Times New Roman"/>
                <w:color w:val="000000"/>
                <w:sz w:val="20"/>
                <w:szCs w:val="20"/>
              </w:rPr>
              <w:t>Реконструкция нежилого здания по ул. Кольцова/Ермолова, 2/5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F" w:rsidRPr="008E580D" w:rsidRDefault="002E308E" w:rsidP="008E580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7DF" w:rsidRPr="008E580D" w:rsidRDefault="002E308E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DF" w:rsidRPr="008E580D" w:rsidRDefault="002E308E" w:rsidP="008E580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E580D" w:rsidRPr="008E580D" w:rsidTr="00B15D97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E580D">
              <w:rPr>
                <w:rFonts w:eastAsia="Calibri" w:cs="Times New Roman"/>
                <w:b/>
                <w:bCs/>
                <w:sz w:val="20"/>
                <w:szCs w:val="20"/>
              </w:rPr>
              <w:t>МКД</w:t>
            </w:r>
          </w:p>
        </w:tc>
      </w:tr>
      <w:tr w:rsidR="008E580D" w:rsidRPr="008E580D" w:rsidTr="00FD65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0D" w:rsidRPr="008E580D" w:rsidRDefault="008E580D" w:rsidP="008E580D">
            <w:pPr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E580D">
              <w:rPr>
                <w:rFonts w:eastAsia="Calibri" w:cs="Times New Roman"/>
                <w:color w:val="000000"/>
                <w:sz w:val="20"/>
                <w:szCs w:val="20"/>
              </w:rPr>
              <w:t>Строительство многоквартирного жилого дома со встроенными жилыми помещениями по пр. Дзержинского,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E580D">
              <w:rPr>
                <w:rFonts w:eastAsia="Calibri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8E580D" w:rsidRPr="008E580D" w:rsidTr="00FD65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0D" w:rsidRPr="008E580D" w:rsidRDefault="008E580D" w:rsidP="008E580D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Реконструкция литера</w:t>
            </w:r>
            <w:proofErr w:type="gramStart"/>
            <w:r w:rsidRPr="008E580D">
              <w:rPr>
                <w:rFonts w:eastAsia="Calibri" w:cs="Times New Roman"/>
                <w:sz w:val="20"/>
                <w:szCs w:val="20"/>
              </w:rPr>
              <w:t xml:space="preserve"> Б</w:t>
            </w:r>
            <w:proofErr w:type="gramEnd"/>
            <w:r w:rsidRPr="008E580D">
              <w:rPr>
                <w:rFonts w:eastAsia="Calibri" w:cs="Times New Roman"/>
                <w:sz w:val="20"/>
                <w:szCs w:val="20"/>
              </w:rPr>
              <w:t xml:space="preserve"> многоквартирного жилого дома по ул. Гоголя/Орлиной/Октябрьской, 49/19-21/88 (старый жилой фонд) в городе Кисловодске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8</w:t>
            </w:r>
          </w:p>
        </w:tc>
      </w:tr>
      <w:tr w:rsidR="008E580D" w:rsidRPr="008E580D" w:rsidTr="00FD65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80D" w:rsidRPr="008E580D" w:rsidRDefault="008E580D" w:rsidP="008E580D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 xml:space="preserve">Строительство многоквартирного жилого дома по ул. </w:t>
            </w:r>
            <w:proofErr w:type="gramStart"/>
            <w:r w:rsidRPr="008E580D">
              <w:rPr>
                <w:rFonts w:eastAsia="Calibri" w:cs="Times New Roman"/>
                <w:sz w:val="20"/>
                <w:szCs w:val="20"/>
              </w:rPr>
              <w:t>Парковая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760</w:t>
            </w:r>
          </w:p>
        </w:tc>
      </w:tr>
      <w:tr w:rsidR="008E580D" w:rsidRPr="008E580D" w:rsidTr="00FD65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0D" w:rsidRPr="008E580D" w:rsidRDefault="008E580D" w:rsidP="008E580D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Строительство многоквартирного жилого дома по ул. Марцинкевича, 96а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122,3</w:t>
            </w:r>
          </w:p>
        </w:tc>
      </w:tr>
      <w:tr w:rsidR="008E580D" w:rsidRPr="008E580D" w:rsidTr="00B15D97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8E580D" w:rsidRPr="008E580D" w:rsidRDefault="008E580D" w:rsidP="008E580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8E580D">
              <w:rPr>
                <w:rFonts w:eastAsia="Calibri" w:cs="Times New Roman"/>
                <w:b/>
                <w:bCs/>
                <w:sz w:val="20"/>
                <w:szCs w:val="20"/>
              </w:rPr>
              <w:lastRenderedPageBreak/>
              <w:t>Торговля</w:t>
            </w:r>
          </w:p>
        </w:tc>
      </w:tr>
      <w:tr w:rsidR="00733DE7" w:rsidRPr="008E580D" w:rsidTr="00FD65A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lastRenderedPageBreak/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E7" w:rsidRPr="00733DE7" w:rsidRDefault="00733DE7" w:rsidP="00733DE7">
            <w:pPr>
              <w:jc w:val="left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Строительство магазина по ул. Горького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1E2814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3,5</w:t>
            </w:r>
          </w:p>
        </w:tc>
      </w:tr>
      <w:tr w:rsidR="00733DE7" w:rsidRPr="008E580D" w:rsidTr="00FD65A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E7" w:rsidRPr="00733DE7" w:rsidRDefault="00733DE7" w:rsidP="00733DE7">
            <w:pPr>
              <w:jc w:val="left"/>
              <w:rPr>
                <w:sz w:val="20"/>
                <w:szCs w:val="20"/>
              </w:rPr>
            </w:pPr>
            <w:proofErr w:type="gramStart"/>
            <w:r w:rsidRPr="00733DE7">
              <w:rPr>
                <w:sz w:val="20"/>
                <w:szCs w:val="20"/>
              </w:rPr>
              <w:t>Реконструкция существующего магазина (лит.</w:t>
            </w:r>
            <w:proofErr w:type="gramEnd"/>
            <w:r w:rsidRPr="00733DE7">
              <w:rPr>
                <w:sz w:val="20"/>
                <w:szCs w:val="20"/>
              </w:rPr>
              <w:t xml:space="preserve"> </w:t>
            </w:r>
            <w:proofErr w:type="gramStart"/>
            <w:r w:rsidRPr="00733DE7">
              <w:rPr>
                <w:sz w:val="20"/>
                <w:szCs w:val="20"/>
              </w:rPr>
              <w:t>"Е") по ул. Губина,12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1E2814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3</w:t>
            </w:r>
          </w:p>
        </w:tc>
      </w:tr>
      <w:tr w:rsidR="00733DE7" w:rsidRPr="008E580D" w:rsidTr="00FD65A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E7" w:rsidRPr="00733DE7" w:rsidRDefault="00733DE7" w:rsidP="00733DE7">
            <w:pPr>
              <w:jc w:val="left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 xml:space="preserve">Строительство универсального магазина по адресу: г. Кисловодск, ул. Калинина, 18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1E2814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16</w:t>
            </w:r>
          </w:p>
        </w:tc>
      </w:tr>
      <w:tr w:rsidR="00733DE7" w:rsidRPr="008E580D" w:rsidTr="00FD65A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E7" w:rsidRPr="00733DE7" w:rsidRDefault="00FD65A3" w:rsidP="00733DE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магазина «Детский мир»</w:t>
            </w:r>
            <w:r w:rsidR="00733DE7" w:rsidRPr="00733DE7">
              <w:rPr>
                <w:sz w:val="20"/>
                <w:szCs w:val="20"/>
              </w:rPr>
              <w:t xml:space="preserve"> по ул. Горького, 15 в городе-курорте Кисловодске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1E2814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65</w:t>
            </w:r>
          </w:p>
        </w:tc>
      </w:tr>
      <w:tr w:rsidR="00733DE7" w:rsidRPr="008E580D" w:rsidTr="00FD65A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E7" w:rsidRPr="00733DE7" w:rsidRDefault="00733DE7" w:rsidP="00733DE7">
            <w:pPr>
              <w:jc w:val="left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Строительство магазина по пр. Победы, 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1E2814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12</w:t>
            </w:r>
          </w:p>
        </w:tc>
      </w:tr>
      <w:tr w:rsidR="00733DE7" w:rsidRPr="008E580D" w:rsidTr="00FD65A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E7" w:rsidRPr="00733DE7" w:rsidRDefault="00733DE7" w:rsidP="00733DE7">
            <w:pPr>
              <w:jc w:val="left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 xml:space="preserve">Строительство магазина, ул. </w:t>
            </w:r>
            <w:proofErr w:type="spellStart"/>
            <w:r w:rsidRPr="00733DE7">
              <w:rPr>
                <w:sz w:val="20"/>
                <w:szCs w:val="20"/>
              </w:rPr>
              <w:t>Римгорская</w:t>
            </w:r>
            <w:proofErr w:type="spellEnd"/>
            <w:r w:rsidRPr="00733DE7">
              <w:rPr>
                <w:sz w:val="20"/>
                <w:szCs w:val="20"/>
              </w:rPr>
              <w:t>, 25а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1E2814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11,5</w:t>
            </w:r>
          </w:p>
        </w:tc>
      </w:tr>
      <w:tr w:rsidR="00733DE7" w:rsidRPr="008E580D" w:rsidTr="00FD65A3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DE7" w:rsidRPr="00733DE7" w:rsidRDefault="00733DE7" w:rsidP="00733DE7">
            <w:pPr>
              <w:jc w:val="left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Реконструкция нежилого здания под магазин по ул. Куйбышева,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733DE7" w:rsidRDefault="001E2814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E7" w:rsidRPr="00733DE7" w:rsidRDefault="00733DE7">
            <w:pPr>
              <w:jc w:val="center"/>
              <w:rPr>
                <w:sz w:val="20"/>
                <w:szCs w:val="20"/>
              </w:rPr>
            </w:pPr>
            <w:r w:rsidRPr="00733DE7">
              <w:rPr>
                <w:sz w:val="20"/>
                <w:szCs w:val="20"/>
              </w:rPr>
              <w:t>8</w:t>
            </w:r>
          </w:p>
        </w:tc>
      </w:tr>
      <w:tr w:rsidR="00733DE7" w:rsidRPr="008E580D" w:rsidTr="00B15D97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E580D" w:rsidRDefault="00733DE7" w:rsidP="008E580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733DE7" w:rsidRPr="008E580D" w:rsidRDefault="00EC2563" w:rsidP="008E580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Строительство учреждений общественного питания</w:t>
            </w:r>
          </w:p>
        </w:tc>
      </w:tr>
      <w:tr w:rsidR="00733DE7" w:rsidRPr="008E580D" w:rsidTr="00FD65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E580D" w:rsidRDefault="00AE042C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DE7" w:rsidRPr="008E580D" w:rsidRDefault="00126DF2" w:rsidP="008E580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Строительство ресторана «Комбинат»</w:t>
            </w:r>
            <w:r w:rsidRPr="00126DF2">
              <w:rPr>
                <w:rFonts w:eastAsia="Calibri" w:cs="Times New Roman"/>
                <w:sz w:val="20"/>
                <w:szCs w:val="20"/>
              </w:rPr>
              <w:t xml:space="preserve"> по пр. Первомайс</w:t>
            </w:r>
            <w:r>
              <w:rPr>
                <w:rFonts w:eastAsia="Calibri" w:cs="Times New Roman"/>
                <w:sz w:val="20"/>
                <w:szCs w:val="20"/>
              </w:rPr>
              <w:t>к</w:t>
            </w:r>
            <w:r w:rsidRPr="00126DF2">
              <w:rPr>
                <w:rFonts w:eastAsia="Calibri" w:cs="Times New Roman"/>
                <w:sz w:val="20"/>
                <w:szCs w:val="20"/>
              </w:rPr>
              <w:t>ому,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E580D" w:rsidRDefault="00E82B6A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E580D" w:rsidRDefault="00733DE7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E7" w:rsidRPr="008E580D" w:rsidRDefault="00E82B6A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="00733DE7" w:rsidRPr="008E580D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EC2563" w:rsidRPr="008E580D" w:rsidTr="003A596E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63" w:rsidRPr="00E82B6A" w:rsidRDefault="00EC2563" w:rsidP="008E580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  <w:p w:rsidR="00EC2563" w:rsidRPr="00E82B6A" w:rsidRDefault="00EC2563" w:rsidP="008E580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E82B6A">
              <w:rPr>
                <w:rFonts w:eastAsia="Calibri" w:cs="Times New Roman"/>
                <w:b/>
                <w:bCs/>
                <w:sz w:val="20"/>
                <w:szCs w:val="20"/>
              </w:rPr>
              <w:t>Благоустройство общественных территорий</w:t>
            </w:r>
          </w:p>
        </w:tc>
      </w:tr>
      <w:tr w:rsidR="00EC2563" w:rsidRPr="008E580D" w:rsidTr="00FD65A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63" w:rsidRDefault="00EC2563" w:rsidP="008E580D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 w:bidi="he-IL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8E580D" w:rsidRDefault="00126DF2" w:rsidP="008E580D">
            <w:pPr>
              <w:spacing w:line="240" w:lineRule="auto"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spellStart"/>
            <w:r w:rsidRPr="00126DF2">
              <w:rPr>
                <w:rFonts w:eastAsia="Calibri" w:cs="Times New Roman"/>
                <w:sz w:val="20"/>
                <w:szCs w:val="20"/>
              </w:rPr>
              <w:t>Благоустройтсво</w:t>
            </w:r>
            <w:proofErr w:type="spellEnd"/>
            <w:r w:rsidRPr="00126DF2">
              <w:rPr>
                <w:rFonts w:eastAsia="Calibri" w:cs="Times New Roman"/>
                <w:sz w:val="20"/>
                <w:szCs w:val="20"/>
              </w:rPr>
              <w:t xml:space="preserve"> общественных территорий в г. Кисловодске: ул. Коминтерна в районе жилых домов №3-5, бульвар по ул. Урицкого на участке от пр. Дзержинского до пр. Ленина, сквер у памятника Д.И. Тюленеву по Курортному бульвару, сквер у памятника Ксении </w:t>
            </w:r>
            <w:proofErr w:type="spellStart"/>
            <w:r w:rsidRPr="00126DF2">
              <w:rPr>
                <w:rFonts w:eastAsia="Calibri" w:cs="Times New Roman"/>
                <w:sz w:val="20"/>
                <w:szCs w:val="20"/>
              </w:rPr>
              <w:t>Ге</w:t>
            </w:r>
            <w:proofErr w:type="spellEnd"/>
            <w:r w:rsidRPr="00126DF2">
              <w:rPr>
                <w:rFonts w:eastAsia="Calibri" w:cs="Times New Roman"/>
                <w:sz w:val="20"/>
                <w:szCs w:val="20"/>
              </w:rPr>
              <w:t xml:space="preserve"> по Курортному бульвару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63" w:rsidRPr="008E580D" w:rsidRDefault="00E82B6A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63" w:rsidRPr="008E580D" w:rsidRDefault="00E82B6A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63" w:rsidRPr="008E580D" w:rsidRDefault="00126DF2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59,5</w:t>
            </w:r>
          </w:p>
        </w:tc>
      </w:tr>
      <w:tr w:rsidR="00733DE7" w:rsidRPr="008E580D" w:rsidTr="00FD65A3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vAlign w:val="center"/>
          </w:tcPr>
          <w:p w:rsidR="00126DF2" w:rsidRDefault="00126DF2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33DE7" w:rsidRPr="008E580D" w:rsidRDefault="00733DE7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vAlign w:val="center"/>
          </w:tcPr>
          <w:p w:rsidR="00833062" w:rsidRDefault="00833062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33DE7" w:rsidRPr="008E580D" w:rsidRDefault="00833062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vAlign w:val="center"/>
          </w:tcPr>
          <w:p w:rsidR="00126DF2" w:rsidRDefault="00126DF2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  <w:p w:rsidR="00733DE7" w:rsidRPr="008E580D" w:rsidRDefault="00733DE7" w:rsidP="008E580D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8E580D">
              <w:rPr>
                <w:rFonts w:eastAsia="Calibri" w:cs="Times New Roman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FF4" w:themeFill="accent3" w:themeFillTint="33"/>
            <w:vAlign w:val="center"/>
          </w:tcPr>
          <w:p w:rsidR="00833062" w:rsidRDefault="00833062" w:rsidP="00833062">
            <w:pPr>
              <w:tabs>
                <w:tab w:val="left" w:pos="0"/>
              </w:tabs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33DE7" w:rsidRPr="008E580D" w:rsidRDefault="00733DE7" w:rsidP="00862649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8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626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  <w:r w:rsidRPr="008E58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,8</w:t>
            </w:r>
            <w:r w:rsidR="008330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30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(в </w:t>
            </w:r>
            <w:proofErr w:type="spellStart"/>
            <w:r w:rsidR="008330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="008330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59,5 за счет бюджета)</w:t>
            </w:r>
          </w:p>
        </w:tc>
      </w:tr>
    </w:tbl>
    <w:p w:rsidR="008F1EB0" w:rsidRDefault="008F1EB0" w:rsidP="00F91846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</w:p>
    <w:p w:rsidR="008F1EB0" w:rsidRDefault="008F1EB0" w:rsidP="00F91846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</w:p>
    <w:p w:rsidR="0042654A" w:rsidRPr="0042654A" w:rsidRDefault="0042654A" w:rsidP="0042654A"/>
    <w:p w:rsidR="00EF16C0" w:rsidRPr="0026014C" w:rsidRDefault="00EC382E" w:rsidP="00F91846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I</w:t>
      </w:r>
      <w:r w:rsidR="0026014C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V</w:t>
      </w:r>
      <w:r w:rsidR="00B867C8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. Реализуемые </w:t>
      </w:r>
      <w:r w:rsidR="00497E5E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инвестиционные проекты</w:t>
      </w:r>
    </w:p>
    <w:p w:rsidR="00B867C8" w:rsidRPr="0026014C" w:rsidRDefault="00EF16C0" w:rsidP="0026014C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(по состоянию </w:t>
      </w:r>
      <w:r w:rsidR="00EC382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на 01.</w:t>
      </w:r>
      <w:r w:rsidR="0026014C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1</w:t>
      </w:r>
      <w:r w:rsidR="00EC382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0</w:t>
      </w:r>
      <w:r w:rsidR="00206076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.2019 г</w:t>
      </w:r>
      <w:r w:rsidR="00497E5E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</w:t>
      </w:r>
      <w:r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)</w:t>
      </w:r>
    </w:p>
    <w:p w:rsidR="0026014C" w:rsidRDefault="00A6404B" w:rsidP="00B45956">
      <w:pPr>
        <w:spacing w:line="240" w:lineRule="auto"/>
        <w:ind w:firstLine="284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Осуществляется</w:t>
      </w:r>
      <w:r w:rsidR="00B867C8" w:rsidRPr="00B867C8">
        <w:rPr>
          <w:rFonts w:eastAsia="Calibri" w:cs="Arial"/>
          <w:szCs w:val="28"/>
        </w:rPr>
        <w:t xml:space="preserve"> реализация </w:t>
      </w:r>
      <w:r w:rsidR="00B867C8" w:rsidRPr="00B867C8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>5</w:t>
      </w:r>
      <w:r w:rsidR="00B867C8" w:rsidRPr="00B867C8">
        <w:rPr>
          <w:rFonts w:eastAsia="Times New Roman" w:cs="Times New Roman"/>
          <w:szCs w:val="28"/>
          <w:lang w:eastAsia="ru-RU"/>
        </w:rPr>
        <w:t xml:space="preserve"> инвестиционных проектов</w:t>
      </w:r>
      <w:r w:rsidR="00876520">
        <w:rPr>
          <w:rFonts w:eastAsia="Times New Roman" w:cs="Times New Roman"/>
          <w:szCs w:val="28"/>
          <w:lang w:eastAsia="ru-RU"/>
        </w:rPr>
        <w:t xml:space="preserve"> (на 2 проекта больше, чем в аналогичном периоде 2018 года)</w:t>
      </w:r>
      <w:r w:rsidR="00B867C8" w:rsidRPr="00B867C8">
        <w:rPr>
          <w:rFonts w:eastAsia="Times New Roman" w:cs="Times New Roman"/>
          <w:szCs w:val="28"/>
          <w:lang w:eastAsia="ru-RU"/>
        </w:rPr>
        <w:t xml:space="preserve">, в том числе </w:t>
      </w:r>
      <w:r w:rsidR="00F91846">
        <w:rPr>
          <w:rFonts w:eastAsia="Times New Roman" w:cs="Times New Roman"/>
          <w:szCs w:val="28"/>
          <w:lang w:eastAsia="ru-RU"/>
        </w:rPr>
        <w:t>33 проекта</w:t>
      </w:r>
      <w:r w:rsidR="00B867C8" w:rsidRPr="00B867C8">
        <w:rPr>
          <w:rFonts w:eastAsia="Times New Roman" w:cs="Times New Roman"/>
          <w:szCs w:val="28"/>
          <w:lang w:eastAsia="ru-RU"/>
        </w:rPr>
        <w:t xml:space="preserve">, финансируемых за счет частных инвестиций, </w:t>
      </w:r>
      <w:r w:rsidR="00F91846">
        <w:rPr>
          <w:rFonts w:eastAsia="Times New Roman" w:cs="Times New Roman"/>
          <w:szCs w:val="28"/>
          <w:lang w:eastAsia="ru-RU"/>
        </w:rPr>
        <w:t>12</w:t>
      </w:r>
      <w:r w:rsidR="00B867C8" w:rsidRPr="00B867C8">
        <w:rPr>
          <w:rFonts w:eastAsia="Times New Roman" w:cs="Times New Roman"/>
          <w:szCs w:val="28"/>
          <w:lang w:eastAsia="ru-RU"/>
        </w:rPr>
        <w:t xml:space="preserve"> проектов, финансируемых за счет бюджетных источников. </w:t>
      </w:r>
      <w:proofErr w:type="gramStart"/>
      <w:r w:rsidR="00B867C8" w:rsidRPr="00B867C8">
        <w:rPr>
          <w:rFonts w:eastAsia="Times New Roman" w:cs="Times New Roman"/>
          <w:szCs w:val="28"/>
          <w:lang w:eastAsia="ru-RU"/>
        </w:rPr>
        <w:t>Инвестиционная направленность проектов представлена следующими видами деятельности:</w:t>
      </w:r>
      <w:r w:rsidR="00F64D16">
        <w:rPr>
          <w:rFonts w:eastAsia="Calibri" w:cs="Arial"/>
          <w:szCs w:val="28"/>
        </w:rPr>
        <w:t xml:space="preserve"> </w:t>
      </w:r>
      <w:r w:rsidR="00B867C8" w:rsidRPr="00B867C8">
        <w:rPr>
          <w:rFonts w:eastAsia="Times New Roman" w:cs="Times New Roman"/>
          <w:szCs w:val="28"/>
          <w:lang w:eastAsia="ru-RU"/>
        </w:rPr>
        <w:t>17 проектов по строительству и реконструкции объектов санаторно-курортного и гостиничного комплексов;</w:t>
      </w:r>
      <w:r w:rsidR="00F64D16">
        <w:rPr>
          <w:rFonts w:eastAsia="Calibri" w:cs="Arial"/>
          <w:szCs w:val="28"/>
        </w:rPr>
        <w:t xml:space="preserve"> </w:t>
      </w:r>
      <w:r w:rsidR="003A596E">
        <w:rPr>
          <w:rFonts w:eastAsia="Calibri" w:cs="Arial"/>
          <w:szCs w:val="28"/>
        </w:rPr>
        <w:t>2 проект</w:t>
      </w:r>
      <w:r w:rsidR="00B45956">
        <w:rPr>
          <w:rFonts w:eastAsia="Calibri" w:cs="Arial"/>
          <w:szCs w:val="28"/>
        </w:rPr>
        <w:t>а в области образования</w:t>
      </w:r>
      <w:r w:rsidR="00B45956" w:rsidRPr="00B45956">
        <w:rPr>
          <w:rFonts w:eastAsia="Calibri" w:cs="Arial"/>
          <w:szCs w:val="28"/>
        </w:rPr>
        <w:t>;</w:t>
      </w:r>
      <w:r w:rsidR="003A596E">
        <w:rPr>
          <w:rFonts w:eastAsia="Calibri" w:cs="Arial"/>
          <w:szCs w:val="28"/>
        </w:rPr>
        <w:t xml:space="preserve"> </w:t>
      </w:r>
      <w:r w:rsidR="003A596E">
        <w:rPr>
          <w:rFonts w:eastAsia="Times New Roman" w:cs="Times New Roman"/>
          <w:szCs w:val="28"/>
          <w:lang w:eastAsia="ru-RU"/>
        </w:rPr>
        <w:t>4</w:t>
      </w:r>
      <w:r w:rsidR="00B867C8" w:rsidRPr="00B867C8">
        <w:rPr>
          <w:rFonts w:eastAsia="Times New Roman" w:cs="Times New Roman"/>
          <w:szCs w:val="28"/>
          <w:lang w:eastAsia="ru-RU"/>
        </w:rPr>
        <w:t xml:space="preserve"> проекта по строительству объектов физической культуры и спорта;</w:t>
      </w:r>
      <w:r w:rsidR="00F64D16">
        <w:rPr>
          <w:rFonts w:eastAsia="Calibri" w:cs="Arial"/>
          <w:szCs w:val="28"/>
        </w:rPr>
        <w:t xml:space="preserve"> </w:t>
      </w:r>
      <w:r w:rsidR="003A596E">
        <w:rPr>
          <w:rFonts w:eastAsia="Times New Roman" w:cs="Times New Roman"/>
          <w:szCs w:val="28"/>
          <w:lang w:eastAsia="ru-RU"/>
        </w:rPr>
        <w:t>9</w:t>
      </w:r>
      <w:r w:rsidR="00B867C8" w:rsidRPr="00B867C8">
        <w:rPr>
          <w:rFonts w:eastAsia="Times New Roman" w:cs="Times New Roman"/>
          <w:szCs w:val="28"/>
          <w:lang w:eastAsia="ru-RU"/>
        </w:rPr>
        <w:t xml:space="preserve"> проектов по строительству объектов торговли;</w:t>
      </w:r>
      <w:r w:rsidR="00F64D16">
        <w:rPr>
          <w:rFonts w:eastAsia="Calibri" w:cs="Arial"/>
          <w:szCs w:val="28"/>
        </w:rPr>
        <w:t xml:space="preserve"> </w:t>
      </w:r>
      <w:r w:rsidR="00B867C8" w:rsidRPr="00B867C8">
        <w:rPr>
          <w:rFonts w:eastAsia="Times New Roman" w:cs="Times New Roman"/>
          <w:szCs w:val="28"/>
          <w:lang w:eastAsia="ru-RU"/>
        </w:rPr>
        <w:t>1</w:t>
      </w:r>
      <w:r w:rsidR="00B45956">
        <w:rPr>
          <w:rFonts w:eastAsia="Times New Roman" w:cs="Times New Roman"/>
          <w:szCs w:val="28"/>
          <w:lang w:eastAsia="ru-RU"/>
        </w:rPr>
        <w:t>0</w:t>
      </w:r>
      <w:r w:rsidR="00B867C8" w:rsidRPr="00B867C8">
        <w:rPr>
          <w:rFonts w:eastAsia="Times New Roman" w:cs="Times New Roman"/>
          <w:szCs w:val="28"/>
          <w:lang w:eastAsia="ru-RU"/>
        </w:rPr>
        <w:t xml:space="preserve"> проектов по строительству многоквартирных жилых домов;</w:t>
      </w:r>
      <w:r w:rsidR="00B45956" w:rsidRPr="00B45956">
        <w:rPr>
          <w:rFonts w:eastAsia="Times New Roman" w:cs="Times New Roman"/>
          <w:szCs w:val="28"/>
          <w:lang w:eastAsia="ru-RU"/>
        </w:rPr>
        <w:t xml:space="preserve"> </w:t>
      </w:r>
      <w:r w:rsidR="00B45956">
        <w:rPr>
          <w:rFonts w:eastAsia="Calibri" w:cs="Arial"/>
          <w:szCs w:val="28"/>
        </w:rPr>
        <w:t>2 проекта в области благоустройства общественных территорий</w:t>
      </w:r>
      <w:r w:rsidR="00B45956" w:rsidRPr="00B45956">
        <w:rPr>
          <w:rFonts w:eastAsia="Calibri" w:cs="Arial"/>
          <w:szCs w:val="28"/>
        </w:rPr>
        <w:t>;</w:t>
      </w:r>
      <w:proofErr w:type="gramEnd"/>
      <w:r w:rsidR="00B45956" w:rsidRPr="00B45956">
        <w:rPr>
          <w:rFonts w:eastAsia="Calibri" w:cs="Arial"/>
          <w:szCs w:val="28"/>
        </w:rPr>
        <w:t xml:space="preserve"> </w:t>
      </w:r>
      <w:r w:rsidR="00B45956">
        <w:rPr>
          <w:rFonts w:eastAsia="Calibri" w:cs="Arial"/>
          <w:szCs w:val="28"/>
        </w:rPr>
        <w:t>1</w:t>
      </w:r>
      <w:r w:rsidR="00B867C8" w:rsidRPr="00B867C8">
        <w:rPr>
          <w:rFonts w:eastAsia="Times New Roman" w:cs="Times New Roman"/>
          <w:szCs w:val="28"/>
          <w:lang w:eastAsia="ru-RU"/>
        </w:rPr>
        <w:t xml:space="preserve"> проект по строительству </w:t>
      </w:r>
      <w:r w:rsidR="00B45956">
        <w:rPr>
          <w:rFonts w:eastAsia="Times New Roman" w:cs="Times New Roman"/>
          <w:szCs w:val="28"/>
          <w:lang w:eastAsia="ru-RU"/>
        </w:rPr>
        <w:t>нежилого здания</w:t>
      </w:r>
      <w:r w:rsidR="00B867C8" w:rsidRPr="00B867C8">
        <w:rPr>
          <w:rFonts w:eastAsia="Times New Roman" w:cs="Times New Roman"/>
          <w:szCs w:val="28"/>
          <w:lang w:eastAsia="ru-RU"/>
        </w:rPr>
        <w:t>.</w:t>
      </w:r>
    </w:p>
    <w:p w:rsidR="00B867C8" w:rsidRPr="0026014C" w:rsidRDefault="00B867C8" w:rsidP="00AB1DC9">
      <w:pPr>
        <w:spacing w:line="240" w:lineRule="auto"/>
        <w:ind w:firstLine="284"/>
        <w:rPr>
          <w:rFonts w:eastAsia="Calibri" w:cs="Arial"/>
          <w:szCs w:val="28"/>
        </w:rPr>
      </w:pPr>
      <w:proofErr w:type="gramStart"/>
      <w:r w:rsidRPr="00B867C8">
        <w:rPr>
          <w:rFonts w:eastAsia="Times New Roman" w:cs="Times New Roman"/>
          <w:szCs w:val="28"/>
          <w:lang w:eastAsia="ru-RU"/>
        </w:rPr>
        <w:t xml:space="preserve">Общая стоимость реализуемых проектов составляет </w:t>
      </w:r>
      <w:r w:rsidRPr="00B867C8">
        <w:rPr>
          <w:rFonts w:eastAsia="Times New Roman" w:cs="Times New Roman"/>
          <w:color w:val="000000"/>
          <w:szCs w:val="28"/>
          <w:lang w:eastAsia="ru-RU" w:bidi="he-IL"/>
        </w:rPr>
        <w:t>2</w:t>
      </w:r>
      <w:r w:rsidR="00AB1DC9">
        <w:rPr>
          <w:rFonts w:eastAsia="Times New Roman" w:cs="Times New Roman"/>
          <w:color w:val="000000"/>
          <w:szCs w:val="28"/>
          <w:lang w:eastAsia="ru-RU" w:bidi="he-IL"/>
        </w:rPr>
        <w:t>3</w:t>
      </w:r>
      <w:r w:rsidR="00565D27">
        <w:rPr>
          <w:rFonts w:eastAsia="Times New Roman" w:cs="Times New Roman"/>
          <w:color w:val="000000"/>
          <w:szCs w:val="28"/>
          <w:lang w:eastAsia="ru-RU" w:bidi="he-IL"/>
        </w:rPr>
        <w:t xml:space="preserve"> млрд.</w:t>
      </w:r>
      <w:r w:rsidR="00AB1DC9">
        <w:rPr>
          <w:rFonts w:eastAsia="Times New Roman" w:cs="Times New Roman"/>
          <w:color w:val="000000"/>
          <w:szCs w:val="28"/>
          <w:lang w:eastAsia="ru-RU" w:bidi="he-IL"/>
        </w:rPr>
        <w:t xml:space="preserve"> 334</w:t>
      </w:r>
      <w:r w:rsidRPr="00B867C8">
        <w:rPr>
          <w:rFonts w:eastAsia="Times New Roman" w:cs="Times New Roman"/>
          <w:color w:val="000000"/>
          <w:szCs w:val="28"/>
          <w:lang w:eastAsia="ru-RU" w:bidi="he-IL"/>
        </w:rPr>
        <w:t>,</w:t>
      </w:r>
      <w:r w:rsidR="00AB1DC9">
        <w:rPr>
          <w:rFonts w:eastAsia="Times New Roman" w:cs="Times New Roman"/>
          <w:color w:val="000000"/>
          <w:szCs w:val="28"/>
          <w:lang w:eastAsia="ru-RU" w:bidi="he-IL"/>
        </w:rPr>
        <w:t>7</w:t>
      </w:r>
      <w:r w:rsidRPr="00B867C8">
        <w:rPr>
          <w:rFonts w:eastAsia="Times New Roman" w:cs="Times New Roman"/>
          <w:szCs w:val="28"/>
          <w:lang w:eastAsia="ru-RU"/>
        </w:rPr>
        <w:t xml:space="preserve"> млн. руб.</w:t>
      </w:r>
      <w:r w:rsidR="005D12AE">
        <w:rPr>
          <w:rFonts w:eastAsia="Times New Roman" w:cs="Times New Roman"/>
          <w:szCs w:val="28"/>
          <w:lang w:eastAsia="ru-RU"/>
        </w:rPr>
        <w:t xml:space="preserve"> (что на </w:t>
      </w:r>
      <w:r w:rsidR="00D5754F" w:rsidRPr="00D5754F">
        <w:rPr>
          <w:rFonts w:eastAsia="Times New Roman" w:cs="Times New Roman"/>
          <w:szCs w:val="28"/>
          <w:lang w:eastAsia="ru-RU"/>
        </w:rPr>
        <w:t>3</w:t>
      </w:r>
      <w:r w:rsidR="00D5754F">
        <w:rPr>
          <w:rFonts w:eastAsia="Times New Roman" w:cs="Times New Roman"/>
          <w:szCs w:val="28"/>
          <w:lang w:eastAsia="ru-RU"/>
        </w:rPr>
        <w:t xml:space="preserve"> млрд. </w:t>
      </w:r>
      <w:r w:rsidR="00D5754F" w:rsidRPr="00D5754F">
        <w:rPr>
          <w:rFonts w:eastAsia="Times New Roman" w:cs="Times New Roman"/>
          <w:szCs w:val="28"/>
          <w:lang w:eastAsia="ru-RU"/>
        </w:rPr>
        <w:t>476,5</w:t>
      </w:r>
      <w:r w:rsidR="00D5754F">
        <w:rPr>
          <w:rFonts w:eastAsia="Times New Roman" w:cs="Times New Roman"/>
          <w:szCs w:val="28"/>
          <w:lang w:eastAsia="ru-RU"/>
        </w:rPr>
        <w:t xml:space="preserve"> руб. или на </w:t>
      </w:r>
      <w:r w:rsidR="005D12AE">
        <w:rPr>
          <w:rFonts w:eastAsia="Times New Roman" w:cs="Times New Roman"/>
          <w:szCs w:val="28"/>
          <w:lang w:eastAsia="ru-RU"/>
        </w:rPr>
        <w:t>17,5% больше, чем за аналогичный период 2018 года)</w:t>
      </w:r>
      <w:r w:rsidRPr="00B867C8">
        <w:rPr>
          <w:rFonts w:eastAsia="Times New Roman" w:cs="Times New Roman"/>
          <w:szCs w:val="28"/>
          <w:lang w:eastAsia="ru-RU"/>
        </w:rPr>
        <w:t xml:space="preserve">, в том числе </w:t>
      </w:r>
      <w:r w:rsidR="000443FC">
        <w:rPr>
          <w:rFonts w:eastAsia="Times New Roman" w:cs="Times New Roman"/>
          <w:szCs w:val="28"/>
          <w:lang w:eastAsia="ru-RU"/>
        </w:rPr>
        <w:t>9 млрд. 396</w:t>
      </w:r>
      <w:r w:rsidRPr="00B867C8">
        <w:rPr>
          <w:rFonts w:eastAsia="Times New Roman" w:cs="Times New Roman"/>
          <w:szCs w:val="28"/>
          <w:lang w:eastAsia="ru-RU"/>
        </w:rPr>
        <w:t>,</w:t>
      </w:r>
      <w:r w:rsidR="000443FC">
        <w:rPr>
          <w:rFonts w:eastAsia="Times New Roman" w:cs="Times New Roman"/>
          <w:szCs w:val="28"/>
          <w:lang w:eastAsia="ru-RU"/>
        </w:rPr>
        <w:t>8</w:t>
      </w:r>
      <w:r w:rsidRPr="00B867C8">
        <w:rPr>
          <w:rFonts w:eastAsia="Times New Roman" w:cs="Times New Roman"/>
          <w:szCs w:val="28"/>
          <w:lang w:eastAsia="ru-RU"/>
        </w:rPr>
        <w:t xml:space="preserve"> млн. руб. – стоимость проектов, реализация которых планирует</w:t>
      </w:r>
      <w:r w:rsidR="00A9752F">
        <w:rPr>
          <w:rFonts w:eastAsia="Times New Roman" w:cs="Times New Roman"/>
          <w:szCs w:val="28"/>
          <w:lang w:eastAsia="ru-RU"/>
        </w:rPr>
        <w:t>ся за счет бюджетных средств, 1</w:t>
      </w:r>
      <w:r w:rsidR="00AB1DC9">
        <w:rPr>
          <w:rFonts w:eastAsia="Times New Roman" w:cs="Times New Roman"/>
          <w:szCs w:val="28"/>
          <w:lang w:eastAsia="ru-RU"/>
        </w:rPr>
        <w:t>3</w:t>
      </w:r>
      <w:r w:rsidR="00A9752F">
        <w:rPr>
          <w:rFonts w:eastAsia="Times New Roman" w:cs="Times New Roman"/>
          <w:szCs w:val="28"/>
          <w:lang w:eastAsia="ru-RU"/>
        </w:rPr>
        <w:t xml:space="preserve"> млрд. </w:t>
      </w:r>
      <w:r w:rsidR="00AB1DC9">
        <w:rPr>
          <w:rFonts w:eastAsia="Times New Roman" w:cs="Times New Roman"/>
          <w:szCs w:val="28"/>
          <w:lang w:eastAsia="ru-RU"/>
        </w:rPr>
        <w:t>937</w:t>
      </w:r>
      <w:r w:rsidRPr="00B867C8">
        <w:rPr>
          <w:rFonts w:eastAsia="Times New Roman" w:cs="Times New Roman"/>
          <w:szCs w:val="28"/>
          <w:lang w:eastAsia="ru-RU"/>
        </w:rPr>
        <w:t>,</w:t>
      </w:r>
      <w:r w:rsidR="00AB1DC9">
        <w:rPr>
          <w:rFonts w:eastAsia="Times New Roman" w:cs="Times New Roman"/>
          <w:szCs w:val="28"/>
          <w:lang w:eastAsia="ru-RU"/>
        </w:rPr>
        <w:t>9</w:t>
      </w:r>
      <w:r w:rsidRPr="00B867C8">
        <w:rPr>
          <w:rFonts w:eastAsia="Times New Roman" w:cs="Times New Roman"/>
          <w:szCs w:val="28"/>
          <w:lang w:eastAsia="ru-RU"/>
        </w:rPr>
        <w:t xml:space="preserve"> млн. руб. – стоимость проектов, реализация которых осуществляется за счет частных средств.</w:t>
      </w:r>
      <w:proofErr w:type="gramEnd"/>
      <w:r w:rsidRPr="00B867C8">
        <w:rPr>
          <w:rFonts w:eastAsia="Times New Roman" w:cs="Times New Roman"/>
          <w:szCs w:val="28"/>
          <w:lang w:eastAsia="ru-RU"/>
        </w:rPr>
        <w:t xml:space="preserve"> По реализации данных инвестиционных проектов планируется создание </w:t>
      </w:r>
      <w:r w:rsidR="000F15D4">
        <w:rPr>
          <w:rFonts w:eastAsia="Times New Roman" w:cs="Times New Roman"/>
          <w:szCs w:val="28"/>
          <w:lang w:eastAsia="ru-RU"/>
        </w:rPr>
        <w:t>30</w:t>
      </w:r>
      <w:r w:rsidR="008E337A">
        <w:rPr>
          <w:rFonts w:eastAsia="Times New Roman" w:cs="Times New Roman"/>
          <w:szCs w:val="28"/>
          <w:lang w:eastAsia="ru-RU"/>
        </w:rPr>
        <w:t>4</w:t>
      </w:r>
      <w:r w:rsidR="000F15D4">
        <w:rPr>
          <w:rFonts w:eastAsia="Times New Roman" w:cs="Times New Roman"/>
          <w:szCs w:val="28"/>
          <w:lang w:eastAsia="ru-RU"/>
        </w:rPr>
        <w:t>2</w:t>
      </w:r>
      <w:r w:rsidRPr="00B867C8">
        <w:rPr>
          <w:rFonts w:eastAsia="Times New Roman" w:cs="Times New Roman"/>
          <w:color w:val="000000"/>
          <w:szCs w:val="28"/>
          <w:lang w:eastAsia="ru-RU" w:bidi="he-IL"/>
        </w:rPr>
        <w:t xml:space="preserve"> </w:t>
      </w:r>
      <w:r w:rsidRPr="00B867C8">
        <w:rPr>
          <w:rFonts w:eastAsia="Times New Roman" w:cs="Times New Roman"/>
          <w:szCs w:val="28"/>
          <w:lang w:eastAsia="ru-RU"/>
        </w:rPr>
        <w:t xml:space="preserve">рабочих места, </w:t>
      </w:r>
      <w:r w:rsidR="000F15D4">
        <w:rPr>
          <w:rFonts w:eastAsia="Times New Roman" w:cs="Times New Roman"/>
          <w:szCs w:val="28"/>
          <w:lang w:eastAsia="ru-RU"/>
        </w:rPr>
        <w:t xml:space="preserve">из которых создано 413 мест, также планируется создание </w:t>
      </w:r>
      <w:r w:rsidRPr="00B867C8">
        <w:rPr>
          <w:rFonts w:eastAsia="Times New Roman" w:cs="Times New Roman"/>
          <w:szCs w:val="28"/>
          <w:lang w:eastAsia="ru-RU"/>
        </w:rPr>
        <w:t>19</w:t>
      </w:r>
      <w:r w:rsidR="008E337A">
        <w:rPr>
          <w:rFonts w:eastAsia="Times New Roman" w:cs="Times New Roman"/>
          <w:szCs w:val="28"/>
          <w:lang w:eastAsia="ru-RU"/>
        </w:rPr>
        <w:t>90</w:t>
      </w:r>
      <w:r w:rsidRPr="00B867C8">
        <w:rPr>
          <w:rFonts w:eastAsia="Times New Roman" w:cs="Times New Roman"/>
          <w:szCs w:val="28"/>
          <w:lang w:eastAsia="ru-RU"/>
        </w:rPr>
        <w:t xml:space="preserve"> коечных мест.</w:t>
      </w:r>
    </w:p>
    <w:p w:rsidR="00C86713" w:rsidRPr="00B867C8" w:rsidRDefault="00C86713" w:rsidP="00E93949">
      <w:pPr>
        <w:shd w:val="clear" w:color="auto" w:fill="FFFFFF"/>
        <w:spacing w:line="240" w:lineRule="auto"/>
        <w:ind w:firstLine="567"/>
        <w:rPr>
          <w:rFonts w:eastAsia="Times New Roman" w:cs="Times New Roman"/>
          <w:color w:val="000000"/>
          <w:szCs w:val="28"/>
          <w:lang w:eastAsia="ru-RU" w:bidi="he-IL"/>
        </w:rPr>
      </w:pPr>
    </w:p>
    <w:p w:rsidR="00C86713" w:rsidRDefault="000557DE" w:rsidP="00EC382E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  <w:r w:rsidRPr="000557D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Таблица </w:t>
      </w:r>
      <w:r w:rsidR="00EC382E">
        <w:rPr>
          <w:rFonts w:eastAsia="Times New Roman" w:cs="Times New Roman"/>
          <w:b/>
          <w:bCs/>
          <w:color w:val="000000"/>
          <w:sz w:val="22"/>
          <w:lang w:eastAsia="ru-RU"/>
        </w:rPr>
        <w:t>4</w:t>
      </w:r>
      <w:r w:rsidR="00C86713" w:rsidRPr="000557DE">
        <w:rPr>
          <w:rFonts w:eastAsia="Times New Roman" w:cs="Times New Roman"/>
          <w:b/>
          <w:bCs/>
          <w:color w:val="000000"/>
          <w:sz w:val="22"/>
          <w:lang w:eastAsia="ru-RU"/>
        </w:rPr>
        <w:t>:</w:t>
      </w:r>
      <w:r w:rsidR="000C5935" w:rsidRPr="000557D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реализуемые</w:t>
      </w:r>
      <w:r w:rsidR="00C86713" w:rsidRPr="000557D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инвестиционные проекты по строительству и реконструкции объектов</w:t>
      </w:r>
      <w:r w:rsidR="009D58C6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по состоянию на 01.10.2019</w:t>
      </w:r>
      <w:r w:rsidR="00C86713" w:rsidRPr="000557DE">
        <w:rPr>
          <w:rFonts w:eastAsia="Times New Roman" w:cs="Times New Roman"/>
          <w:b/>
          <w:bCs/>
          <w:color w:val="000000"/>
          <w:sz w:val="22"/>
          <w:lang w:eastAsia="ru-RU"/>
        </w:rPr>
        <w:t>.</w:t>
      </w:r>
    </w:p>
    <w:p w:rsidR="006B481B" w:rsidRPr="000557DE" w:rsidRDefault="006B481B" w:rsidP="00EC382E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tbl>
      <w:tblPr>
        <w:tblStyle w:val="a6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134"/>
        <w:gridCol w:w="1418"/>
        <w:gridCol w:w="1417"/>
        <w:gridCol w:w="993"/>
      </w:tblGrid>
      <w:tr w:rsidR="002F5498" w:rsidRPr="00684A6D" w:rsidTr="00EF2ADD">
        <w:tc>
          <w:tcPr>
            <w:tcW w:w="2694" w:type="dxa"/>
            <w:vMerge w:val="restart"/>
            <w:vAlign w:val="center"/>
          </w:tcPr>
          <w:p w:rsidR="002F5498" w:rsidRPr="00684A6D" w:rsidRDefault="002F5498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976" w:type="dxa"/>
            <w:gridSpan w:val="2"/>
            <w:vAlign w:val="center"/>
          </w:tcPr>
          <w:p w:rsidR="002F5498" w:rsidRPr="00684A6D" w:rsidRDefault="002F5498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498" w:rsidRPr="00684A6D" w:rsidRDefault="002F5498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проектов, ед.</w:t>
            </w:r>
          </w:p>
        </w:tc>
        <w:tc>
          <w:tcPr>
            <w:tcW w:w="1134" w:type="dxa"/>
            <w:vMerge w:val="restart"/>
            <w:shd w:val="clear" w:color="auto" w:fill="FFFF00"/>
            <w:vAlign w:val="center"/>
          </w:tcPr>
          <w:p w:rsidR="002F5498" w:rsidRPr="00684A6D" w:rsidRDefault="002F5498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498" w:rsidRPr="00684A6D" w:rsidRDefault="002F5498" w:rsidP="000F15D4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к 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2835" w:type="dxa"/>
            <w:gridSpan w:val="2"/>
            <w:vAlign w:val="center"/>
          </w:tcPr>
          <w:p w:rsidR="002F5498" w:rsidRPr="00684A6D" w:rsidRDefault="005A6AE9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проектов,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млн. руб.</w:t>
            </w:r>
          </w:p>
        </w:tc>
        <w:tc>
          <w:tcPr>
            <w:tcW w:w="993" w:type="dxa"/>
            <w:vMerge w:val="restart"/>
            <w:shd w:val="clear" w:color="auto" w:fill="FFFF00"/>
            <w:vAlign w:val="center"/>
          </w:tcPr>
          <w:p w:rsidR="002F5498" w:rsidRDefault="002F5498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F5498" w:rsidRPr="00684A6D" w:rsidRDefault="002F5498" w:rsidP="000F15D4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 к 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2F5498" w:rsidRPr="00684A6D" w:rsidTr="00EF2ADD">
        <w:trPr>
          <w:trHeight w:val="58"/>
        </w:trPr>
        <w:tc>
          <w:tcPr>
            <w:tcW w:w="2694" w:type="dxa"/>
            <w:vMerge/>
            <w:vAlign w:val="center"/>
          </w:tcPr>
          <w:p w:rsidR="002F5498" w:rsidRPr="00684A6D" w:rsidRDefault="002F5498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F5498" w:rsidRPr="00684A6D" w:rsidRDefault="002F5498" w:rsidP="000F15D4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2F5498" w:rsidRPr="00684A6D" w:rsidRDefault="002F5498" w:rsidP="000F15D4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vMerge/>
            <w:shd w:val="clear" w:color="auto" w:fill="FFFF00"/>
            <w:vAlign w:val="center"/>
          </w:tcPr>
          <w:p w:rsidR="002F5498" w:rsidRPr="00684A6D" w:rsidRDefault="002F5498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F5498" w:rsidRPr="00684A6D" w:rsidRDefault="002F5498" w:rsidP="000F15D4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17" w:type="dxa"/>
            <w:vAlign w:val="center"/>
          </w:tcPr>
          <w:p w:rsidR="002F5498" w:rsidRPr="00684A6D" w:rsidRDefault="002F5498" w:rsidP="000F15D4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  <w:vMerge/>
            <w:shd w:val="clear" w:color="auto" w:fill="FFFF00"/>
            <w:vAlign w:val="center"/>
          </w:tcPr>
          <w:p w:rsidR="002F5498" w:rsidRPr="00684A6D" w:rsidRDefault="002F5498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762" w:rsidRPr="00684A6D" w:rsidTr="00607CA2">
        <w:tc>
          <w:tcPr>
            <w:tcW w:w="2694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Санкур</w:t>
            </w:r>
            <w:proofErr w:type="spellEnd"/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гостиницы</w:t>
            </w:r>
          </w:p>
        </w:tc>
        <w:tc>
          <w:tcPr>
            <w:tcW w:w="1559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8" w:type="dxa"/>
            <w:vAlign w:val="center"/>
          </w:tcPr>
          <w:p w:rsidR="001E4762" w:rsidRPr="00684A6D" w:rsidRDefault="00D07CC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12524,4</w:t>
            </w:r>
          </w:p>
        </w:tc>
        <w:tc>
          <w:tcPr>
            <w:tcW w:w="1417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10131,3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E4762" w:rsidRPr="001E4762" w:rsidRDefault="00CF1EBE" w:rsidP="00CF1EB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  <w:r w:rsidR="001E4762" w:rsidRPr="001E4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1E4762" w:rsidRPr="00684A6D" w:rsidTr="00607CA2">
        <w:tc>
          <w:tcPr>
            <w:tcW w:w="2694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vAlign w:val="center"/>
          </w:tcPr>
          <w:p w:rsidR="001E4762" w:rsidRPr="0006690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611,51</w:t>
            </w:r>
          </w:p>
        </w:tc>
        <w:tc>
          <w:tcPr>
            <w:tcW w:w="1417" w:type="dxa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E4762" w:rsidRPr="001E4762" w:rsidRDefault="001E4762" w:rsidP="00607CA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</w:tr>
      <w:tr w:rsidR="001E4762" w:rsidRPr="00684A6D" w:rsidTr="00607CA2">
        <w:tc>
          <w:tcPr>
            <w:tcW w:w="2694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vAlign w:val="center"/>
          </w:tcPr>
          <w:p w:rsidR="001E4762" w:rsidRPr="0006690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4069,25</w:t>
            </w:r>
          </w:p>
        </w:tc>
        <w:tc>
          <w:tcPr>
            <w:tcW w:w="1417" w:type="dxa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3413,5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E4762" w:rsidRPr="001E4762" w:rsidRDefault="001E4762" w:rsidP="00607CA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119,2</w:t>
            </w:r>
          </w:p>
        </w:tc>
      </w:tr>
      <w:tr w:rsidR="001E4762" w:rsidRPr="00684A6D" w:rsidTr="00607CA2">
        <w:tc>
          <w:tcPr>
            <w:tcW w:w="2694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1559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417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1995,3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E4762" w:rsidRPr="001E4762" w:rsidRDefault="001E4762" w:rsidP="00607CA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101,</w:t>
            </w:r>
            <w:r w:rsidR="00607C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1E4762" w:rsidRPr="00684A6D" w:rsidTr="00607CA2">
        <w:tc>
          <w:tcPr>
            <w:tcW w:w="2694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4A6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(Многоквартирные жилые дома)</w:t>
            </w:r>
          </w:p>
        </w:tc>
        <w:tc>
          <w:tcPr>
            <w:tcW w:w="1559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418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3703,6</w:t>
            </w:r>
          </w:p>
        </w:tc>
        <w:tc>
          <w:tcPr>
            <w:tcW w:w="1417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4103,1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E4762" w:rsidRPr="001E4762" w:rsidRDefault="001E4762" w:rsidP="00607CA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90,</w:t>
            </w:r>
            <w:r w:rsidR="00607C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1E4762" w:rsidRPr="00684A6D" w:rsidTr="00607CA2">
        <w:tc>
          <w:tcPr>
            <w:tcW w:w="2694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59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417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E4762" w:rsidRPr="001E4762" w:rsidRDefault="001E4762" w:rsidP="00607CA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553,</w:t>
            </w:r>
            <w:r w:rsidR="00607C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1E4762" w:rsidRPr="00684A6D" w:rsidTr="00607CA2">
        <w:tc>
          <w:tcPr>
            <w:tcW w:w="2694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6B4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капитального строительства (прочие сферы)</w:t>
            </w:r>
          </w:p>
        </w:tc>
        <w:tc>
          <w:tcPr>
            <w:tcW w:w="1559" w:type="dxa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17" w:type="dxa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1E4762" w:rsidRPr="001E4762" w:rsidRDefault="001E4762" w:rsidP="00607CA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E476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53,</w:t>
            </w:r>
            <w:r w:rsidR="00607CA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1E4762" w:rsidRPr="00684A6D" w:rsidTr="00EF2ADD">
        <w:tc>
          <w:tcPr>
            <w:tcW w:w="2694" w:type="dxa"/>
            <w:shd w:val="clear" w:color="auto" w:fill="E1EFF4" w:themeFill="accent3" w:themeFillTint="33"/>
            <w:vAlign w:val="center"/>
          </w:tcPr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34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E1EFF4" w:themeFill="accent3" w:themeFillTint="33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E1EFF4" w:themeFill="accent3" w:themeFillTint="33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E1EFF4" w:themeFill="accent3" w:themeFillTint="33"/>
            <w:vAlign w:val="center"/>
          </w:tcPr>
          <w:p w:rsidR="001E4762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762" w:rsidRPr="00684A6D" w:rsidRDefault="001E476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418" w:type="dxa"/>
            <w:shd w:val="clear" w:color="auto" w:fill="E1EFF4" w:themeFill="accent3" w:themeFillTint="33"/>
            <w:vAlign w:val="center"/>
          </w:tcPr>
          <w:p w:rsidR="008928F5" w:rsidRDefault="008928F5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762" w:rsidRPr="00684A6D" w:rsidRDefault="00607CA2" w:rsidP="00D07CC2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07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3334</w:t>
            </w:r>
            <w:r w:rsidRPr="00607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07C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E1EFF4" w:themeFill="accent3" w:themeFillTint="33"/>
            <w:vAlign w:val="center"/>
          </w:tcPr>
          <w:p w:rsidR="008928F5" w:rsidRDefault="008928F5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762" w:rsidRPr="00684A6D" w:rsidRDefault="00607CA2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CA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19858,2</w:t>
            </w:r>
          </w:p>
        </w:tc>
        <w:tc>
          <w:tcPr>
            <w:tcW w:w="993" w:type="dxa"/>
            <w:shd w:val="clear" w:color="auto" w:fill="E1EFF4" w:themeFill="accent3" w:themeFillTint="33"/>
            <w:vAlign w:val="center"/>
          </w:tcPr>
          <w:p w:rsidR="008928F5" w:rsidRDefault="008928F5" w:rsidP="006A1590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762" w:rsidRPr="00684A6D" w:rsidRDefault="008928F5" w:rsidP="00615136">
            <w:pPr>
              <w:tabs>
                <w:tab w:val="left" w:pos="0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151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1513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406180" w:rsidRDefault="00406180" w:rsidP="00515E12">
      <w:pPr>
        <w:spacing w:line="240" w:lineRule="exact"/>
        <w:rPr>
          <w:rFonts w:eastAsia="Times New Roman" w:cs="Times New Roman"/>
          <w:color w:val="000000"/>
          <w:szCs w:val="28"/>
          <w:lang w:eastAsia="ru-RU"/>
        </w:rPr>
      </w:pPr>
    </w:p>
    <w:p w:rsidR="00406180" w:rsidRDefault="00406180" w:rsidP="00515E12">
      <w:pPr>
        <w:spacing w:line="240" w:lineRule="exact"/>
        <w:rPr>
          <w:rFonts w:eastAsia="Calibri" w:cs="Times New Roman"/>
          <w:b/>
          <w:bCs/>
          <w:color w:val="000000"/>
          <w:sz w:val="22"/>
        </w:rPr>
      </w:pPr>
    </w:p>
    <w:p w:rsidR="006B481B" w:rsidRDefault="006B481B" w:rsidP="006B481B">
      <w:pPr>
        <w:spacing w:line="240" w:lineRule="exact"/>
        <w:contextualSpacing/>
        <w:rPr>
          <w:rFonts w:eastAsia="Calibri" w:cs="Times New Roman"/>
          <w:b/>
          <w:bCs/>
          <w:color w:val="000000"/>
          <w:sz w:val="22"/>
        </w:rPr>
      </w:pPr>
    </w:p>
    <w:p w:rsidR="006B481B" w:rsidRDefault="006B481B" w:rsidP="006B481B">
      <w:pPr>
        <w:spacing w:line="240" w:lineRule="exact"/>
        <w:contextualSpacing/>
        <w:rPr>
          <w:rFonts w:eastAsia="Calibri" w:cs="Times New Roman"/>
          <w:b/>
          <w:bCs/>
          <w:color w:val="000000"/>
          <w:sz w:val="22"/>
        </w:rPr>
      </w:pPr>
      <w:r w:rsidRPr="000557DE">
        <w:rPr>
          <w:rFonts w:eastAsia="Calibri" w:cs="Times New Roman"/>
          <w:b/>
          <w:bCs/>
          <w:color w:val="000000"/>
          <w:sz w:val="22"/>
        </w:rPr>
        <w:t xml:space="preserve">Таблица </w:t>
      </w:r>
      <w:r>
        <w:rPr>
          <w:rFonts w:eastAsia="Calibri" w:cs="Times New Roman"/>
          <w:b/>
          <w:bCs/>
          <w:color w:val="000000"/>
          <w:sz w:val="22"/>
        </w:rPr>
        <w:t>5</w:t>
      </w:r>
      <w:r w:rsidRPr="000557DE">
        <w:rPr>
          <w:rFonts w:eastAsia="Calibri" w:cs="Times New Roman"/>
          <w:b/>
          <w:bCs/>
          <w:color w:val="000000"/>
          <w:sz w:val="22"/>
        </w:rPr>
        <w:t xml:space="preserve">: перечень реализуемых инвестиционных проектов на территории города-курорта Кисловодска </w:t>
      </w:r>
      <w:r>
        <w:rPr>
          <w:rFonts w:eastAsia="Calibri" w:cs="Times New Roman"/>
          <w:b/>
          <w:bCs/>
          <w:color w:val="000000"/>
          <w:sz w:val="22"/>
        </w:rPr>
        <w:t>по состоянию на 01.10</w:t>
      </w:r>
      <w:r w:rsidRPr="000557DE">
        <w:rPr>
          <w:rFonts w:eastAsia="Calibri" w:cs="Times New Roman"/>
          <w:b/>
          <w:bCs/>
          <w:color w:val="000000"/>
          <w:sz w:val="22"/>
        </w:rPr>
        <w:t>.2019 года.</w:t>
      </w:r>
    </w:p>
    <w:tbl>
      <w:tblPr>
        <w:tblpPr w:leftFromText="180" w:rightFromText="180" w:vertAnchor="text" w:horzAnchor="margin" w:tblpY="43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276"/>
        <w:gridCol w:w="1134"/>
        <w:gridCol w:w="1276"/>
        <w:gridCol w:w="1276"/>
      </w:tblGrid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proofErr w:type="gramStart"/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п</w:t>
            </w:r>
            <w:proofErr w:type="gramEnd"/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/п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Стоимость, млн. руб.</w:t>
            </w:r>
          </w:p>
        </w:tc>
        <w:tc>
          <w:tcPr>
            <w:tcW w:w="1276" w:type="dxa"/>
          </w:tcPr>
          <w:p w:rsidR="00362455" w:rsidRPr="00745600" w:rsidRDefault="00362455" w:rsidP="006B481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</w:tr>
      <w:tr w:rsidR="00D849F2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D849F2" w:rsidRPr="00745600" w:rsidRDefault="00D849F2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849F2" w:rsidRPr="00745600" w:rsidRDefault="00D849F2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Санаторно-курортная и гостиничная сферы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Санаторий «</w:t>
            </w:r>
            <w:proofErr w:type="spellStart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Рамада</w:t>
            </w:r>
            <w:proofErr w:type="spellEnd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Резорт</w:t>
            </w:r>
            <w:proofErr w:type="spellEnd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180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2014-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кв.2019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Санаторий «Питергоф»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354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2652,3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2016-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3 кв. 2023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 Гостиница на территории ЗАО СПЗ «Форелевое»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92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2008-</w:t>
            </w:r>
            <w:r w:rsidR="001971DE">
              <w:rPr>
                <w:rFonts w:eastAsia="Calibri" w:cs="Times New Roman"/>
                <w:color w:val="000000"/>
                <w:sz w:val="20"/>
                <w:szCs w:val="20"/>
              </w:rPr>
              <w:t xml:space="preserve"> 2 кв.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Пансионат по пр. Ленина, 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110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</w:tcPr>
          <w:p w:rsidR="00362455" w:rsidRPr="00745600" w:rsidRDefault="00362455" w:rsidP="001971D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2015-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3 кв. 202</w:t>
            </w:r>
            <w:r w:rsidR="001971DE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Клиника им. Святителя Луки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100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2014-</w:t>
            </w:r>
          </w:p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shd w:val="clear" w:color="auto" w:fill="FFFFFF" w:themeFill="background1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Санаторий «Стеклянная Струя»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FFFFFF" w:themeFill="background1"/>
          </w:tcPr>
          <w:p w:rsidR="00362455" w:rsidRPr="00745600" w:rsidRDefault="00362455" w:rsidP="001971D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2015-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202</w:t>
            </w:r>
            <w:r w:rsidR="001971DE"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7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Санаторий «Эльбрус» МВД России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62455" w:rsidRPr="00745600" w:rsidRDefault="001971DE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:rsidR="00362455" w:rsidRPr="00745600" w:rsidRDefault="00362455" w:rsidP="001971DE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</w:t>
            </w:r>
            <w:r w:rsidR="001971DE">
              <w:rPr>
                <w:rFonts w:eastAsia="Calibri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362455" w:rsidRPr="00745600" w:rsidRDefault="00362455" w:rsidP="0036245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745600">
              <w:rPr>
                <w:rFonts w:eastAsia="Calibri" w:cs="Times New Roman"/>
                <w:sz w:val="20"/>
                <w:szCs w:val="20"/>
              </w:rPr>
              <w:t>ФГБУ «Санаторий «Красные камни»- Реконструкция (в режиме реставрации с приспособлением к современному использованию) корпусов (литеры «А</w:t>
            </w:r>
            <w:proofErr w:type="gramStart"/>
            <w:r w:rsidRPr="00745600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745600">
              <w:rPr>
                <w:rFonts w:eastAsia="Calibri" w:cs="Times New Roman"/>
                <w:sz w:val="20"/>
                <w:szCs w:val="20"/>
              </w:rPr>
              <w:t xml:space="preserve">», «В1»)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1780,5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2017-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1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:rsidR="00362455" w:rsidRPr="00745600" w:rsidRDefault="00362455" w:rsidP="0036245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745600">
              <w:rPr>
                <w:rFonts w:eastAsia="Calibri" w:cs="Times New Roman"/>
                <w:sz w:val="20"/>
                <w:szCs w:val="20"/>
              </w:rPr>
              <w:t>ФГБУ «Санаторий «Красные камни»- реконструкция хозяйственного корпуса (Литер «Д»), котельной санатория (Литер «Е</w:t>
            </w:r>
            <w:proofErr w:type="gramStart"/>
            <w:r w:rsidRPr="00745600">
              <w:rPr>
                <w:rFonts w:eastAsia="Calibri" w:cs="Times New Roman"/>
                <w:sz w:val="20"/>
                <w:szCs w:val="20"/>
              </w:rPr>
              <w:t>2</w:t>
            </w:r>
            <w:proofErr w:type="gramEnd"/>
            <w:r w:rsidRPr="00745600">
              <w:rPr>
                <w:rFonts w:eastAsia="Calibri" w:cs="Times New Roman"/>
                <w:sz w:val="20"/>
                <w:szCs w:val="20"/>
              </w:rPr>
              <w:t>»), дачи №2 (Литер «Б3»), наружных инженерных сетей, двух трансформаторных подстанций, подпорных стен и объектов социальной инфраструктуры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1247,4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2017-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1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:rsidR="00362455" w:rsidRPr="00745600" w:rsidRDefault="00362455" w:rsidP="0036245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745600">
              <w:rPr>
                <w:rFonts w:eastAsia="Calibri" w:cs="Times New Roman"/>
                <w:sz w:val="20"/>
                <w:szCs w:val="20"/>
              </w:rPr>
              <w:t>ФГБУ «Санаторий «Красные камни»- надстройка 3-го этажа нового корпуса (Литер «Б</w:t>
            </w:r>
            <w:proofErr w:type="gramStart"/>
            <w:r w:rsidRPr="00745600">
              <w:rPr>
                <w:rFonts w:eastAsia="Calibri" w:cs="Times New Roman"/>
                <w:sz w:val="20"/>
                <w:szCs w:val="20"/>
              </w:rPr>
              <w:t>1</w:t>
            </w:r>
            <w:proofErr w:type="gramEnd"/>
            <w:r w:rsidRPr="00745600">
              <w:rPr>
                <w:rFonts w:eastAsia="Calibri" w:cs="Times New Roman"/>
                <w:sz w:val="20"/>
                <w:szCs w:val="20"/>
              </w:rPr>
              <w:t>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1088,2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2017-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1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lastRenderedPageBreak/>
              <w:t>11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Медицинский центр «Пирамида»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75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2016-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1 кв. 2020</w:t>
            </w:r>
          </w:p>
        </w:tc>
      </w:tr>
      <w:tr w:rsidR="00362455" w:rsidRPr="00745600" w:rsidTr="00362455">
        <w:trPr>
          <w:trHeight w:val="201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12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Гостиница по ул. Шаляпина,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80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2016-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2019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13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Строительство административно-лечебного корпуса по пер. </w:t>
            </w:r>
            <w:proofErr w:type="gramStart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Бородинскому</w:t>
            </w:r>
            <w:proofErr w:type="gramEnd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69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362455" w:rsidRPr="00745600" w:rsidRDefault="00362455" w:rsidP="000E3F3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2017-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</w:r>
            <w:r w:rsidR="000E3F36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14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Санаторий «</w:t>
            </w:r>
            <w:proofErr w:type="spellStart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Русель</w:t>
            </w:r>
            <w:proofErr w:type="spellEnd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410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2017-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3 кв. 2021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Строительство гостиницы с рестораном по пр. Победы, 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30</w:t>
            </w:r>
          </w:p>
        </w:tc>
        <w:tc>
          <w:tcPr>
            <w:tcW w:w="1134" w:type="dxa"/>
            <w:vAlign w:val="center"/>
          </w:tcPr>
          <w:p w:rsidR="00362455" w:rsidRPr="00745600" w:rsidRDefault="000E3F3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1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Капитальный ремонт бывшего корпуса санатория им. Кирова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120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362455" w:rsidRPr="00745600" w:rsidRDefault="000E3F3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2019-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3 кв. 2022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Строительство пансионата для круглогодичного семейного отдыха имени 75-летия Великой Победы по пр. Дзержинского, 2в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-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2019-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2022</w:t>
            </w:r>
          </w:p>
        </w:tc>
      </w:tr>
      <w:tr w:rsidR="00D849F2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D849F2" w:rsidRPr="00745600" w:rsidRDefault="00D849F2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849F2" w:rsidRPr="00745600" w:rsidRDefault="00D849F2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Строительство СОШ по ул. Губина, 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9A04B3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  <w:r w:rsidR="009A04B3">
              <w:rPr>
                <w:rFonts w:eastAsia="Calibri" w:cs="Times New Roman"/>
                <w:color w:val="000000"/>
                <w:sz w:val="20"/>
                <w:szCs w:val="20"/>
              </w:rPr>
              <w:t>86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2019- 4 кв. 2020</w:t>
            </w:r>
          </w:p>
        </w:tc>
      </w:tr>
      <w:tr w:rsidR="000E3F36" w:rsidRPr="00745600" w:rsidTr="00362455">
        <w:trPr>
          <w:trHeight w:val="70"/>
        </w:trPr>
        <w:tc>
          <w:tcPr>
            <w:tcW w:w="534" w:type="dxa"/>
            <w:vAlign w:val="center"/>
          </w:tcPr>
          <w:p w:rsidR="000E3F36" w:rsidRPr="00745600" w:rsidRDefault="009A04B3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19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641A0" w:rsidRDefault="004641A0" w:rsidP="009A04B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0E3F36" w:rsidRDefault="009A04B3" w:rsidP="009A04B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A04B3">
              <w:rPr>
                <w:rFonts w:eastAsia="Calibri" w:cs="Times New Roman"/>
                <w:color w:val="000000"/>
                <w:sz w:val="20"/>
                <w:szCs w:val="20"/>
              </w:rPr>
              <w:t xml:space="preserve">Строительство детского сада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>по ул. Осипенко</w:t>
            </w:r>
          </w:p>
          <w:p w:rsidR="009A04B3" w:rsidRPr="00745600" w:rsidRDefault="009A04B3" w:rsidP="009A04B3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F36" w:rsidRPr="00745600" w:rsidRDefault="009A04B3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0E3F36" w:rsidRPr="00745600" w:rsidRDefault="0060733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0E3F36" w:rsidRPr="00745600" w:rsidRDefault="0060733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224,6</w:t>
            </w:r>
          </w:p>
        </w:tc>
        <w:tc>
          <w:tcPr>
            <w:tcW w:w="1276" w:type="dxa"/>
          </w:tcPr>
          <w:p w:rsidR="004641A0" w:rsidRDefault="004641A0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0E3F36" w:rsidRPr="00745600" w:rsidRDefault="00607336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07336">
              <w:rPr>
                <w:rFonts w:eastAsia="Calibri" w:cs="Times New Roman"/>
                <w:color w:val="000000"/>
                <w:sz w:val="20"/>
                <w:szCs w:val="20"/>
              </w:rPr>
              <w:t>2019- 4 кв. 2020</w:t>
            </w:r>
          </w:p>
        </w:tc>
      </w:tr>
      <w:tr w:rsidR="00D849F2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D849F2" w:rsidRPr="00745600" w:rsidRDefault="00D849F2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849F2" w:rsidRPr="00745600" w:rsidRDefault="00D849F2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607336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Строительство ФОК в пойме р. </w:t>
            </w:r>
            <w:proofErr w:type="spellStart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Подкумок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62455" w:rsidRPr="00745600" w:rsidRDefault="00E3747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2019- 4 кв. 2020</w:t>
            </w:r>
          </w:p>
        </w:tc>
      </w:tr>
      <w:tr w:rsidR="000E3F36" w:rsidRPr="00745600" w:rsidTr="00362455">
        <w:trPr>
          <w:trHeight w:val="70"/>
        </w:trPr>
        <w:tc>
          <w:tcPr>
            <w:tcW w:w="534" w:type="dxa"/>
            <w:vAlign w:val="center"/>
          </w:tcPr>
          <w:p w:rsidR="000E3F36" w:rsidRPr="00745600" w:rsidRDefault="00E3747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641A0" w:rsidRDefault="004641A0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0E3F36" w:rsidRDefault="00E3747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37475">
              <w:rPr>
                <w:rFonts w:eastAsia="Calibri" w:cs="Times New Roman"/>
                <w:color w:val="000000"/>
                <w:sz w:val="20"/>
                <w:szCs w:val="20"/>
              </w:rPr>
              <w:t>Создание многофункциональных спортивных площадок</w:t>
            </w:r>
          </w:p>
          <w:p w:rsidR="00E37475" w:rsidRPr="00745600" w:rsidRDefault="00E3747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F36" w:rsidRPr="00745600" w:rsidRDefault="00E3747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0E3F36" w:rsidRPr="00745600" w:rsidRDefault="00E3747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E3F36" w:rsidRPr="00745600" w:rsidRDefault="00E3747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1276" w:type="dxa"/>
          </w:tcPr>
          <w:p w:rsidR="004641A0" w:rsidRDefault="004641A0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</w:p>
          <w:p w:rsidR="000E3F36" w:rsidRPr="00745600" w:rsidRDefault="00E3747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E37475">
              <w:rPr>
                <w:rFonts w:eastAsia="Calibri" w:cs="Times New Roman"/>
                <w:color w:val="000000"/>
                <w:sz w:val="20"/>
                <w:szCs w:val="20"/>
              </w:rPr>
              <w:t>2019- 4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E3747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Верхняя база </w:t>
            </w:r>
            <w:proofErr w:type="spellStart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ЮгСпорт</w:t>
            </w:r>
            <w:proofErr w:type="spellEnd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 (5 этап)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40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2280,8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2017-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3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E3747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Нижняя база </w:t>
            </w:r>
            <w:proofErr w:type="spellStart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ЮгСпорт</w:t>
            </w:r>
            <w:proofErr w:type="spellEnd"/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 (6 этап, 1 очередь)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200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1593,40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2017-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2021</w:t>
            </w:r>
          </w:p>
        </w:tc>
      </w:tr>
      <w:tr w:rsidR="00D849F2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D849F2" w:rsidRPr="00745600" w:rsidRDefault="00D849F2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849F2" w:rsidRPr="00745600" w:rsidRDefault="00D849F2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Торговля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4505AD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Строительство торгово-развлекательного центра в г. Кисловодске на ул. Горького/Кутузова, 35/2а 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2015-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1 кв. 2020</w:t>
            </w:r>
          </w:p>
        </w:tc>
      </w:tr>
      <w:tr w:rsidR="00362455" w:rsidRPr="00745600" w:rsidTr="00362455">
        <w:trPr>
          <w:trHeight w:val="129"/>
        </w:trPr>
        <w:tc>
          <w:tcPr>
            <w:tcW w:w="534" w:type="dxa"/>
            <w:vAlign w:val="center"/>
          </w:tcPr>
          <w:p w:rsidR="00362455" w:rsidRPr="00745600" w:rsidRDefault="004505AD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362455" w:rsidRPr="00745600" w:rsidRDefault="00362455" w:rsidP="0036245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745600">
              <w:rPr>
                <w:rFonts w:eastAsia="Calibri" w:cs="Times New Roman"/>
                <w:sz w:val="20"/>
                <w:szCs w:val="20"/>
              </w:rPr>
              <w:t xml:space="preserve">Строительство магазина по ул. </w:t>
            </w:r>
            <w:proofErr w:type="spellStart"/>
            <w:r w:rsidRPr="00745600">
              <w:rPr>
                <w:rFonts w:eastAsia="Calibri" w:cs="Times New Roman"/>
                <w:sz w:val="20"/>
                <w:szCs w:val="20"/>
              </w:rPr>
              <w:t>Катыхина</w:t>
            </w:r>
            <w:proofErr w:type="spellEnd"/>
            <w:r w:rsidRPr="00745600">
              <w:rPr>
                <w:rFonts w:eastAsia="Calibri" w:cs="Times New Roman"/>
                <w:sz w:val="20"/>
                <w:szCs w:val="20"/>
              </w:rPr>
              <w:t>, 147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2 кв. 2020</w:t>
            </w:r>
          </w:p>
        </w:tc>
      </w:tr>
      <w:tr w:rsidR="00362455" w:rsidRPr="00745600" w:rsidTr="00362455">
        <w:trPr>
          <w:trHeight w:val="129"/>
        </w:trPr>
        <w:tc>
          <w:tcPr>
            <w:tcW w:w="534" w:type="dxa"/>
            <w:vAlign w:val="center"/>
          </w:tcPr>
          <w:p w:rsidR="00362455" w:rsidRPr="00745600" w:rsidRDefault="004505AD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362455" w:rsidRPr="00745600" w:rsidRDefault="00362455" w:rsidP="0036245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745600">
              <w:rPr>
                <w:rFonts w:eastAsia="Calibri" w:cs="Times New Roman"/>
                <w:sz w:val="20"/>
                <w:szCs w:val="20"/>
              </w:rPr>
              <w:t xml:space="preserve">Строительство магазина по ул. </w:t>
            </w:r>
            <w:proofErr w:type="gramStart"/>
            <w:r w:rsidRPr="00745600">
              <w:rPr>
                <w:rFonts w:eastAsia="Calibri" w:cs="Times New Roman"/>
                <w:sz w:val="20"/>
                <w:szCs w:val="20"/>
              </w:rPr>
              <w:t>Красивая</w:t>
            </w:r>
            <w:proofErr w:type="gramEnd"/>
            <w:r w:rsidRPr="00745600">
              <w:rPr>
                <w:rFonts w:eastAsia="Calibri" w:cs="Times New Roman"/>
                <w:sz w:val="20"/>
                <w:szCs w:val="20"/>
              </w:rPr>
              <w:t>, 48а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2019</w:t>
            </w:r>
          </w:p>
        </w:tc>
      </w:tr>
      <w:tr w:rsidR="00362455" w:rsidRPr="00745600" w:rsidTr="00362455">
        <w:trPr>
          <w:trHeight w:val="129"/>
        </w:trPr>
        <w:tc>
          <w:tcPr>
            <w:tcW w:w="534" w:type="dxa"/>
            <w:vAlign w:val="center"/>
          </w:tcPr>
          <w:p w:rsidR="00362455" w:rsidRPr="00745600" w:rsidRDefault="004505AD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:rsidR="00362455" w:rsidRPr="00745600" w:rsidRDefault="00362455" w:rsidP="0036245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745600">
              <w:rPr>
                <w:rFonts w:eastAsia="Calibri" w:cs="Times New Roman"/>
                <w:sz w:val="20"/>
                <w:szCs w:val="20"/>
              </w:rPr>
              <w:t>Реконструкция существующих производственных помещений под складские помещения по ул. Чехова, 64а, 64б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2 кв. 2020</w:t>
            </w:r>
          </w:p>
        </w:tc>
      </w:tr>
      <w:tr w:rsidR="00362455" w:rsidRPr="00745600" w:rsidTr="00362455">
        <w:trPr>
          <w:trHeight w:val="129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28</w:t>
            </w:r>
          </w:p>
        </w:tc>
        <w:tc>
          <w:tcPr>
            <w:tcW w:w="5386" w:type="dxa"/>
            <w:shd w:val="clear" w:color="auto" w:fill="auto"/>
          </w:tcPr>
          <w:p w:rsidR="00362455" w:rsidRPr="00745600" w:rsidRDefault="00362455" w:rsidP="0036245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745600">
              <w:rPr>
                <w:rFonts w:eastAsia="Calibri" w:cs="Times New Roman"/>
                <w:sz w:val="20"/>
                <w:szCs w:val="20"/>
              </w:rPr>
              <w:t xml:space="preserve">Строительство магазина по ул. </w:t>
            </w:r>
            <w:proofErr w:type="spellStart"/>
            <w:r w:rsidRPr="00745600">
              <w:rPr>
                <w:rFonts w:eastAsia="Calibri" w:cs="Times New Roman"/>
                <w:sz w:val="20"/>
                <w:szCs w:val="20"/>
              </w:rPr>
              <w:t>Умара</w:t>
            </w:r>
            <w:proofErr w:type="spellEnd"/>
            <w:r w:rsidRPr="00745600">
              <w:rPr>
                <w:rFonts w:eastAsia="Calibri" w:cs="Times New Roman"/>
                <w:sz w:val="20"/>
                <w:szCs w:val="20"/>
              </w:rPr>
              <w:t xml:space="preserve"> Алиева, 69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2019</w:t>
            </w:r>
          </w:p>
        </w:tc>
      </w:tr>
      <w:tr w:rsidR="00362455" w:rsidRPr="00745600" w:rsidTr="00362455">
        <w:trPr>
          <w:trHeight w:val="129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29</w:t>
            </w:r>
          </w:p>
        </w:tc>
        <w:tc>
          <w:tcPr>
            <w:tcW w:w="5386" w:type="dxa"/>
            <w:shd w:val="clear" w:color="auto" w:fill="auto"/>
          </w:tcPr>
          <w:p w:rsidR="00362455" w:rsidRPr="00745600" w:rsidRDefault="00362455" w:rsidP="0036245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745600">
              <w:rPr>
                <w:rFonts w:eastAsia="Calibri" w:cs="Times New Roman"/>
                <w:sz w:val="20"/>
                <w:szCs w:val="20"/>
              </w:rPr>
              <w:t xml:space="preserve">Строительство магазина по ул. Чапаева 15 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3 кв. 2020</w:t>
            </w:r>
          </w:p>
        </w:tc>
      </w:tr>
      <w:tr w:rsidR="000C212C" w:rsidRPr="00745600" w:rsidTr="00362455">
        <w:trPr>
          <w:trHeight w:val="129"/>
        </w:trPr>
        <w:tc>
          <w:tcPr>
            <w:tcW w:w="534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30</w:t>
            </w:r>
          </w:p>
        </w:tc>
        <w:tc>
          <w:tcPr>
            <w:tcW w:w="5386" w:type="dxa"/>
            <w:shd w:val="clear" w:color="auto" w:fill="auto"/>
          </w:tcPr>
          <w:p w:rsidR="000C212C" w:rsidRPr="00745600" w:rsidRDefault="000C212C" w:rsidP="0036245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C212C">
              <w:rPr>
                <w:rFonts w:eastAsia="Calibri" w:cs="Times New Roman"/>
                <w:sz w:val="20"/>
                <w:szCs w:val="20"/>
              </w:rPr>
              <w:t>Строительство магазина по ул.</w:t>
            </w:r>
            <w:r w:rsidR="008C55D1">
              <w:rPr>
                <w:rFonts w:eastAsia="Calibri" w:cs="Times New Roman"/>
                <w:sz w:val="20"/>
                <w:szCs w:val="20"/>
              </w:rPr>
              <w:t xml:space="preserve"> Калинина, 18</w:t>
            </w:r>
          </w:p>
        </w:tc>
        <w:tc>
          <w:tcPr>
            <w:tcW w:w="1276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0C212C" w:rsidRPr="00745600" w:rsidRDefault="00D218B7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2019-2 кв. 2020</w:t>
            </w:r>
          </w:p>
        </w:tc>
      </w:tr>
      <w:tr w:rsidR="000C212C" w:rsidRPr="00745600" w:rsidTr="00362455">
        <w:trPr>
          <w:trHeight w:val="129"/>
        </w:trPr>
        <w:tc>
          <w:tcPr>
            <w:tcW w:w="534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31</w:t>
            </w:r>
          </w:p>
        </w:tc>
        <w:tc>
          <w:tcPr>
            <w:tcW w:w="5386" w:type="dxa"/>
            <w:shd w:val="clear" w:color="auto" w:fill="auto"/>
          </w:tcPr>
          <w:p w:rsidR="000C212C" w:rsidRPr="00745600" w:rsidRDefault="000C212C" w:rsidP="0036245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C212C">
              <w:rPr>
                <w:rFonts w:eastAsia="Calibri" w:cs="Times New Roman"/>
                <w:sz w:val="20"/>
                <w:szCs w:val="20"/>
              </w:rPr>
              <w:t>Строительство магазина по ул.</w:t>
            </w:r>
            <w:r w:rsidR="008C55D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="008C55D1">
              <w:rPr>
                <w:rFonts w:eastAsia="Calibri" w:cs="Times New Roman"/>
                <w:sz w:val="20"/>
                <w:szCs w:val="20"/>
              </w:rPr>
              <w:t>Главная</w:t>
            </w:r>
            <w:proofErr w:type="gramEnd"/>
            <w:r w:rsidR="008C55D1">
              <w:rPr>
                <w:rFonts w:eastAsia="Calibri" w:cs="Times New Roman"/>
                <w:sz w:val="20"/>
                <w:szCs w:val="20"/>
              </w:rPr>
              <w:t>, 71</w:t>
            </w:r>
          </w:p>
        </w:tc>
        <w:tc>
          <w:tcPr>
            <w:tcW w:w="1276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276" w:type="dxa"/>
          </w:tcPr>
          <w:p w:rsidR="000C212C" w:rsidRPr="00745600" w:rsidRDefault="00D218B7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2019-1 кв. 2021</w:t>
            </w:r>
          </w:p>
        </w:tc>
      </w:tr>
      <w:tr w:rsidR="000C212C" w:rsidRPr="00745600" w:rsidTr="00362455">
        <w:trPr>
          <w:trHeight w:val="129"/>
        </w:trPr>
        <w:tc>
          <w:tcPr>
            <w:tcW w:w="534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32</w:t>
            </w:r>
          </w:p>
        </w:tc>
        <w:tc>
          <w:tcPr>
            <w:tcW w:w="5386" w:type="dxa"/>
            <w:shd w:val="clear" w:color="auto" w:fill="auto"/>
          </w:tcPr>
          <w:p w:rsidR="000C212C" w:rsidRPr="00745600" w:rsidRDefault="000C212C" w:rsidP="008C55D1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0C212C">
              <w:rPr>
                <w:rFonts w:eastAsia="Calibri" w:cs="Times New Roman"/>
                <w:sz w:val="20"/>
                <w:szCs w:val="20"/>
              </w:rPr>
              <w:t xml:space="preserve">Строительство </w:t>
            </w:r>
            <w:r w:rsidR="008C55D1">
              <w:rPr>
                <w:rFonts w:eastAsia="Calibri" w:cs="Times New Roman"/>
                <w:sz w:val="20"/>
                <w:szCs w:val="20"/>
              </w:rPr>
              <w:t>складских помещений</w:t>
            </w:r>
            <w:r w:rsidRPr="000C212C">
              <w:rPr>
                <w:rFonts w:eastAsia="Calibri" w:cs="Times New Roman"/>
                <w:sz w:val="20"/>
                <w:szCs w:val="20"/>
              </w:rPr>
              <w:t xml:space="preserve"> по ул.</w:t>
            </w:r>
            <w:r w:rsidR="008C55D1">
              <w:rPr>
                <w:rFonts w:eastAsia="Calibri" w:cs="Times New Roman"/>
                <w:sz w:val="20"/>
                <w:szCs w:val="20"/>
              </w:rPr>
              <w:t xml:space="preserve"> </w:t>
            </w:r>
            <w:proofErr w:type="gramStart"/>
            <w:r w:rsidR="008C55D1">
              <w:rPr>
                <w:rFonts w:eastAsia="Calibri" w:cs="Times New Roman"/>
                <w:sz w:val="20"/>
                <w:szCs w:val="20"/>
              </w:rPr>
              <w:t>Промышленная</w:t>
            </w:r>
            <w:proofErr w:type="gramEnd"/>
            <w:r w:rsidR="008C55D1">
              <w:rPr>
                <w:rFonts w:eastAsia="Calibri" w:cs="Times New Roman"/>
                <w:sz w:val="20"/>
                <w:szCs w:val="20"/>
              </w:rPr>
              <w:t>, 4</w:t>
            </w:r>
          </w:p>
        </w:tc>
        <w:tc>
          <w:tcPr>
            <w:tcW w:w="1276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0C212C" w:rsidRPr="00745600" w:rsidRDefault="004505AD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C212C" w:rsidRPr="00745600" w:rsidRDefault="00D218B7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2019- 2 кв. 2020</w:t>
            </w:r>
          </w:p>
        </w:tc>
      </w:tr>
      <w:tr w:rsidR="00D849F2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D849F2" w:rsidRPr="00745600" w:rsidRDefault="00D849F2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D849F2" w:rsidRPr="00745600" w:rsidRDefault="00D849F2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Строительство (многоквартирные жилые дома)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33</w:t>
            </w:r>
          </w:p>
        </w:tc>
        <w:tc>
          <w:tcPr>
            <w:tcW w:w="5386" w:type="dxa"/>
            <w:shd w:val="clear" w:color="auto" w:fill="auto"/>
          </w:tcPr>
          <w:p w:rsidR="00362455" w:rsidRPr="00745600" w:rsidRDefault="00362455" w:rsidP="0036245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745600">
              <w:rPr>
                <w:rFonts w:eastAsia="Calibri" w:cs="Times New Roman"/>
                <w:sz w:val="20"/>
                <w:szCs w:val="20"/>
              </w:rPr>
              <w:t>по ул. Чапаева, 30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62455" w:rsidRPr="00745600" w:rsidRDefault="006760E0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2019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по ул. Войкова (1-3я очереди)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1160,6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2017-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2022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lastRenderedPageBreak/>
              <w:t>35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по пр. Победы, 151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3 кв. 2021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по ул. Коллективная, 11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312,9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2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37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по ул. Пушкина, 95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339,8</w:t>
            </w:r>
          </w:p>
        </w:tc>
        <w:tc>
          <w:tcPr>
            <w:tcW w:w="1276" w:type="dxa"/>
          </w:tcPr>
          <w:p w:rsidR="00362455" w:rsidRPr="00745600" w:rsidRDefault="00362455" w:rsidP="00DF10D6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202</w:t>
            </w:r>
            <w:r w:rsidR="00DF10D6">
              <w:rPr>
                <w:rFonts w:eastAsia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38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«Золотой ключ» по ул. Куйбышева, угол 40 лет Октября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2016-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2020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39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по ул. 8 Марта, 37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300,3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2010-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4 кв. 2019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40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по ул. Жмакина, 6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</w:p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4 кв. 2019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41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по ул. 40 лет Октября, 27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</w:p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4 кв. 2019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42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по ул. Декабристов, 35к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40618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7</w:t>
            </w:r>
            <w:r w:rsidR="00406180">
              <w:rPr>
                <w:rFonts w:eastAsia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62455" w:rsidRPr="00745600" w:rsidRDefault="00E46F0D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2019- </w:t>
            </w:r>
            <w:r w:rsidR="00362455" w:rsidRPr="00745600">
              <w:rPr>
                <w:rFonts w:eastAsia="Calibri" w:cs="Times New Roman"/>
                <w:color w:val="000000"/>
                <w:sz w:val="20"/>
                <w:szCs w:val="20"/>
              </w:rPr>
              <w:t>4 кв. 2019</w:t>
            </w:r>
          </w:p>
        </w:tc>
      </w:tr>
      <w:tr w:rsidR="00473664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473664" w:rsidRPr="00473664" w:rsidRDefault="00473664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73664" w:rsidRPr="00473664" w:rsidRDefault="00473664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473664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</w:tr>
      <w:tr w:rsidR="00473664" w:rsidRPr="00745600" w:rsidTr="00362455">
        <w:trPr>
          <w:trHeight w:val="70"/>
        </w:trPr>
        <w:tc>
          <w:tcPr>
            <w:tcW w:w="534" w:type="dxa"/>
            <w:vAlign w:val="center"/>
          </w:tcPr>
          <w:p w:rsidR="00473664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43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73664" w:rsidRPr="00745600" w:rsidRDefault="006A41B4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A41B4">
              <w:rPr>
                <w:rFonts w:eastAsia="Calibri" w:cs="Times New Roman"/>
                <w:color w:val="000000"/>
                <w:sz w:val="20"/>
                <w:szCs w:val="20"/>
              </w:rPr>
              <w:t>Благоустройство пешеходного бульвара по проспекту Дзержинского</w:t>
            </w:r>
          </w:p>
        </w:tc>
        <w:tc>
          <w:tcPr>
            <w:tcW w:w="1276" w:type="dxa"/>
            <w:vAlign w:val="center"/>
          </w:tcPr>
          <w:p w:rsidR="00473664" w:rsidRPr="00745600" w:rsidRDefault="00B733DA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473664" w:rsidRPr="00745600" w:rsidRDefault="00B733DA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73664" w:rsidRPr="00745600" w:rsidRDefault="00B733DA" w:rsidP="0040618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242,8</w:t>
            </w:r>
          </w:p>
        </w:tc>
        <w:tc>
          <w:tcPr>
            <w:tcW w:w="1276" w:type="dxa"/>
          </w:tcPr>
          <w:p w:rsidR="00473664" w:rsidRPr="00745600" w:rsidRDefault="00B733DA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2019- 4 кв. 2020</w:t>
            </w:r>
          </w:p>
        </w:tc>
      </w:tr>
      <w:tr w:rsidR="00473664" w:rsidRPr="00745600" w:rsidTr="00362455">
        <w:trPr>
          <w:trHeight w:val="70"/>
        </w:trPr>
        <w:tc>
          <w:tcPr>
            <w:tcW w:w="534" w:type="dxa"/>
            <w:vAlign w:val="center"/>
          </w:tcPr>
          <w:p w:rsidR="00473664" w:rsidRPr="00745600" w:rsidRDefault="00473664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44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73664" w:rsidRPr="00745600" w:rsidRDefault="006A41B4" w:rsidP="006A41B4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6A41B4">
              <w:rPr>
                <w:rFonts w:eastAsia="Calibri" w:cs="Times New Roman"/>
                <w:color w:val="000000"/>
                <w:sz w:val="20"/>
                <w:szCs w:val="20"/>
              </w:rPr>
              <w:t xml:space="preserve">Благоустройство пешеходной зоны ул. </w:t>
            </w:r>
            <w:proofErr w:type="gramStart"/>
            <w:r w:rsidRPr="006A41B4">
              <w:rPr>
                <w:rFonts w:eastAsia="Calibri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6A41B4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и </w:t>
            </w:r>
            <w:r w:rsidRPr="006A41B4">
              <w:rPr>
                <w:rFonts w:eastAsia="Calibri" w:cs="Times New Roman"/>
                <w:color w:val="000000"/>
                <w:sz w:val="20"/>
                <w:szCs w:val="20"/>
              </w:rPr>
              <w:t>пешеходной зоны ул. Герцена</w:t>
            </w:r>
          </w:p>
        </w:tc>
        <w:tc>
          <w:tcPr>
            <w:tcW w:w="1276" w:type="dxa"/>
            <w:vAlign w:val="center"/>
          </w:tcPr>
          <w:p w:rsidR="00473664" w:rsidRPr="00745600" w:rsidRDefault="00B733DA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473664" w:rsidRPr="00745600" w:rsidRDefault="00B733DA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473664" w:rsidRPr="00745600" w:rsidRDefault="00B733DA" w:rsidP="0040618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1276" w:type="dxa"/>
          </w:tcPr>
          <w:p w:rsidR="00473664" w:rsidRPr="00745600" w:rsidRDefault="00726310" w:rsidP="0072631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 xml:space="preserve">2019- </w:t>
            </w:r>
            <w:r w:rsidR="00B733DA" w:rsidRPr="00B733DA">
              <w:rPr>
                <w:rFonts w:eastAsia="Calibri" w:cs="Times New Roman"/>
                <w:color w:val="000000"/>
                <w:sz w:val="20"/>
                <w:szCs w:val="20"/>
              </w:rPr>
              <w:t>4 кв. 2019</w:t>
            </w:r>
          </w:p>
        </w:tc>
      </w:tr>
      <w:tr w:rsidR="00B37296" w:rsidRPr="00745600" w:rsidTr="006A41B4">
        <w:trPr>
          <w:trHeight w:val="70"/>
        </w:trPr>
        <w:tc>
          <w:tcPr>
            <w:tcW w:w="10882" w:type="dxa"/>
            <w:gridSpan w:val="6"/>
            <w:vAlign w:val="center"/>
          </w:tcPr>
          <w:p w:rsidR="00B37296" w:rsidRPr="00B37296" w:rsidRDefault="00B37296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B37296" w:rsidRPr="00745600" w:rsidRDefault="00B37296" w:rsidP="0036245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Строительство </w:t>
            </w:r>
            <w:r w:rsidRPr="00B3729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нежилых </w:t>
            </w:r>
            <w:r w:rsidRPr="0074560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>зданий</w:t>
            </w:r>
            <w:r w:rsidRPr="00B37296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(прочие сферы)</w:t>
            </w:r>
            <w:r w:rsidRPr="00745600">
              <w:rPr>
                <w:rFonts w:eastAsia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62455" w:rsidRPr="00745600" w:rsidTr="00362455">
        <w:trPr>
          <w:trHeight w:val="70"/>
        </w:trPr>
        <w:tc>
          <w:tcPr>
            <w:tcW w:w="5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4</w:t>
            </w:r>
            <w:r w:rsidR="00473664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62455" w:rsidRPr="00745600" w:rsidRDefault="00362455" w:rsidP="00362455">
            <w:pPr>
              <w:spacing w:line="240" w:lineRule="auto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Строительство здания управленческой деятельности по ул. Островского, 7б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color w:val="000000"/>
                <w:sz w:val="20"/>
                <w:szCs w:val="20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t xml:space="preserve">2018- </w:t>
            </w:r>
            <w:r w:rsidRPr="00745600">
              <w:rPr>
                <w:rFonts w:eastAsia="Calibri" w:cs="Times New Roman"/>
                <w:color w:val="000000"/>
                <w:sz w:val="20"/>
                <w:szCs w:val="20"/>
              </w:rPr>
              <w:br/>
              <w:t>3 кв. 2020</w:t>
            </w:r>
          </w:p>
        </w:tc>
      </w:tr>
      <w:tr w:rsidR="00362455" w:rsidRPr="00745600" w:rsidTr="00362455">
        <w:trPr>
          <w:trHeight w:val="132"/>
        </w:trPr>
        <w:tc>
          <w:tcPr>
            <w:tcW w:w="5920" w:type="dxa"/>
            <w:gridSpan w:val="2"/>
            <w:shd w:val="clear" w:color="auto" w:fill="E1EFF4" w:themeFill="accent3" w:themeFillTint="33"/>
            <w:vAlign w:val="center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 w:bidi="he-IL"/>
              </w:rPr>
            </w:pPr>
          </w:p>
          <w:p w:rsidR="00362455" w:rsidRPr="00745600" w:rsidRDefault="00362455" w:rsidP="00362455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 w:bidi="he-IL"/>
              </w:rPr>
            </w:pPr>
            <w:r w:rsidRPr="0074560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 w:bidi="he-IL"/>
              </w:rPr>
              <w:t>Итого</w:t>
            </w:r>
          </w:p>
        </w:tc>
        <w:tc>
          <w:tcPr>
            <w:tcW w:w="1276" w:type="dxa"/>
            <w:shd w:val="clear" w:color="auto" w:fill="E1EFF4" w:themeFill="accent3" w:themeFillTint="33"/>
            <w:vAlign w:val="center"/>
          </w:tcPr>
          <w:p w:rsidR="00362455" w:rsidRPr="00745600" w:rsidRDefault="00E46F0D" w:rsidP="00362455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1990</w:t>
            </w:r>
          </w:p>
        </w:tc>
        <w:tc>
          <w:tcPr>
            <w:tcW w:w="1134" w:type="dxa"/>
            <w:shd w:val="clear" w:color="auto" w:fill="E1EFF4" w:themeFill="accent3" w:themeFillTint="33"/>
            <w:vAlign w:val="center"/>
          </w:tcPr>
          <w:p w:rsidR="00362455" w:rsidRPr="00745600" w:rsidRDefault="008E337A" w:rsidP="00362455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3042</w:t>
            </w:r>
          </w:p>
        </w:tc>
        <w:tc>
          <w:tcPr>
            <w:tcW w:w="1276" w:type="dxa"/>
            <w:shd w:val="clear" w:color="auto" w:fill="E1EFF4" w:themeFill="accent3" w:themeFillTint="33"/>
            <w:vAlign w:val="center"/>
          </w:tcPr>
          <w:p w:rsidR="00362455" w:rsidRPr="00745600" w:rsidRDefault="00615136" w:rsidP="00362455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15136">
              <w:rPr>
                <w:rFonts w:eastAsia="Calibri" w:cs="Times New Roman"/>
                <w:sz w:val="20"/>
                <w:szCs w:val="20"/>
              </w:rPr>
              <w:t>23334,7</w:t>
            </w:r>
          </w:p>
        </w:tc>
        <w:tc>
          <w:tcPr>
            <w:tcW w:w="1276" w:type="dxa"/>
            <w:shd w:val="clear" w:color="auto" w:fill="E1EFF4" w:themeFill="accent3" w:themeFillTint="33"/>
          </w:tcPr>
          <w:p w:rsidR="00362455" w:rsidRPr="00745600" w:rsidRDefault="00362455" w:rsidP="00362455">
            <w:pPr>
              <w:spacing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62455" w:rsidRPr="000557DE" w:rsidRDefault="00362455" w:rsidP="00515E12">
      <w:pPr>
        <w:spacing w:line="240" w:lineRule="exact"/>
        <w:rPr>
          <w:rFonts w:eastAsia="Calibri" w:cs="Times New Roman"/>
          <w:b/>
          <w:bCs/>
          <w:color w:val="000000"/>
          <w:sz w:val="22"/>
        </w:rPr>
      </w:pPr>
    </w:p>
    <w:p w:rsidR="00726310" w:rsidRPr="00B867C8" w:rsidRDefault="00726310" w:rsidP="00B867C8">
      <w:pPr>
        <w:spacing w:line="240" w:lineRule="auto"/>
        <w:rPr>
          <w:rFonts w:eastAsia="Calibri" w:cs="Arial"/>
          <w:b/>
          <w:bCs/>
          <w:sz w:val="32"/>
          <w:szCs w:val="32"/>
        </w:rPr>
      </w:pPr>
    </w:p>
    <w:p w:rsidR="00B867C8" w:rsidRPr="0026014C" w:rsidRDefault="0026014C" w:rsidP="00020B43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V</w:t>
      </w:r>
      <w:r w:rsidR="00B867C8"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 Планируемые к реализац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ии инвестиционные проекты в 20</w:t>
      </w:r>
      <w:r w:rsidR="00020B43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20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-20</w:t>
      </w:r>
      <w:r w:rsidR="00020B43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21</w:t>
      </w:r>
      <w:r w:rsidR="000557DE"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 xml:space="preserve"> годах</w:t>
      </w:r>
    </w:p>
    <w:p w:rsidR="00B867C8" w:rsidRPr="00B867C8" w:rsidRDefault="00B867C8" w:rsidP="00E70B5E">
      <w:pPr>
        <w:ind w:firstLine="567"/>
        <w:rPr>
          <w:rFonts w:eastAsia="Times New Roman" w:cs="Times New Roman"/>
          <w:color w:val="000000"/>
          <w:szCs w:val="28"/>
          <w:lang w:eastAsia="ru-RU"/>
        </w:rPr>
      </w:pPr>
      <w:r w:rsidRPr="006D335A">
        <w:rPr>
          <w:rFonts w:eastAsia="Times New Roman" w:cs="Times New Roman"/>
          <w:color w:val="000000"/>
          <w:szCs w:val="28"/>
          <w:lang w:eastAsia="ru-RU"/>
        </w:rPr>
        <w:t>В период с 20</w:t>
      </w:r>
      <w:r w:rsidR="003F54EA" w:rsidRPr="006D335A">
        <w:rPr>
          <w:rFonts w:eastAsia="Times New Roman" w:cs="Times New Roman"/>
          <w:color w:val="000000"/>
          <w:szCs w:val="28"/>
          <w:lang w:eastAsia="ru-RU"/>
        </w:rPr>
        <w:t>20</w:t>
      </w:r>
      <w:r w:rsidRPr="006D335A">
        <w:rPr>
          <w:rFonts w:eastAsia="Times New Roman" w:cs="Times New Roman"/>
          <w:color w:val="000000"/>
          <w:szCs w:val="28"/>
          <w:lang w:eastAsia="ru-RU"/>
        </w:rPr>
        <w:t xml:space="preserve"> по 202</w:t>
      </w:r>
      <w:r w:rsidR="003F54EA" w:rsidRPr="006D335A">
        <w:rPr>
          <w:rFonts w:eastAsia="Times New Roman" w:cs="Times New Roman"/>
          <w:color w:val="000000"/>
          <w:szCs w:val="28"/>
          <w:lang w:eastAsia="ru-RU"/>
        </w:rPr>
        <w:t>1</w:t>
      </w:r>
      <w:r w:rsidRPr="006D335A">
        <w:rPr>
          <w:rFonts w:eastAsia="Times New Roman" w:cs="Times New Roman"/>
          <w:color w:val="000000"/>
          <w:szCs w:val="28"/>
          <w:lang w:eastAsia="ru-RU"/>
        </w:rPr>
        <w:t xml:space="preserve"> год на территории города-курорта Кисловодска планируется реализация 1</w:t>
      </w:r>
      <w:r w:rsidR="009C098A" w:rsidRPr="006D335A">
        <w:rPr>
          <w:rFonts w:eastAsia="Times New Roman" w:cs="Times New Roman"/>
          <w:color w:val="000000"/>
          <w:szCs w:val="28"/>
          <w:lang w:eastAsia="ru-RU"/>
        </w:rPr>
        <w:t>0</w:t>
      </w:r>
      <w:r w:rsidRPr="006D335A">
        <w:rPr>
          <w:rFonts w:eastAsia="Times New Roman" w:cs="Times New Roman"/>
          <w:color w:val="000000"/>
          <w:szCs w:val="28"/>
          <w:lang w:eastAsia="ru-RU"/>
        </w:rPr>
        <w:t xml:space="preserve"> крупных проектов общей стоимостью </w:t>
      </w:r>
      <w:r w:rsidR="00E70B5E" w:rsidRPr="006D335A">
        <w:rPr>
          <w:rFonts w:eastAsia="Times New Roman" w:cs="Times New Roman"/>
          <w:color w:val="000000"/>
          <w:szCs w:val="28"/>
          <w:lang w:eastAsia="ru-RU"/>
        </w:rPr>
        <w:t xml:space="preserve">6 млрд. 298,24 </w:t>
      </w:r>
      <w:r w:rsidRPr="006D335A">
        <w:rPr>
          <w:rFonts w:eastAsia="Times New Roman" w:cs="Times New Roman"/>
          <w:color w:val="000000"/>
          <w:szCs w:val="28"/>
          <w:lang w:eastAsia="ru-RU"/>
        </w:rPr>
        <w:t xml:space="preserve">млн. руб., в том числе </w:t>
      </w:r>
      <w:r w:rsidR="00E70B5E" w:rsidRPr="006D335A">
        <w:rPr>
          <w:rFonts w:eastAsia="Times New Roman" w:cs="Times New Roman"/>
          <w:color w:val="000000"/>
          <w:szCs w:val="28"/>
          <w:lang w:eastAsia="ru-RU"/>
        </w:rPr>
        <w:t xml:space="preserve">2 млрд. </w:t>
      </w:r>
      <w:r w:rsidR="006D335A" w:rsidRPr="006D335A">
        <w:rPr>
          <w:rFonts w:eastAsia="Times New Roman" w:cs="Times New Roman"/>
          <w:color w:val="000000"/>
          <w:szCs w:val="28"/>
          <w:lang w:eastAsia="ru-RU"/>
        </w:rPr>
        <w:t>898,24</w:t>
      </w:r>
      <w:r w:rsidRPr="006D335A">
        <w:rPr>
          <w:rFonts w:eastAsia="Times New Roman" w:cs="Times New Roman"/>
          <w:color w:val="000000"/>
          <w:szCs w:val="28"/>
          <w:lang w:eastAsia="ru-RU"/>
        </w:rPr>
        <w:t xml:space="preserve"> млн. руб. за счет бюджетных средств, </w:t>
      </w:r>
      <w:r w:rsidR="009C098A" w:rsidRPr="006D335A">
        <w:rPr>
          <w:rFonts w:eastAsia="Times New Roman" w:cs="Times New Roman"/>
          <w:color w:val="000000"/>
          <w:szCs w:val="28"/>
          <w:lang w:eastAsia="ru-RU"/>
        </w:rPr>
        <w:t>3 млрд. 400</w:t>
      </w:r>
      <w:r w:rsidRPr="006D335A">
        <w:rPr>
          <w:rFonts w:eastAsia="Times New Roman" w:cs="Times New Roman"/>
          <w:color w:val="000000"/>
          <w:szCs w:val="28"/>
          <w:lang w:eastAsia="ru-RU"/>
        </w:rPr>
        <w:t xml:space="preserve"> млн. руб. за счет внебюджетных источников финансирования.</w:t>
      </w:r>
    </w:p>
    <w:p w:rsidR="00B867C8" w:rsidRPr="00B867C8" w:rsidRDefault="00B867C8" w:rsidP="00B867C8">
      <w:pPr>
        <w:tabs>
          <w:tab w:val="left" w:pos="0"/>
        </w:tabs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557DE" w:rsidRDefault="00B91AE6" w:rsidP="00802670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22"/>
          <w:lang w:eastAsia="ru-RU"/>
        </w:rPr>
        <w:t>Таблица 6</w:t>
      </w:r>
      <w:r w:rsidR="00607AD1" w:rsidRPr="000557DE">
        <w:rPr>
          <w:rFonts w:eastAsia="Times New Roman" w:cs="Times New Roman"/>
          <w:b/>
          <w:bCs/>
          <w:color w:val="000000"/>
          <w:sz w:val="22"/>
          <w:lang w:eastAsia="ru-RU"/>
        </w:rPr>
        <w:t>: п</w:t>
      </w:r>
      <w:r w:rsidR="00B867C8" w:rsidRPr="000557DE">
        <w:rPr>
          <w:rFonts w:eastAsia="Times New Roman" w:cs="Times New Roman"/>
          <w:b/>
          <w:bCs/>
          <w:color w:val="000000"/>
          <w:sz w:val="22"/>
          <w:lang w:eastAsia="ru-RU"/>
        </w:rPr>
        <w:t>ланируемые к реализации проекты</w:t>
      </w:r>
      <w:r w:rsidR="000557D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в 20</w:t>
      </w:r>
      <w:r>
        <w:rPr>
          <w:rFonts w:eastAsia="Times New Roman" w:cs="Times New Roman"/>
          <w:b/>
          <w:bCs/>
          <w:color w:val="000000"/>
          <w:sz w:val="22"/>
          <w:lang w:eastAsia="ru-RU"/>
        </w:rPr>
        <w:t>20</w:t>
      </w:r>
      <w:r w:rsidR="00B867C8" w:rsidRPr="000557DE">
        <w:rPr>
          <w:rFonts w:eastAsia="Times New Roman" w:cs="Times New Roman"/>
          <w:b/>
          <w:bCs/>
          <w:color w:val="000000"/>
          <w:sz w:val="22"/>
          <w:lang w:eastAsia="ru-RU"/>
        </w:rPr>
        <w:t>-202</w:t>
      </w:r>
      <w:r w:rsidR="00802670">
        <w:rPr>
          <w:rFonts w:eastAsia="Times New Roman" w:cs="Times New Roman"/>
          <w:b/>
          <w:bCs/>
          <w:color w:val="000000"/>
          <w:sz w:val="22"/>
          <w:lang w:eastAsia="ru-RU"/>
        </w:rPr>
        <w:t>1</w:t>
      </w:r>
      <w:r w:rsidR="00B867C8" w:rsidRPr="000557DE">
        <w:rPr>
          <w:rFonts w:eastAsia="Times New Roman" w:cs="Times New Roman"/>
          <w:b/>
          <w:bCs/>
          <w:color w:val="000000"/>
          <w:sz w:val="22"/>
          <w:lang w:eastAsia="ru-RU"/>
        </w:rPr>
        <w:t xml:space="preserve"> гг. </w:t>
      </w:r>
    </w:p>
    <w:p w:rsidR="00B91AE6" w:rsidRPr="000557DE" w:rsidRDefault="00B91AE6" w:rsidP="00B91AE6">
      <w:pPr>
        <w:tabs>
          <w:tab w:val="left" w:pos="0"/>
        </w:tabs>
        <w:spacing w:line="240" w:lineRule="auto"/>
        <w:rPr>
          <w:rFonts w:eastAsia="Times New Roman" w:cs="Times New Roman"/>
          <w:b/>
          <w:bCs/>
          <w:color w:val="000000"/>
          <w:sz w:val="22"/>
          <w:lang w:eastAsia="ru-RU"/>
        </w:rPr>
      </w:pPr>
    </w:p>
    <w:tbl>
      <w:tblPr>
        <w:tblStyle w:val="2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6406"/>
        <w:gridCol w:w="1418"/>
        <w:gridCol w:w="2409"/>
      </w:tblGrid>
      <w:tr w:rsidR="00706F6A" w:rsidRPr="00AA1A2E" w:rsidTr="00EF33BE">
        <w:tc>
          <w:tcPr>
            <w:tcW w:w="540" w:type="dxa"/>
            <w:vAlign w:val="center"/>
          </w:tcPr>
          <w:p w:rsidR="00706F6A" w:rsidRPr="00AA1A2E" w:rsidRDefault="00706F6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 xml:space="preserve">№ </w:t>
            </w:r>
            <w:proofErr w:type="gramStart"/>
            <w:r w:rsidRPr="00AA1A2E">
              <w:rPr>
                <w:rFonts w:eastAsia="Calibri" w:cs="Times New Roman"/>
                <w:sz w:val="20"/>
                <w:szCs w:val="20"/>
              </w:rPr>
              <w:t>п</w:t>
            </w:r>
            <w:proofErr w:type="gramEnd"/>
            <w:r w:rsidRPr="00AA1A2E">
              <w:rPr>
                <w:rFonts w:eastAsia="Calibri" w:cs="Times New Roman"/>
                <w:sz w:val="20"/>
                <w:szCs w:val="20"/>
              </w:rPr>
              <w:t>/п</w:t>
            </w:r>
          </w:p>
        </w:tc>
        <w:tc>
          <w:tcPr>
            <w:tcW w:w="6406" w:type="dxa"/>
            <w:vAlign w:val="center"/>
          </w:tcPr>
          <w:p w:rsidR="00706F6A" w:rsidRPr="00AA1A2E" w:rsidRDefault="00706F6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418" w:type="dxa"/>
            <w:vAlign w:val="center"/>
          </w:tcPr>
          <w:p w:rsidR="00706F6A" w:rsidRPr="00AA1A2E" w:rsidRDefault="00706F6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Стоимость проекта, млн. руб.</w:t>
            </w:r>
          </w:p>
        </w:tc>
        <w:tc>
          <w:tcPr>
            <w:tcW w:w="2409" w:type="dxa"/>
            <w:vAlign w:val="center"/>
          </w:tcPr>
          <w:p w:rsidR="00706F6A" w:rsidRPr="00AA1A2E" w:rsidRDefault="00706F6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Мощность проекта</w:t>
            </w:r>
          </w:p>
        </w:tc>
      </w:tr>
      <w:tr w:rsidR="00706F6A" w:rsidRPr="00AA1A2E" w:rsidTr="00EF33BE">
        <w:tc>
          <w:tcPr>
            <w:tcW w:w="540" w:type="dxa"/>
            <w:vAlign w:val="center"/>
          </w:tcPr>
          <w:p w:rsidR="00706F6A" w:rsidRPr="00AA1A2E" w:rsidRDefault="00706F6A" w:rsidP="006A1590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1A2E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06" w:type="dxa"/>
            <w:vAlign w:val="center"/>
          </w:tcPr>
          <w:p w:rsidR="00706F6A" w:rsidRPr="00AA1A2E" w:rsidRDefault="00706F6A" w:rsidP="006A1590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1A2E">
              <w:rPr>
                <w:rFonts w:eastAsia="Calibri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706F6A" w:rsidRPr="00AA1A2E" w:rsidRDefault="00CD350A" w:rsidP="006A1590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1A2E">
              <w:rPr>
                <w:rFonts w:eastAsia="Calibri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706F6A" w:rsidRPr="00AA1A2E" w:rsidRDefault="00CD350A" w:rsidP="006A1590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AA1A2E">
              <w:rPr>
                <w:rFonts w:eastAsia="Calibri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D350A" w:rsidRPr="00AA1A2E" w:rsidTr="00EF33BE">
        <w:tc>
          <w:tcPr>
            <w:tcW w:w="540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6406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 xml:space="preserve">Реконструкция гидротехнических сооружений на реке </w:t>
            </w:r>
            <w:proofErr w:type="spellStart"/>
            <w:r w:rsidRPr="00AA1A2E">
              <w:rPr>
                <w:rFonts w:cs="Times New Roman"/>
                <w:color w:val="000000"/>
                <w:sz w:val="20"/>
                <w:szCs w:val="20"/>
              </w:rPr>
              <w:t>Аликоновка</w:t>
            </w:r>
            <w:proofErr w:type="spellEnd"/>
            <w:r w:rsidRPr="00AA1A2E">
              <w:rPr>
                <w:rFonts w:cs="Times New Roman"/>
                <w:color w:val="000000"/>
                <w:sz w:val="20"/>
                <w:szCs w:val="20"/>
              </w:rPr>
              <w:t xml:space="preserve"> (Старое озеро)  в городе-курорте Кисловодске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09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Площадь земельного участка- 13,5 га.</w:t>
            </w:r>
          </w:p>
        </w:tc>
      </w:tr>
      <w:tr w:rsidR="00CD350A" w:rsidRPr="00AA1A2E" w:rsidTr="00EF33BE">
        <w:tc>
          <w:tcPr>
            <w:tcW w:w="540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6406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Благоустройство  проспекта Ленина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308,5</w:t>
            </w:r>
          </w:p>
        </w:tc>
        <w:tc>
          <w:tcPr>
            <w:tcW w:w="2409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Площадь земельного участка- 1,85 га.</w:t>
            </w:r>
          </w:p>
        </w:tc>
      </w:tr>
      <w:tr w:rsidR="00CD350A" w:rsidRPr="00AA1A2E" w:rsidTr="00EF33BE">
        <w:tc>
          <w:tcPr>
            <w:tcW w:w="540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6406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 xml:space="preserve">Строительство дворца  спорта «Арена Кисловодск» (1 этап строительство ледового катка и </w:t>
            </w:r>
            <w:proofErr w:type="spellStart"/>
            <w:r w:rsidRPr="00AA1A2E">
              <w:rPr>
                <w:rFonts w:cs="Times New Roman"/>
                <w:color w:val="000000"/>
                <w:sz w:val="20"/>
                <w:szCs w:val="20"/>
              </w:rPr>
              <w:t>многофункционалоного</w:t>
            </w:r>
            <w:proofErr w:type="spellEnd"/>
            <w:r w:rsidRPr="00AA1A2E">
              <w:rPr>
                <w:rFonts w:cs="Times New Roman"/>
                <w:color w:val="000000"/>
                <w:sz w:val="20"/>
                <w:szCs w:val="20"/>
              </w:rPr>
              <w:t xml:space="preserve"> спортивного зала)</w:t>
            </w:r>
          </w:p>
        </w:tc>
        <w:tc>
          <w:tcPr>
            <w:tcW w:w="1418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2409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Площадь  территории 4 га</w:t>
            </w:r>
          </w:p>
        </w:tc>
      </w:tr>
      <w:tr w:rsidR="00CD350A" w:rsidRPr="00AA1A2E" w:rsidTr="00EF33BE">
        <w:tc>
          <w:tcPr>
            <w:tcW w:w="540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406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 xml:space="preserve">Строительство средней общеобразовательной школы в районе ул. Мичурина города-курорта Кисловодска </w:t>
            </w:r>
          </w:p>
        </w:tc>
        <w:tc>
          <w:tcPr>
            <w:tcW w:w="1418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409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На 1000 учащихся</w:t>
            </w:r>
          </w:p>
        </w:tc>
      </w:tr>
      <w:tr w:rsidR="00CD350A" w:rsidRPr="00AA1A2E" w:rsidTr="00EF33BE">
        <w:tc>
          <w:tcPr>
            <w:tcW w:w="540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6406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 xml:space="preserve">Строительство </w:t>
            </w:r>
            <w:proofErr w:type="gramStart"/>
            <w:r w:rsidRPr="00AA1A2E">
              <w:rPr>
                <w:rFonts w:cs="Times New Roman"/>
                <w:color w:val="000000"/>
                <w:sz w:val="20"/>
                <w:szCs w:val="20"/>
              </w:rPr>
              <w:t>детского-сада</w:t>
            </w:r>
            <w:proofErr w:type="gramEnd"/>
            <w:r w:rsidRPr="00AA1A2E">
              <w:rPr>
                <w:rFonts w:cs="Times New Roman"/>
                <w:color w:val="000000"/>
                <w:sz w:val="20"/>
                <w:szCs w:val="20"/>
              </w:rPr>
              <w:t xml:space="preserve"> ясли  в районе ул. Мичурина города-курорта Кисловодска </w:t>
            </w:r>
          </w:p>
        </w:tc>
        <w:tc>
          <w:tcPr>
            <w:tcW w:w="1418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223,84</w:t>
            </w:r>
          </w:p>
        </w:tc>
        <w:tc>
          <w:tcPr>
            <w:tcW w:w="2409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На 220 учащихся</w:t>
            </w:r>
          </w:p>
        </w:tc>
      </w:tr>
      <w:tr w:rsidR="00CD350A" w:rsidRPr="00AA1A2E" w:rsidTr="00EF33BE">
        <w:tc>
          <w:tcPr>
            <w:tcW w:w="540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6406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 xml:space="preserve">Ремонт и реставрация здания общеобразовательной школы № 1 по ул. </w:t>
            </w:r>
            <w:proofErr w:type="spellStart"/>
            <w:r w:rsidRPr="00AA1A2E">
              <w:rPr>
                <w:rFonts w:cs="Times New Roman"/>
                <w:color w:val="000000"/>
                <w:sz w:val="20"/>
                <w:szCs w:val="20"/>
              </w:rPr>
              <w:t>Б.Хмельницкого</w:t>
            </w:r>
            <w:proofErr w:type="spellEnd"/>
            <w:r w:rsidRPr="00AA1A2E">
              <w:rPr>
                <w:rFonts w:cs="Times New Roman"/>
                <w:color w:val="000000"/>
                <w:sz w:val="20"/>
                <w:szCs w:val="20"/>
              </w:rPr>
              <w:t>, 7 в городе-курорте Кисловодске</w:t>
            </w:r>
          </w:p>
        </w:tc>
        <w:tc>
          <w:tcPr>
            <w:tcW w:w="1418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09" w:type="dxa"/>
            <w:vAlign w:val="center"/>
          </w:tcPr>
          <w:p w:rsidR="00CD350A" w:rsidRPr="00AA1A2E" w:rsidRDefault="00CD350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A1A2E">
              <w:rPr>
                <w:rFonts w:cs="Times New Roman"/>
                <w:color w:val="000000"/>
                <w:sz w:val="20"/>
                <w:szCs w:val="20"/>
              </w:rPr>
              <w:t>На 160 учащихся</w:t>
            </w:r>
          </w:p>
        </w:tc>
      </w:tr>
      <w:tr w:rsidR="00CD350A" w:rsidRPr="00AA1A2E" w:rsidTr="00EF33BE">
        <w:tc>
          <w:tcPr>
            <w:tcW w:w="540" w:type="dxa"/>
            <w:vAlign w:val="center"/>
          </w:tcPr>
          <w:p w:rsidR="00CD350A" w:rsidRPr="00AA1A2E" w:rsidRDefault="00F00B08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406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Строительство санатория «Академический»</w:t>
            </w:r>
          </w:p>
        </w:tc>
        <w:tc>
          <w:tcPr>
            <w:tcW w:w="1418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2500</w:t>
            </w:r>
          </w:p>
        </w:tc>
        <w:tc>
          <w:tcPr>
            <w:tcW w:w="2409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Планируемые к созданию коечные места- 250-350 ед.</w:t>
            </w:r>
          </w:p>
        </w:tc>
      </w:tr>
      <w:tr w:rsidR="00CD350A" w:rsidRPr="00AA1A2E" w:rsidTr="00EF33BE">
        <w:tc>
          <w:tcPr>
            <w:tcW w:w="540" w:type="dxa"/>
            <w:vAlign w:val="center"/>
          </w:tcPr>
          <w:p w:rsidR="00CD350A" w:rsidRPr="00AA1A2E" w:rsidRDefault="00F00B08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8</w:t>
            </w:r>
          </w:p>
        </w:tc>
        <w:tc>
          <w:tcPr>
            <w:tcW w:w="6406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Строительство спального корпуса санатория Федеральной таможенной службы России «Электроника», ул. Желябова, 14а</w:t>
            </w:r>
          </w:p>
        </w:tc>
        <w:tc>
          <w:tcPr>
            <w:tcW w:w="1418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185</w:t>
            </w:r>
          </w:p>
        </w:tc>
        <w:tc>
          <w:tcPr>
            <w:tcW w:w="2409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Проектная мощность- 51 коечное место</w:t>
            </w:r>
          </w:p>
        </w:tc>
      </w:tr>
      <w:tr w:rsidR="00CD350A" w:rsidRPr="00AA1A2E" w:rsidTr="00EF33BE">
        <w:tc>
          <w:tcPr>
            <w:tcW w:w="540" w:type="dxa"/>
            <w:vAlign w:val="center"/>
          </w:tcPr>
          <w:p w:rsidR="00CD350A" w:rsidRPr="00AA1A2E" w:rsidRDefault="00F00B08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6406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Строительство многоквартирного жилого дома по ул. 8 Марта, 25</w:t>
            </w:r>
          </w:p>
        </w:tc>
        <w:tc>
          <w:tcPr>
            <w:tcW w:w="1418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 xml:space="preserve">Здание площадью 5000 </w:t>
            </w:r>
            <w:proofErr w:type="spellStart"/>
            <w:r w:rsidRPr="00AA1A2E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AA1A2E">
              <w:rPr>
                <w:rFonts w:eastAsia="Calibri" w:cs="Times New Roman"/>
                <w:sz w:val="20"/>
                <w:szCs w:val="20"/>
              </w:rPr>
              <w:t>., 5 этажей</w:t>
            </w:r>
          </w:p>
        </w:tc>
      </w:tr>
      <w:tr w:rsidR="00CD350A" w:rsidRPr="00AA1A2E" w:rsidTr="00EF33BE">
        <w:tc>
          <w:tcPr>
            <w:tcW w:w="540" w:type="dxa"/>
            <w:vAlign w:val="center"/>
          </w:tcPr>
          <w:p w:rsidR="00CD350A" w:rsidRPr="00AA1A2E" w:rsidRDefault="00CD350A" w:rsidP="00F00B0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1</w:t>
            </w:r>
            <w:r w:rsidR="00F00B08" w:rsidRPr="00AA1A2E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6406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Реконструкция нежилых зданий с пристройкой под торгово-развлекательный центр в г. Кисловодске, ул. Фоменко, 25</w:t>
            </w:r>
          </w:p>
        </w:tc>
        <w:tc>
          <w:tcPr>
            <w:tcW w:w="1418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>800</w:t>
            </w:r>
          </w:p>
        </w:tc>
        <w:tc>
          <w:tcPr>
            <w:tcW w:w="2409" w:type="dxa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A1A2E">
              <w:rPr>
                <w:rFonts w:eastAsia="Calibri" w:cs="Times New Roman"/>
                <w:sz w:val="20"/>
                <w:szCs w:val="20"/>
              </w:rPr>
              <w:t xml:space="preserve">Реконструкция существующего здания под торгово-развлекательный центр общей площадью более 20000 </w:t>
            </w:r>
            <w:proofErr w:type="spellStart"/>
            <w:r w:rsidRPr="00AA1A2E">
              <w:rPr>
                <w:rFonts w:eastAsia="Calibri" w:cs="Times New Roman"/>
                <w:sz w:val="20"/>
                <w:szCs w:val="20"/>
              </w:rPr>
              <w:t>кв.м</w:t>
            </w:r>
            <w:proofErr w:type="spellEnd"/>
            <w:r w:rsidRPr="00AA1A2E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CD350A" w:rsidRPr="00AA1A2E" w:rsidTr="00EF33BE">
        <w:tc>
          <w:tcPr>
            <w:tcW w:w="6946" w:type="dxa"/>
            <w:gridSpan w:val="2"/>
            <w:shd w:val="clear" w:color="auto" w:fill="E1EFF4" w:themeFill="accent3" w:themeFillTint="33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 w:bidi="he-IL"/>
              </w:rPr>
            </w:pPr>
            <w:r w:rsidRPr="00AA1A2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 w:bidi="he-IL"/>
              </w:rPr>
              <w:t>Итого</w:t>
            </w:r>
          </w:p>
        </w:tc>
        <w:tc>
          <w:tcPr>
            <w:tcW w:w="1418" w:type="dxa"/>
            <w:shd w:val="clear" w:color="auto" w:fill="E1EFF4" w:themeFill="accent3" w:themeFillTint="33"/>
            <w:vAlign w:val="center"/>
          </w:tcPr>
          <w:p w:rsidR="00CD350A" w:rsidRPr="00AA1A2E" w:rsidRDefault="00F00B08" w:rsidP="006A1590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 w:bidi="he-IL"/>
              </w:rPr>
            </w:pPr>
            <w:r w:rsidRPr="00AA1A2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 w:bidi="he-IL"/>
              </w:rPr>
              <w:t>6298,24</w:t>
            </w:r>
          </w:p>
        </w:tc>
        <w:tc>
          <w:tcPr>
            <w:tcW w:w="2409" w:type="dxa"/>
            <w:shd w:val="clear" w:color="auto" w:fill="E1EFF4" w:themeFill="accent3" w:themeFillTint="33"/>
            <w:vAlign w:val="center"/>
          </w:tcPr>
          <w:p w:rsidR="00CD350A" w:rsidRPr="00AA1A2E" w:rsidRDefault="00CD350A" w:rsidP="006A1590">
            <w:pPr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</w:rPr>
            </w:pPr>
            <w:r w:rsidRPr="00AA1A2E">
              <w:rPr>
                <w:rFonts w:eastAsia="Calibri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DE34FD" w:rsidRDefault="00DE34FD" w:rsidP="00DE34FD">
      <w:pPr>
        <w:rPr>
          <w:rFonts w:asciiTheme="minorHAnsi" w:eastAsia="Calibri" w:hAnsiTheme="minorHAnsi" w:cstheme="minorHAnsi"/>
          <w:color w:val="000000" w:themeColor="text1"/>
          <w:spacing w:val="5"/>
          <w:kern w:val="28"/>
          <w:szCs w:val="28"/>
        </w:rPr>
      </w:pPr>
    </w:p>
    <w:p w:rsidR="00DE34FD" w:rsidRDefault="00DE34FD" w:rsidP="00DE34FD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</w:p>
    <w:p w:rsidR="00DE34FD" w:rsidRPr="00DE34FD" w:rsidRDefault="00DE34FD" w:rsidP="00DE34FD">
      <w:pPr>
        <w:pStyle w:val="ad"/>
        <w:jc w:val="center"/>
        <w:rPr>
          <w:rFonts w:asciiTheme="minorHAnsi" w:eastAsia="Calibri" w:hAnsiTheme="minorHAnsi" w:cstheme="minorHAnsi"/>
          <w:color w:val="000000" w:themeColor="text1"/>
          <w:sz w:val="28"/>
          <w:szCs w:val="28"/>
        </w:rPr>
      </w:pPr>
      <w:r w:rsidRPr="0026014C"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V</w:t>
      </w:r>
      <w:r>
        <w:rPr>
          <w:rFonts w:asciiTheme="minorHAnsi" w:eastAsia="Calibri" w:hAnsiTheme="minorHAnsi" w:cstheme="minorHAnsi"/>
          <w:color w:val="000000" w:themeColor="text1"/>
          <w:sz w:val="28"/>
          <w:szCs w:val="28"/>
          <w:lang w:val="en-US"/>
        </w:rPr>
        <w:t>I</w:t>
      </w:r>
      <w:r>
        <w:rPr>
          <w:rFonts w:asciiTheme="minorHAnsi" w:eastAsia="Calibri" w:hAnsiTheme="minorHAnsi" w:cstheme="minorHAnsi"/>
          <w:color w:val="000000" w:themeColor="text1"/>
          <w:sz w:val="28"/>
          <w:szCs w:val="28"/>
        </w:rPr>
        <w:t>. Инвестиционные площадки города-курорта Кисловодска</w:t>
      </w:r>
    </w:p>
    <w:p w:rsidR="002C3D7A" w:rsidRDefault="00E21FC5" w:rsidP="00C63196">
      <w:pPr>
        <w:ind w:firstLine="567"/>
      </w:pPr>
      <w:proofErr w:type="gramStart"/>
      <w:r>
        <w:t>На территории гор</w:t>
      </w:r>
      <w:r w:rsidR="002C3D7A">
        <w:t xml:space="preserve">ода-курорта Кисловодска выявлена </w:t>
      </w:r>
      <w:r w:rsidR="00DE34FD" w:rsidRPr="00DE34FD">
        <w:t xml:space="preserve">21 инвестиционная площадка, </w:t>
      </w:r>
      <w:r w:rsidR="002C3D7A">
        <w:t xml:space="preserve">из которых </w:t>
      </w:r>
      <w:r w:rsidR="00C63196" w:rsidRPr="00DE34FD">
        <w:t>санаторно-курортной и  гостиничной сфер</w:t>
      </w:r>
      <w:r w:rsidR="00C63196">
        <w:t xml:space="preserve"> </w:t>
      </w:r>
      <w:r w:rsidR="002C3D7A">
        <w:t>1</w:t>
      </w:r>
      <w:r w:rsidR="00C63196">
        <w:t>2</w:t>
      </w:r>
      <w:r w:rsidR="002C3D7A">
        <w:t xml:space="preserve"> </w:t>
      </w:r>
      <w:bookmarkStart w:id="0" w:name="_GoBack"/>
      <w:bookmarkEnd w:id="0"/>
      <w:r w:rsidR="002C3D7A">
        <w:t xml:space="preserve">объектов являются </w:t>
      </w:r>
      <w:r w:rsidR="00C63196">
        <w:t>заброшенными.</w:t>
      </w:r>
      <w:proofErr w:type="gramEnd"/>
    </w:p>
    <w:p w:rsidR="002C3D7A" w:rsidRDefault="002C3D7A" w:rsidP="002C3D7A">
      <w:pPr>
        <w:ind w:firstLine="567"/>
      </w:pPr>
    </w:p>
    <w:p w:rsidR="002C3D7A" w:rsidRDefault="00DE34FD" w:rsidP="00C63196">
      <w:pPr>
        <w:ind w:firstLine="567"/>
      </w:pPr>
      <w:r w:rsidRPr="00DE34FD">
        <w:t xml:space="preserve">в том числе 15 заброшенных объектов, из них 12 объектов </w:t>
      </w:r>
    </w:p>
    <w:p w:rsidR="002C3D7A" w:rsidRDefault="00DE34FD" w:rsidP="002C3D7A">
      <w:pPr>
        <w:ind w:firstLine="567"/>
      </w:pPr>
      <w:r>
        <w:t>Социально-экономический эффект от реализации проектов:</w:t>
      </w:r>
    </w:p>
    <w:p w:rsidR="002C3D7A" w:rsidRDefault="00DE34FD" w:rsidP="002C3D7A">
      <w:pPr>
        <w:ind w:firstLine="567"/>
      </w:pPr>
      <w:r>
        <w:t>-  создание 3030 новых рабочих мест;</w:t>
      </w:r>
    </w:p>
    <w:p w:rsidR="002C3D7A" w:rsidRDefault="00DE34FD" w:rsidP="002C3D7A">
      <w:pPr>
        <w:ind w:firstLine="567"/>
      </w:pPr>
      <w:r>
        <w:t>- создание 2730 мест размещения отдыхающих;</w:t>
      </w:r>
    </w:p>
    <w:p w:rsidR="00DE34FD" w:rsidRPr="001A61B2" w:rsidRDefault="00DE34FD" w:rsidP="002C3D7A">
      <w:pPr>
        <w:ind w:firstLine="567"/>
      </w:pPr>
      <w:r>
        <w:t>- инвестиции более 10 млрд. руб.</w:t>
      </w:r>
    </w:p>
    <w:sectPr w:rsidR="00DE34FD" w:rsidRPr="001A61B2" w:rsidSect="00F143F7">
      <w:headerReference w:type="default" r:id="rId15"/>
      <w:footerReference w:type="default" r:id="rId16"/>
      <w:pgSz w:w="11906" w:h="16838"/>
      <w:pgMar w:top="567" w:right="851" w:bottom="0" w:left="539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F24" w:rsidRDefault="00184F24" w:rsidP="000F644F">
      <w:pPr>
        <w:spacing w:line="240" w:lineRule="auto"/>
      </w:pPr>
      <w:r>
        <w:separator/>
      </w:r>
    </w:p>
  </w:endnote>
  <w:endnote w:type="continuationSeparator" w:id="0">
    <w:p w:rsidR="00184F24" w:rsidRDefault="00184F24" w:rsidP="000F6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7512"/>
      <w:gridCol w:w="3220"/>
    </w:tblGrid>
    <w:tr w:rsidR="00020B43">
      <w:trPr>
        <w:trHeight w:val="360"/>
      </w:trPr>
      <w:tc>
        <w:tcPr>
          <w:tcW w:w="3500" w:type="pct"/>
        </w:tcPr>
        <w:p w:rsidR="00020B43" w:rsidRDefault="00020B43">
          <w:pPr>
            <w:pStyle w:val="aa"/>
            <w:jc w:val="right"/>
          </w:pPr>
        </w:p>
      </w:tc>
      <w:tc>
        <w:tcPr>
          <w:tcW w:w="1500" w:type="pct"/>
          <w:shd w:val="clear" w:color="auto" w:fill="6585CF" w:themeFill="accent4"/>
        </w:tcPr>
        <w:p w:rsidR="00020B43" w:rsidRDefault="00020B43">
          <w:pPr>
            <w:pStyle w:val="aa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C63196" w:rsidRPr="00C63196">
            <w:rPr>
              <w:noProof/>
              <w:color w:val="FFFFFF" w:themeColor="background1"/>
            </w:rPr>
            <w:t>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20B43" w:rsidRDefault="00020B43" w:rsidP="00565EDF">
    <w:pPr>
      <w:pStyle w:val="aa"/>
      <w:tabs>
        <w:tab w:val="left" w:pos="798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F24" w:rsidRDefault="00184F24" w:rsidP="000F644F">
      <w:pPr>
        <w:spacing w:line="240" w:lineRule="auto"/>
      </w:pPr>
      <w:r>
        <w:separator/>
      </w:r>
    </w:p>
  </w:footnote>
  <w:footnote w:type="continuationSeparator" w:id="0">
    <w:p w:rsidR="00184F24" w:rsidRDefault="00184F24" w:rsidP="000F64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43" w:rsidRDefault="00020B43" w:rsidP="0083157B">
    <w:pPr>
      <w:pStyle w:val="a8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C42"/>
    <w:multiLevelType w:val="hybridMultilevel"/>
    <w:tmpl w:val="299CD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0E1B"/>
    <w:multiLevelType w:val="hybridMultilevel"/>
    <w:tmpl w:val="8A0A2C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B0223"/>
    <w:multiLevelType w:val="hybridMultilevel"/>
    <w:tmpl w:val="4A8C3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644A"/>
    <w:multiLevelType w:val="hybridMultilevel"/>
    <w:tmpl w:val="CC6265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76EAB"/>
    <w:multiLevelType w:val="hybridMultilevel"/>
    <w:tmpl w:val="C7A823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C4A45"/>
    <w:multiLevelType w:val="hybridMultilevel"/>
    <w:tmpl w:val="0A2C77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9040E"/>
    <w:multiLevelType w:val="hybridMultilevel"/>
    <w:tmpl w:val="304074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46B0B"/>
    <w:multiLevelType w:val="hybridMultilevel"/>
    <w:tmpl w:val="86DC1B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95C41"/>
    <w:multiLevelType w:val="hybridMultilevel"/>
    <w:tmpl w:val="C67AD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933"/>
    <w:multiLevelType w:val="hybridMultilevel"/>
    <w:tmpl w:val="10526E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4C9"/>
    <w:multiLevelType w:val="hybridMultilevel"/>
    <w:tmpl w:val="D026F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85547"/>
    <w:multiLevelType w:val="hybridMultilevel"/>
    <w:tmpl w:val="A836C7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4112E"/>
    <w:multiLevelType w:val="hybridMultilevel"/>
    <w:tmpl w:val="913E8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05E0F"/>
    <w:multiLevelType w:val="hybridMultilevel"/>
    <w:tmpl w:val="4C98B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8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035B7"/>
    <w:rsid w:val="000042A6"/>
    <w:rsid w:val="00005E46"/>
    <w:rsid w:val="00006B18"/>
    <w:rsid w:val="000113AF"/>
    <w:rsid w:val="00013188"/>
    <w:rsid w:val="00020B43"/>
    <w:rsid w:val="000240AF"/>
    <w:rsid w:val="00032A85"/>
    <w:rsid w:val="00033526"/>
    <w:rsid w:val="000365BF"/>
    <w:rsid w:val="0004060A"/>
    <w:rsid w:val="000443FC"/>
    <w:rsid w:val="000445DA"/>
    <w:rsid w:val="00052E20"/>
    <w:rsid w:val="000557DE"/>
    <w:rsid w:val="000573DF"/>
    <w:rsid w:val="00066902"/>
    <w:rsid w:val="00074856"/>
    <w:rsid w:val="00083190"/>
    <w:rsid w:val="00083C2C"/>
    <w:rsid w:val="000873BC"/>
    <w:rsid w:val="00092486"/>
    <w:rsid w:val="000939C9"/>
    <w:rsid w:val="00094A10"/>
    <w:rsid w:val="000A0365"/>
    <w:rsid w:val="000A23F3"/>
    <w:rsid w:val="000A7E6D"/>
    <w:rsid w:val="000B5489"/>
    <w:rsid w:val="000B6D4F"/>
    <w:rsid w:val="000B73A3"/>
    <w:rsid w:val="000C1301"/>
    <w:rsid w:val="000C212C"/>
    <w:rsid w:val="000C5935"/>
    <w:rsid w:val="000C7F80"/>
    <w:rsid w:val="000D53F9"/>
    <w:rsid w:val="000D5EA3"/>
    <w:rsid w:val="000D6813"/>
    <w:rsid w:val="000E0EC3"/>
    <w:rsid w:val="000E3F36"/>
    <w:rsid w:val="000E65DD"/>
    <w:rsid w:val="000F15D4"/>
    <w:rsid w:val="000F5809"/>
    <w:rsid w:val="000F644F"/>
    <w:rsid w:val="001003E4"/>
    <w:rsid w:val="001011F9"/>
    <w:rsid w:val="0010544B"/>
    <w:rsid w:val="00115E23"/>
    <w:rsid w:val="0011784E"/>
    <w:rsid w:val="0012028A"/>
    <w:rsid w:val="00120F91"/>
    <w:rsid w:val="00126DF2"/>
    <w:rsid w:val="00127A1D"/>
    <w:rsid w:val="001325CF"/>
    <w:rsid w:val="00134522"/>
    <w:rsid w:val="00135259"/>
    <w:rsid w:val="00153132"/>
    <w:rsid w:val="00160D3B"/>
    <w:rsid w:val="001668DA"/>
    <w:rsid w:val="00166E42"/>
    <w:rsid w:val="00170315"/>
    <w:rsid w:val="00170CAA"/>
    <w:rsid w:val="001717EE"/>
    <w:rsid w:val="00172E0D"/>
    <w:rsid w:val="001758D0"/>
    <w:rsid w:val="00184F24"/>
    <w:rsid w:val="001915C9"/>
    <w:rsid w:val="00192AAB"/>
    <w:rsid w:val="0019675C"/>
    <w:rsid w:val="001971DE"/>
    <w:rsid w:val="00197E12"/>
    <w:rsid w:val="001A093E"/>
    <w:rsid w:val="001A2473"/>
    <w:rsid w:val="001A3C61"/>
    <w:rsid w:val="001A61B2"/>
    <w:rsid w:val="001B1DEE"/>
    <w:rsid w:val="001B2979"/>
    <w:rsid w:val="001B2A42"/>
    <w:rsid w:val="001B2F40"/>
    <w:rsid w:val="001B3555"/>
    <w:rsid w:val="001B453C"/>
    <w:rsid w:val="001B5C98"/>
    <w:rsid w:val="001C0791"/>
    <w:rsid w:val="001C51F4"/>
    <w:rsid w:val="001C7CFE"/>
    <w:rsid w:val="001C7FA0"/>
    <w:rsid w:val="001D1084"/>
    <w:rsid w:val="001D2343"/>
    <w:rsid w:val="001D2AA5"/>
    <w:rsid w:val="001E2814"/>
    <w:rsid w:val="001E4762"/>
    <w:rsid w:val="001E6E23"/>
    <w:rsid w:val="001F1DCA"/>
    <w:rsid w:val="001F27DE"/>
    <w:rsid w:val="001F4D38"/>
    <w:rsid w:val="001F546D"/>
    <w:rsid w:val="00202348"/>
    <w:rsid w:val="00206076"/>
    <w:rsid w:val="0021156A"/>
    <w:rsid w:val="00212B2A"/>
    <w:rsid w:val="002135F1"/>
    <w:rsid w:val="0022497E"/>
    <w:rsid w:val="00233F6A"/>
    <w:rsid w:val="00237D73"/>
    <w:rsid w:val="00240832"/>
    <w:rsid w:val="00251C2F"/>
    <w:rsid w:val="00252208"/>
    <w:rsid w:val="0026014C"/>
    <w:rsid w:val="002623B5"/>
    <w:rsid w:val="00262EB9"/>
    <w:rsid w:val="00263DB7"/>
    <w:rsid w:val="00274DD6"/>
    <w:rsid w:val="0028442F"/>
    <w:rsid w:val="00284433"/>
    <w:rsid w:val="00292419"/>
    <w:rsid w:val="002A01D9"/>
    <w:rsid w:val="002A5C8C"/>
    <w:rsid w:val="002C04A5"/>
    <w:rsid w:val="002C3D7A"/>
    <w:rsid w:val="002D0547"/>
    <w:rsid w:val="002E308E"/>
    <w:rsid w:val="002E5FA6"/>
    <w:rsid w:val="002E6A5B"/>
    <w:rsid w:val="002F5498"/>
    <w:rsid w:val="002F5535"/>
    <w:rsid w:val="002F6FDF"/>
    <w:rsid w:val="0030765F"/>
    <w:rsid w:val="00311A7D"/>
    <w:rsid w:val="003137C6"/>
    <w:rsid w:val="00314728"/>
    <w:rsid w:val="003148E4"/>
    <w:rsid w:val="00315A6A"/>
    <w:rsid w:val="00316B4C"/>
    <w:rsid w:val="00324455"/>
    <w:rsid w:val="00332B00"/>
    <w:rsid w:val="00336F2B"/>
    <w:rsid w:val="003400C6"/>
    <w:rsid w:val="00341284"/>
    <w:rsid w:val="00342622"/>
    <w:rsid w:val="00346D53"/>
    <w:rsid w:val="00346F1D"/>
    <w:rsid w:val="003512B5"/>
    <w:rsid w:val="00362455"/>
    <w:rsid w:val="00363E2A"/>
    <w:rsid w:val="003802A0"/>
    <w:rsid w:val="00385766"/>
    <w:rsid w:val="003913D9"/>
    <w:rsid w:val="00392B25"/>
    <w:rsid w:val="003A0909"/>
    <w:rsid w:val="003A1FA5"/>
    <w:rsid w:val="003A596E"/>
    <w:rsid w:val="003A74B9"/>
    <w:rsid w:val="003B040F"/>
    <w:rsid w:val="003B1178"/>
    <w:rsid w:val="003B18E3"/>
    <w:rsid w:val="003B7532"/>
    <w:rsid w:val="003B7A3C"/>
    <w:rsid w:val="003C253D"/>
    <w:rsid w:val="003D0C85"/>
    <w:rsid w:val="003F0861"/>
    <w:rsid w:val="003F2679"/>
    <w:rsid w:val="003F413C"/>
    <w:rsid w:val="003F54EA"/>
    <w:rsid w:val="003F6E03"/>
    <w:rsid w:val="00406180"/>
    <w:rsid w:val="00410C10"/>
    <w:rsid w:val="00410C68"/>
    <w:rsid w:val="00413248"/>
    <w:rsid w:val="00421A27"/>
    <w:rsid w:val="0042654A"/>
    <w:rsid w:val="00434F9B"/>
    <w:rsid w:val="0043521F"/>
    <w:rsid w:val="00443B1D"/>
    <w:rsid w:val="00447A19"/>
    <w:rsid w:val="004505AD"/>
    <w:rsid w:val="004543BD"/>
    <w:rsid w:val="004543F6"/>
    <w:rsid w:val="004641A0"/>
    <w:rsid w:val="00467CBD"/>
    <w:rsid w:val="00470880"/>
    <w:rsid w:val="00473664"/>
    <w:rsid w:val="00473F29"/>
    <w:rsid w:val="0048080F"/>
    <w:rsid w:val="004816B2"/>
    <w:rsid w:val="00484400"/>
    <w:rsid w:val="00493AA5"/>
    <w:rsid w:val="00497E5E"/>
    <w:rsid w:val="004A183D"/>
    <w:rsid w:val="004B0829"/>
    <w:rsid w:val="004B27E6"/>
    <w:rsid w:val="004B5268"/>
    <w:rsid w:val="004B6546"/>
    <w:rsid w:val="004C1DB3"/>
    <w:rsid w:val="004D3CE5"/>
    <w:rsid w:val="004E18C7"/>
    <w:rsid w:val="004E25F1"/>
    <w:rsid w:val="004E59C2"/>
    <w:rsid w:val="004F14C8"/>
    <w:rsid w:val="004F7319"/>
    <w:rsid w:val="004F7B77"/>
    <w:rsid w:val="00510A57"/>
    <w:rsid w:val="00515E12"/>
    <w:rsid w:val="00520852"/>
    <w:rsid w:val="005208D3"/>
    <w:rsid w:val="005372D2"/>
    <w:rsid w:val="0055326D"/>
    <w:rsid w:val="005628D0"/>
    <w:rsid w:val="00565D27"/>
    <w:rsid w:val="00565EDF"/>
    <w:rsid w:val="0056676F"/>
    <w:rsid w:val="00567BA5"/>
    <w:rsid w:val="005718C2"/>
    <w:rsid w:val="005769F3"/>
    <w:rsid w:val="005774C9"/>
    <w:rsid w:val="0058080D"/>
    <w:rsid w:val="00592A84"/>
    <w:rsid w:val="005949EA"/>
    <w:rsid w:val="00594D3F"/>
    <w:rsid w:val="005A0295"/>
    <w:rsid w:val="005A27ED"/>
    <w:rsid w:val="005A4242"/>
    <w:rsid w:val="005A6741"/>
    <w:rsid w:val="005A6AE9"/>
    <w:rsid w:val="005B7023"/>
    <w:rsid w:val="005C008D"/>
    <w:rsid w:val="005C0995"/>
    <w:rsid w:val="005C2047"/>
    <w:rsid w:val="005C76B0"/>
    <w:rsid w:val="005C76B8"/>
    <w:rsid w:val="005C76E5"/>
    <w:rsid w:val="005D12AE"/>
    <w:rsid w:val="005D26FB"/>
    <w:rsid w:val="005E0831"/>
    <w:rsid w:val="005E77B0"/>
    <w:rsid w:val="005F0C36"/>
    <w:rsid w:val="005F29D5"/>
    <w:rsid w:val="005F4A2D"/>
    <w:rsid w:val="005F7FD3"/>
    <w:rsid w:val="0060445B"/>
    <w:rsid w:val="00607336"/>
    <w:rsid w:val="00607AD1"/>
    <w:rsid w:val="00607CA2"/>
    <w:rsid w:val="006106EE"/>
    <w:rsid w:val="00611C30"/>
    <w:rsid w:val="00611D70"/>
    <w:rsid w:val="0061204C"/>
    <w:rsid w:val="00615136"/>
    <w:rsid w:val="0062201E"/>
    <w:rsid w:val="00622C59"/>
    <w:rsid w:val="00623CDD"/>
    <w:rsid w:val="00626AAB"/>
    <w:rsid w:val="006276A7"/>
    <w:rsid w:val="006333F5"/>
    <w:rsid w:val="00633634"/>
    <w:rsid w:val="00641CF6"/>
    <w:rsid w:val="00644802"/>
    <w:rsid w:val="0064624F"/>
    <w:rsid w:val="0065389E"/>
    <w:rsid w:val="00654406"/>
    <w:rsid w:val="0066127D"/>
    <w:rsid w:val="006623D4"/>
    <w:rsid w:val="0066307C"/>
    <w:rsid w:val="00671EEC"/>
    <w:rsid w:val="00673B85"/>
    <w:rsid w:val="006760E0"/>
    <w:rsid w:val="00682F5D"/>
    <w:rsid w:val="00684A6D"/>
    <w:rsid w:val="0068604E"/>
    <w:rsid w:val="0068659B"/>
    <w:rsid w:val="006872D7"/>
    <w:rsid w:val="0069336F"/>
    <w:rsid w:val="006952C6"/>
    <w:rsid w:val="00697F3C"/>
    <w:rsid w:val="006A1590"/>
    <w:rsid w:val="006A41B4"/>
    <w:rsid w:val="006A4D57"/>
    <w:rsid w:val="006B2A9A"/>
    <w:rsid w:val="006B3641"/>
    <w:rsid w:val="006B4151"/>
    <w:rsid w:val="006B481B"/>
    <w:rsid w:val="006C0D12"/>
    <w:rsid w:val="006C2297"/>
    <w:rsid w:val="006C40B1"/>
    <w:rsid w:val="006D0888"/>
    <w:rsid w:val="006D335A"/>
    <w:rsid w:val="006E25E4"/>
    <w:rsid w:val="006E3DBE"/>
    <w:rsid w:val="006E5E37"/>
    <w:rsid w:val="006E7182"/>
    <w:rsid w:val="006F2CAA"/>
    <w:rsid w:val="006F384D"/>
    <w:rsid w:val="00700627"/>
    <w:rsid w:val="00706F6A"/>
    <w:rsid w:val="00712898"/>
    <w:rsid w:val="0071327B"/>
    <w:rsid w:val="00713AB8"/>
    <w:rsid w:val="007150D6"/>
    <w:rsid w:val="00717E70"/>
    <w:rsid w:val="0072209D"/>
    <w:rsid w:val="00725D96"/>
    <w:rsid w:val="00726209"/>
    <w:rsid w:val="00726310"/>
    <w:rsid w:val="00733DE7"/>
    <w:rsid w:val="007376E2"/>
    <w:rsid w:val="00740A26"/>
    <w:rsid w:val="00742DDF"/>
    <w:rsid w:val="00745600"/>
    <w:rsid w:val="007610E9"/>
    <w:rsid w:val="00772656"/>
    <w:rsid w:val="00772F9F"/>
    <w:rsid w:val="007908D8"/>
    <w:rsid w:val="00791348"/>
    <w:rsid w:val="0079421B"/>
    <w:rsid w:val="00794593"/>
    <w:rsid w:val="007A2348"/>
    <w:rsid w:val="007A3DC3"/>
    <w:rsid w:val="007A610F"/>
    <w:rsid w:val="007A6EB0"/>
    <w:rsid w:val="007B2D63"/>
    <w:rsid w:val="007B3EA6"/>
    <w:rsid w:val="007B70D3"/>
    <w:rsid w:val="007E419D"/>
    <w:rsid w:val="007E444E"/>
    <w:rsid w:val="007E4990"/>
    <w:rsid w:val="007E66FB"/>
    <w:rsid w:val="007F19A7"/>
    <w:rsid w:val="007F4EA2"/>
    <w:rsid w:val="007F670C"/>
    <w:rsid w:val="008022D3"/>
    <w:rsid w:val="00802670"/>
    <w:rsid w:val="00804C9E"/>
    <w:rsid w:val="008066FB"/>
    <w:rsid w:val="00820753"/>
    <w:rsid w:val="00823149"/>
    <w:rsid w:val="0083157B"/>
    <w:rsid w:val="00833062"/>
    <w:rsid w:val="00833F3E"/>
    <w:rsid w:val="00834F7C"/>
    <w:rsid w:val="00840F35"/>
    <w:rsid w:val="00842AD1"/>
    <w:rsid w:val="0084559F"/>
    <w:rsid w:val="00862649"/>
    <w:rsid w:val="00873C5E"/>
    <w:rsid w:val="00875823"/>
    <w:rsid w:val="00876520"/>
    <w:rsid w:val="00877301"/>
    <w:rsid w:val="008848D9"/>
    <w:rsid w:val="008928F5"/>
    <w:rsid w:val="00897476"/>
    <w:rsid w:val="008A3339"/>
    <w:rsid w:val="008A7DF8"/>
    <w:rsid w:val="008B1062"/>
    <w:rsid w:val="008B48C0"/>
    <w:rsid w:val="008B5420"/>
    <w:rsid w:val="008C55D1"/>
    <w:rsid w:val="008E0962"/>
    <w:rsid w:val="008E337A"/>
    <w:rsid w:val="008E580D"/>
    <w:rsid w:val="008E7DCC"/>
    <w:rsid w:val="008F1EB0"/>
    <w:rsid w:val="008F2EBE"/>
    <w:rsid w:val="00900B77"/>
    <w:rsid w:val="00905110"/>
    <w:rsid w:val="00905FB5"/>
    <w:rsid w:val="00913078"/>
    <w:rsid w:val="0092118C"/>
    <w:rsid w:val="00924BDE"/>
    <w:rsid w:val="009253E8"/>
    <w:rsid w:val="00931533"/>
    <w:rsid w:val="009351DD"/>
    <w:rsid w:val="009371A3"/>
    <w:rsid w:val="00940AE4"/>
    <w:rsid w:val="00940B92"/>
    <w:rsid w:val="0094167E"/>
    <w:rsid w:val="00952D09"/>
    <w:rsid w:val="00960B01"/>
    <w:rsid w:val="009717DF"/>
    <w:rsid w:val="00980B10"/>
    <w:rsid w:val="00987C44"/>
    <w:rsid w:val="00991874"/>
    <w:rsid w:val="00992D97"/>
    <w:rsid w:val="0099412D"/>
    <w:rsid w:val="00997974"/>
    <w:rsid w:val="009A04B3"/>
    <w:rsid w:val="009A7761"/>
    <w:rsid w:val="009B53E0"/>
    <w:rsid w:val="009C098A"/>
    <w:rsid w:val="009C176B"/>
    <w:rsid w:val="009C1AD4"/>
    <w:rsid w:val="009C2F42"/>
    <w:rsid w:val="009C66AD"/>
    <w:rsid w:val="009C7786"/>
    <w:rsid w:val="009D0728"/>
    <w:rsid w:val="009D0AA1"/>
    <w:rsid w:val="009D0D7A"/>
    <w:rsid w:val="009D58C6"/>
    <w:rsid w:val="009D73E7"/>
    <w:rsid w:val="009E0F13"/>
    <w:rsid w:val="009E476B"/>
    <w:rsid w:val="009E6D39"/>
    <w:rsid w:val="009F1F7C"/>
    <w:rsid w:val="009F2083"/>
    <w:rsid w:val="009F4604"/>
    <w:rsid w:val="00A07325"/>
    <w:rsid w:val="00A0763D"/>
    <w:rsid w:val="00A110F6"/>
    <w:rsid w:val="00A15128"/>
    <w:rsid w:val="00A30D6B"/>
    <w:rsid w:val="00A40256"/>
    <w:rsid w:val="00A41C1B"/>
    <w:rsid w:val="00A421AC"/>
    <w:rsid w:val="00A52C44"/>
    <w:rsid w:val="00A5337F"/>
    <w:rsid w:val="00A5675F"/>
    <w:rsid w:val="00A63D25"/>
    <w:rsid w:val="00A6404B"/>
    <w:rsid w:val="00A64FEF"/>
    <w:rsid w:val="00A70C92"/>
    <w:rsid w:val="00A72061"/>
    <w:rsid w:val="00A83D92"/>
    <w:rsid w:val="00A84F5F"/>
    <w:rsid w:val="00A9395E"/>
    <w:rsid w:val="00A94CED"/>
    <w:rsid w:val="00A95E7C"/>
    <w:rsid w:val="00A9752F"/>
    <w:rsid w:val="00A97769"/>
    <w:rsid w:val="00AA1A2E"/>
    <w:rsid w:val="00AA2649"/>
    <w:rsid w:val="00AB0EBA"/>
    <w:rsid w:val="00AB1D50"/>
    <w:rsid w:val="00AB1DC9"/>
    <w:rsid w:val="00AB5580"/>
    <w:rsid w:val="00AC073C"/>
    <w:rsid w:val="00AC12FE"/>
    <w:rsid w:val="00AD4CFA"/>
    <w:rsid w:val="00AD6313"/>
    <w:rsid w:val="00AE042C"/>
    <w:rsid w:val="00AE5650"/>
    <w:rsid w:val="00AE6422"/>
    <w:rsid w:val="00AE6815"/>
    <w:rsid w:val="00AE7567"/>
    <w:rsid w:val="00AF1669"/>
    <w:rsid w:val="00AF27C3"/>
    <w:rsid w:val="00AF6165"/>
    <w:rsid w:val="00B1256A"/>
    <w:rsid w:val="00B1411A"/>
    <w:rsid w:val="00B15D97"/>
    <w:rsid w:val="00B22F09"/>
    <w:rsid w:val="00B26A6F"/>
    <w:rsid w:val="00B27661"/>
    <w:rsid w:val="00B3110B"/>
    <w:rsid w:val="00B37296"/>
    <w:rsid w:val="00B410B0"/>
    <w:rsid w:val="00B45956"/>
    <w:rsid w:val="00B57198"/>
    <w:rsid w:val="00B572B8"/>
    <w:rsid w:val="00B64064"/>
    <w:rsid w:val="00B65629"/>
    <w:rsid w:val="00B65D5A"/>
    <w:rsid w:val="00B65D9E"/>
    <w:rsid w:val="00B66596"/>
    <w:rsid w:val="00B731E0"/>
    <w:rsid w:val="00B733DA"/>
    <w:rsid w:val="00B73C30"/>
    <w:rsid w:val="00B74942"/>
    <w:rsid w:val="00B8266B"/>
    <w:rsid w:val="00B838AB"/>
    <w:rsid w:val="00B84D03"/>
    <w:rsid w:val="00B867C8"/>
    <w:rsid w:val="00B9141A"/>
    <w:rsid w:val="00B91AE6"/>
    <w:rsid w:val="00B93311"/>
    <w:rsid w:val="00B977C9"/>
    <w:rsid w:val="00BA52EE"/>
    <w:rsid w:val="00BB1BBA"/>
    <w:rsid w:val="00BB777F"/>
    <w:rsid w:val="00BC455E"/>
    <w:rsid w:val="00BE0A08"/>
    <w:rsid w:val="00BF4685"/>
    <w:rsid w:val="00C02B47"/>
    <w:rsid w:val="00C16276"/>
    <w:rsid w:val="00C205D7"/>
    <w:rsid w:val="00C26004"/>
    <w:rsid w:val="00C2761D"/>
    <w:rsid w:val="00C27FB3"/>
    <w:rsid w:val="00C36E82"/>
    <w:rsid w:val="00C40D6C"/>
    <w:rsid w:val="00C44259"/>
    <w:rsid w:val="00C52C7A"/>
    <w:rsid w:val="00C63196"/>
    <w:rsid w:val="00C678AB"/>
    <w:rsid w:val="00C70B20"/>
    <w:rsid w:val="00C72E43"/>
    <w:rsid w:val="00C81F21"/>
    <w:rsid w:val="00C82ECE"/>
    <w:rsid w:val="00C86713"/>
    <w:rsid w:val="00C87D18"/>
    <w:rsid w:val="00CA4E92"/>
    <w:rsid w:val="00CB7A25"/>
    <w:rsid w:val="00CC19E9"/>
    <w:rsid w:val="00CC547F"/>
    <w:rsid w:val="00CC6712"/>
    <w:rsid w:val="00CC76C8"/>
    <w:rsid w:val="00CD25C1"/>
    <w:rsid w:val="00CD288F"/>
    <w:rsid w:val="00CD350A"/>
    <w:rsid w:val="00CD6CD6"/>
    <w:rsid w:val="00CD7593"/>
    <w:rsid w:val="00CE39C9"/>
    <w:rsid w:val="00CE7E2D"/>
    <w:rsid w:val="00CF1EBE"/>
    <w:rsid w:val="00CF236D"/>
    <w:rsid w:val="00CF5CA1"/>
    <w:rsid w:val="00CF742D"/>
    <w:rsid w:val="00D07B62"/>
    <w:rsid w:val="00D07CC2"/>
    <w:rsid w:val="00D1742A"/>
    <w:rsid w:val="00D218B7"/>
    <w:rsid w:val="00D23110"/>
    <w:rsid w:val="00D25B70"/>
    <w:rsid w:val="00D35723"/>
    <w:rsid w:val="00D4468E"/>
    <w:rsid w:val="00D46FEE"/>
    <w:rsid w:val="00D511C0"/>
    <w:rsid w:val="00D517BF"/>
    <w:rsid w:val="00D52581"/>
    <w:rsid w:val="00D5754F"/>
    <w:rsid w:val="00D60832"/>
    <w:rsid w:val="00D62F16"/>
    <w:rsid w:val="00D70552"/>
    <w:rsid w:val="00D80CF5"/>
    <w:rsid w:val="00D82296"/>
    <w:rsid w:val="00D849F2"/>
    <w:rsid w:val="00D867BA"/>
    <w:rsid w:val="00D87683"/>
    <w:rsid w:val="00D87956"/>
    <w:rsid w:val="00D87975"/>
    <w:rsid w:val="00D935C3"/>
    <w:rsid w:val="00D95287"/>
    <w:rsid w:val="00D959D9"/>
    <w:rsid w:val="00D971DC"/>
    <w:rsid w:val="00DA356A"/>
    <w:rsid w:val="00DA5C86"/>
    <w:rsid w:val="00DB173F"/>
    <w:rsid w:val="00DB187B"/>
    <w:rsid w:val="00DB4FE6"/>
    <w:rsid w:val="00DB56AA"/>
    <w:rsid w:val="00DB5A31"/>
    <w:rsid w:val="00DC4090"/>
    <w:rsid w:val="00DC4E59"/>
    <w:rsid w:val="00DD102C"/>
    <w:rsid w:val="00DD2571"/>
    <w:rsid w:val="00DD2C60"/>
    <w:rsid w:val="00DD3E41"/>
    <w:rsid w:val="00DD438A"/>
    <w:rsid w:val="00DD5C78"/>
    <w:rsid w:val="00DD6DC3"/>
    <w:rsid w:val="00DE1AC5"/>
    <w:rsid w:val="00DE34FD"/>
    <w:rsid w:val="00DF10D6"/>
    <w:rsid w:val="00DF39C7"/>
    <w:rsid w:val="00DF6D66"/>
    <w:rsid w:val="00E03F9C"/>
    <w:rsid w:val="00E04B03"/>
    <w:rsid w:val="00E04FDB"/>
    <w:rsid w:val="00E21FC5"/>
    <w:rsid w:val="00E25726"/>
    <w:rsid w:val="00E30838"/>
    <w:rsid w:val="00E32AF0"/>
    <w:rsid w:val="00E3640C"/>
    <w:rsid w:val="00E37475"/>
    <w:rsid w:val="00E40051"/>
    <w:rsid w:val="00E44EDA"/>
    <w:rsid w:val="00E46F0D"/>
    <w:rsid w:val="00E47032"/>
    <w:rsid w:val="00E526CE"/>
    <w:rsid w:val="00E53A6B"/>
    <w:rsid w:val="00E54C27"/>
    <w:rsid w:val="00E5538D"/>
    <w:rsid w:val="00E60F8D"/>
    <w:rsid w:val="00E62D6B"/>
    <w:rsid w:val="00E6631A"/>
    <w:rsid w:val="00E70B5E"/>
    <w:rsid w:val="00E71B54"/>
    <w:rsid w:val="00E72433"/>
    <w:rsid w:val="00E72C68"/>
    <w:rsid w:val="00E732D1"/>
    <w:rsid w:val="00E82B6A"/>
    <w:rsid w:val="00E9040C"/>
    <w:rsid w:val="00E93949"/>
    <w:rsid w:val="00EA0386"/>
    <w:rsid w:val="00EA20F0"/>
    <w:rsid w:val="00EB203A"/>
    <w:rsid w:val="00EB2FB9"/>
    <w:rsid w:val="00EC032D"/>
    <w:rsid w:val="00EC2563"/>
    <w:rsid w:val="00EC270A"/>
    <w:rsid w:val="00EC2E36"/>
    <w:rsid w:val="00EC382E"/>
    <w:rsid w:val="00ED1C1C"/>
    <w:rsid w:val="00ED46C4"/>
    <w:rsid w:val="00ED6B67"/>
    <w:rsid w:val="00EF16C0"/>
    <w:rsid w:val="00EF2ADD"/>
    <w:rsid w:val="00EF33BE"/>
    <w:rsid w:val="00F002AF"/>
    <w:rsid w:val="00F00B08"/>
    <w:rsid w:val="00F02A19"/>
    <w:rsid w:val="00F0653A"/>
    <w:rsid w:val="00F14270"/>
    <w:rsid w:val="00F143F7"/>
    <w:rsid w:val="00F14A73"/>
    <w:rsid w:val="00F20945"/>
    <w:rsid w:val="00F23579"/>
    <w:rsid w:val="00F2373E"/>
    <w:rsid w:val="00F24286"/>
    <w:rsid w:val="00F24F30"/>
    <w:rsid w:val="00F30EE6"/>
    <w:rsid w:val="00F56207"/>
    <w:rsid w:val="00F605C4"/>
    <w:rsid w:val="00F624B1"/>
    <w:rsid w:val="00F633AA"/>
    <w:rsid w:val="00F64D16"/>
    <w:rsid w:val="00F72D04"/>
    <w:rsid w:val="00F72E9C"/>
    <w:rsid w:val="00F75193"/>
    <w:rsid w:val="00F91846"/>
    <w:rsid w:val="00F92102"/>
    <w:rsid w:val="00F927D3"/>
    <w:rsid w:val="00F96EE5"/>
    <w:rsid w:val="00FA476E"/>
    <w:rsid w:val="00FA73C3"/>
    <w:rsid w:val="00FB3D9F"/>
    <w:rsid w:val="00FD067C"/>
    <w:rsid w:val="00FD4AE9"/>
    <w:rsid w:val="00FD65A3"/>
    <w:rsid w:val="00FE3B90"/>
    <w:rsid w:val="00FE6A69"/>
    <w:rsid w:val="00FE7293"/>
    <w:rsid w:val="00FF0F51"/>
    <w:rsid w:val="00FF4C07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410082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C22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543F6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paragraph" w:styleId="ad">
    <w:name w:val="Title"/>
    <w:basedOn w:val="a"/>
    <w:next w:val="a"/>
    <w:link w:val="ae"/>
    <w:uiPriority w:val="10"/>
    <w:qFormat/>
    <w:rsid w:val="00315A6A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15A6A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customStyle="1" w:styleId="-11">
    <w:name w:val="Светлая заливка - Акцент 11"/>
    <w:basedOn w:val="a1"/>
    <w:next w:val="-1"/>
    <w:uiPriority w:val="60"/>
    <w:rsid w:val="007A3DC3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">
    <w:name w:val="Нет списка1"/>
    <w:next w:val="a2"/>
    <w:uiPriority w:val="99"/>
    <w:semiHidden/>
    <w:unhideWhenUsed/>
    <w:rsid w:val="00B867C8"/>
  </w:style>
  <w:style w:type="table" w:customStyle="1" w:styleId="2">
    <w:name w:val="Сетка таблицы2"/>
    <w:basedOn w:val="a1"/>
    <w:next w:val="a6"/>
    <w:uiPriority w:val="59"/>
    <w:rsid w:val="00B8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9C66A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1D"/>
    <w:pPr>
      <w:spacing w:after="0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17E70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C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1874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B57198"/>
    <w:pPr>
      <w:spacing w:after="0" w:line="240" w:lineRule="auto"/>
    </w:pPr>
    <w:rPr>
      <w:color w:val="AE9638" w:themeColor="accent1" w:themeShade="BF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paragraph" w:styleId="a7">
    <w:name w:val="List Paragraph"/>
    <w:basedOn w:val="a"/>
    <w:uiPriority w:val="34"/>
    <w:qFormat/>
    <w:rsid w:val="00820753"/>
    <w:pPr>
      <w:spacing w:after="200"/>
      <w:ind w:left="720"/>
      <w:contextualSpacing/>
      <w:jc w:val="left"/>
    </w:pPr>
    <w:rPr>
      <w:rFonts w:asciiTheme="minorHAnsi" w:hAnsiTheme="minorHAnsi"/>
      <w:sz w:val="22"/>
    </w:rPr>
  </w:style>
  <w:style w:type="paragraph" w:styleId="a8">
    <w:name w:val="header"/>
    <w:basedOn w:val="a"/>
    <w:link w:val="a9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644F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0F644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F644F"/>
    <w:rPr>
      <w:rFonts w:ascii="Times New Roman" w:hAnsi="Times New Roman"/>
      <w:sz w:val="28"/>
    </w:rPr>
  </w:style>
  <w:style w:type="character" w:styleId="ac">
    <w:name w:val="Hyperlink"/>
    <w:basedOn w:val="a0"/>
    <w:uiPriority w:val="99"/>
    <w:unhideWhenUsed/>
    <w:rsid w:val="000873BC"/>
    <w:rPr>
      <w:color w:val="410082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17E70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6C229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4543F6"/>
    <w:pPr>
      <w:spacing w:after="0" w:line="240" w:lineRule="auto"/>
    </w:pPr>
    <w:rPr>
      <w:color w:val="3D8DA8" w:themeColor="accent3" w:themeShade="BF"/>
    </w:rPr>
    <w:tblPr>
      <w:tblStyleRowBandSize w:val="1"/>
      <w:tblStyleColBandSize w:val="1"/>
      <w:tblInd w:w="0" w:type="dxa"/>
      <w:tblBorders>
        <w:top w:val="single" w:sz="8" w:space="0" w:color="6BB1C9" w:themeColor="accent3"/>
        <w:bottom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 w:themeColor="accent3"/>
          <w:left w:val="nil"/>
          <w:bottom w:val="single" w:sz="8" w:space="0" w:color="6BB1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 w:themeFill="accent3" w:themeFillTint="3F"/>
      </w:tcPr>
    </w:tblStylePr>
  </w:style>
  <w:style w:type="paragraph" w:styleId="ad">
    <w:name w:val="Title"/>
    <w:basedOn w:val="a"/>
    <w:next w:val="a"/>
    <w:link w:val="ae"/>
    <w:uiPriority w:val="10"/>
    <w:qFormat/>
    <w:rsid w:val="00315A6A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315A6A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table" w:customStyle="1" w:styleId="-11">
    <w:name w:val="Светлая заливка - Акцент 11"/>
    <w:basedOn w:val="a1"/>
    <w:next w:val="-1"/>
    <w:uiPriority w:val="60"/>
    <w:rsid w:val="007A3DC3"/>
    <w:pPr>
      <w:spacing w:after="0" w:line="240" w:lineRule="auto"/>
    </w:pPr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">
    <w:name w:val="Нет списка1"/>
    <w:next w:val="a2"/>
    <w:uiPriority w:val="99"/>
    <w:semiHidden/>
    <w:unhideWhenUsed/>
    <w:rsid w:val="00B867C8"/>
  </w:style>
  <w:style w:type="table" w:customStyle="1" w:styleId="2">
    <w:name w:val="Сетка таблицы2"/>
    <w:basedOn w:val="a1"/>
    <w:next w:val="a6"/>
    <w:uiPriority w:val="59"/>
    <w:rsid w:val="00B86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9C66AD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6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8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5598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5D5D5"/>
            <w:right w:val="none" w:sz="0" w:space="0" w:color="auto"/>
          </w:divBdr>
          <w:divsChild>
            <w:div w:id="1793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6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23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43857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D5D5D5"/>
            <w:right w:val="none" w:sz="0" w:space="0" w:color="auto"/>
          </w:divBdr>
          <w:divsChild>
            <w:div w:id="12965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83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48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-5.889126575941013E-2"/>
                  <c:y val="-8.826834519936505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г.Кисловодск</c:v>
                </c:pt>
                <c:pt idx="1">
                  <c:v>г.Ессентуки</c:v>
                </c:pt>
                <c:pt idx="2">
                  <c:v>г.Железноводск</c:v>
                </c:pt>
                <c:pt idx="3">
                  <c:v>г.Пятигорск</c:v>
                </c:pt>
              </c:strCache>
            </c:strRef>
          </c:cat>
          <c:val>
            <c:numRef>
              <c:f>Лист1!$B$2:$B$5</c:f>
              <c:numCache>
                <c:formatCode>@</c:formatCode>
                <c:ptCount val="4"/>
                <c:pt idx="0">
                  <c:v>514.17899999999997</c:v>
                </c:pt>
                <c:pt idx="1">
                  <c:v>264.84199999999998</c:v>
                </c:pt>
                <c:pt idx="2">
                  <c:v>277.488</c:v>
                </c:pt>
                <c:pt idx="3">
                  <c:v>2134.4699999999998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483547641407203E-2"/>
          <c:y val="0.32530125184166103"/>
          <c:w val="0.88393442531714683"/>
          <c:h val="0.535727736635151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объем инвестиций</c:v>
                </c:pt>
              </c:strCache>
            </c:strRef>
          </c:tx>
          <c:spPr>
            <a:solidFill>
              <a:srgbClr val="00B0F0">
                <a:alpha val="40000"/>
              </a:srgbClr>
            </a:solidFill>
            <a:ln w="38100">
              <a:noFill/>
            </a:ln>
          </c:spPr>
          <c:invertIfNegative val="0"/>
          <c:dLbls>
            <c:dLbl>
              <c:idx val="0"/>
              <c:layout>
                <c:manualLayout>
                  <c:x val="-4.2571171140920816E-3"/>
                  <c:y val="8.66971089580345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329647182727752E-3"/>
                  <c:y val="1.0787486515641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4507633220159408E-3"/>
                  <c:y val="-5.3375479507369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6 мес. 2018 г.</c:v>
                </c:pt>
                <c:pt idx="1">
                  <c:v>6 мес. 2019 г. 2019 г.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494.69499999999999</c:v>
                </c:pt>
                <c:pt idx="1">
                  <c:v>514.17899999999997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Бюджетные инвестиции</c:v>
                </c:pt>
              </c:strCache>
            </c:strRef>
          </c:tx>
          <c:spPr>
            <a:solidFill>
              <a:srgbClr val="FFFF00">
                <a:alpha val="40000"/>
              </a:srgbClr>
            </a:solidFill>
            <a:ln w="38100">
              <a:noFill/>
            </a:ln>
          </c:spPr>
          <c:invertIfNegative val="0"/>
          <c:dLbls>
            <c:dLbl>
              <c:idx val="0"/>
              <c:layout>
                <c:manualLayout>
                  <c:x val="1.333601956471859E-3"/>
                  <c:y val="1.5075276371122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6540924421004685E-17"/>
                  <c:y val="2.1574973031283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662537022321752E-2"/>
                  <c:y val="-1.47334948516050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6 мес. 2018 г.</c:v>
                </c:pt>
                <c:pt idx="1">
                  <c:v>6 мес. 2019 г. 2019 г.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>
                  <c:v>213.179</c:v>
                </c:pt>
                <c:pt idx="1">
                  <c:v>302.24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Внебюджетные инвестиции</c:v>
                </c:pt>
              </c:strCache>
            </c:strRef>
          </c:tx>
          <c:spPr>
            <a:solidFill>
              <a:srgbClr val="FF0000">
                <a:alpha val="40000"/>
              </a:srgbClr>
            </a:solidFill>
            <a:ln w="38100">
              <a:noFill/>
            </a:ln>
          </c:spPr>
          <c:invertIfNegative val="0"/>
          <c:dLbls>
            <c:dLbl>
              <c:idx val="0"/>
              <c:layout>
                <c:manualLayout>
                  <c:x val="1.9517989355808136E-2"/>
                  <c:y val="1.2914556684131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8988941548183249E-3"/>
                  <c:y val="1.6181229773462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115711342533795E-2"/>
                  <c:y val="7.31792952110494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3177357990801603E-3"/>
                  <c:y val="1.473317938623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6 мес. 2018 г.</c:v>
                </c:pt>
                <c:pt idx="1">
                  <c:v>6 мес. 2019 г. 2019 г.</c:v>
                </c:pt>
              </c:strCache>
            </c:strRef>
          </c:cat>
          <c:val>
            <c:numRef>
              <c:f>Лист1!$D$2:$D$3</c:f>
              <c:numCache>
                <c:formatCode>0.0</c:formatCode>
                <c:ptCount val="2"/>
                <c:pt idx="0">
                  <c:v>281.51600000000002</c:v>
                </c:pt>
                <c:pt idx="1">
                  <c:v>211.93899999999999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7064448"/>
        <c:axId val="218373504"/>
      </c:barChart>
      <c:catAx>
        <c:axId val="207064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8373504"/>
        <c:crosses val="autoZero"/>
        <c:auto val="1"/>
        <c:lblAlgn val="ctr"/>
        <c:lblOffset val="100"/>
        <c:noMultiLvlLbl val="0"/>
      </c:catAx>
      <c:valAx>
        <c:axId val="21837350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07064448"/>
        <c:crosses val="autoZero"/>
        <c:crossBetween val="between"/>
      </c:valAx>
      <c:spPr>
        <a:solidFill>
          <a:schemeClr val="bg1"/>
        </a:solidFill>
      </c:spPr>
    </c:plotArea>
    <c:legend>
      <c:legendPos val="b"/>
      <c:legendEntry>
        <c:idx val="0"/>
        <c:txPr>
          <a:bodyPr/>
          <a:lstStyle/>
          <a:p>
            <a:pPr>
              <a:defRPr sz="1200" b="0"/>
            </a:pPr>
            <a:endParaRPr lang="ru-RU"/>
          </a:p>
        </c:txPr>
      </c:legendEntry>
      <c:layout>
        <c:manualLayout>
          <c:xMode val="edge"/>
          <c:yMode val="edge"/>
          <c:x val="1.8582677165350484E-4"/>
          <c:y val="3.7155206900252717E-3"/>
          <c:w val="0.58359104365685632"/>
          <c:h val="0.22595351696279597"/>
        </c:manualLayout>
      </c:layout>
      <c:overlay val="0"/>
      <c:spPr>
        <a:solidFill>
          <a:sysClr val="window" lastClr="FFFFFF"/>
        </a:solidFill>
      </c:spPr>
      <c:txPr>
        <a:bodyPr/>
        <a:lstStyle/>
        <a:p>
          <a:pPr>
            <a:defRPr sz="1200" b="0"/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" lastClr="FFFFFF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134502581438745E-2"/>
          <c:y val="0.10515091863517059"/>
          <c:w val="0.29300835934296737"/>
          <c:h val="0.6397235873358058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FF0000">
                  <a:alpha val="75000"/>
                </a:srgbClr>
              </a:solidFill>
            </c:spPr>
          </c:dPt>
          <c:dPt>
            <c:idx val="1"/>
            <c:bubble3D val="0"/>
            <c:spPr>
              <a:solidFill>
                <a:srgbClr val="7030A0">
                  <a:alpha val="75000"/>
                </a:srgbClr>
              </a:solidFill>
              <a:ln w="0"/>
            </c:spPr>
          </c:dPt>
          <c:dPt>
            <c:idx val="2"/>
            <c:bubble3D val="0"/>
            <c:spPr>
              <a:solidFill>
                <a:srgbClr val="0070C0">
                  <a:alpha val="75000"/>
                </a:srgbClr>
              </a:solidFill>
            </c:spPr>
          </c:dPt>
          <c:dPt>
            <c:idx val="3"/>
            <c:bubble3D val="0"/>
            <c:spPr>
              <a:solidFill>
                <a:srgbClr val="00B050">
                  <a:alpha val="75000"/>
                </a:srgbClr>
              </a:solidFill>
            </c:spPr>
          </c:dPt>
          <c:dLbls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Санаторно-курортная и гостиничная сфера                                             (277,6 млн. руб.)</c:v>
                </c:pt>
                <c:pt idx="1">
                  <c:v>Образование (77 млн. руб.)</c:v>
                </c:pt>
                <c:pt idx="2">
                  <c:v>Физическая культура и спорт (41 млн. руб.)</c:v>
                </c:pt>
                <c:pt idx="3">
                  <c:v>Торговля (290,1 млн. руб.)</c:v>
                </c:pt>
                <c:pt idx="4">
                  <c:v>Строительство (МКД) (400,9 млн. руб.)</c:v>
                </c:pt>
                <c:pt idx="5">
                  <c:v>Благоустройство общественных территорий                                           (74,5 млн. руб.)</c:v>
                </c:pt>
                <c:pt idx="6">
                  <c:v>Строительство и реконструкция объектов капитального строительства (прочие сферы) (3,5 млн. руб.)</c:v>
                </c:pt>
                <c:pt idx="7">
                  <c:v>Общественное питание (15 млн. руб.)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277.60000000000002</c:v>
                </c:pt>
                <c:pt idx="1">
                  <c:v>77</c:v>
                </c:pt>
                <c:pt idx="2">
                  <c:v>41</c:v>
                </c:pt>
                <c:pt idx="3">
                  <c:v>290.10000000000002</c:v>
                </c:pt>
                <c:pt idx="4">
                  <c:v>400.9</c:v>
                </c:pt>
                <c:pt idx="5">
                  <c:v>74.5</c:v>
                </c:pt>
                <c:pt idx="6">
                  <c:v>3.5</c:v>
                </c:pt>
                <c:pt idx="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35139378167527147"/>
          <c:y val="1.5676319148630986E-3"/>
          <c:w val="0.63975039119047417"/>
          <c:h val="0.96145676462573326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+mn-lt"/>
        </a:defRPr>
      </a:pPr>
      <a:endParaRPr lang="ru-RU"/>
    </a:p>
  </c:txPr>
  <c:externalData r:id="rId1">
    <c:autoUpdate val="0"/>
  </c:externalData>
</c:chartSpac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Тема Office 1">
    <a:dk1>
      <a:srgbClr val="000000"/>
    </a:dk1>
    <a:lt1>
      <a:srgbClr val="FFFFFF"/>
    </a:lt1>
    <a:dk2>
      <a:srgbClr val="000000"/>
    </a:dk2>
    <a:lt2>
      <a:srgbClr val="808080"/>
    </a:lt2>
    <a:accent1>
      <a:srgbClr val="00CC99"/>
    </a:accent1>
    <a:accent2>
      <a:srgbClr val="3333CC"/>
    </a:accent2>
    <a:accent3>
      <a:srgbClr val="FFFFFF"/>
    </a:accent3>
    <a:accent4>
      <a:srgbClr val="000000"/>
    </a:accent4>
    <a:accent5>
      <a:srgbClr val="AAE2CA"/>
    </a:accent5>
    <a:accent6>
      <a:srgbClr val="2D2DB9"/>
    </a:accent6>
    <a:hlink>
      <a:srgbClr val="CCCCFF"/>
    </a:hlink>
    <a:folHlink>
      <a:srgbClr val="B2B2B2"/>
    </a:folHlink>
  </a:clrScheme>
  <a:fontScheme name="Тема Office">
    <a:majorFont>
      <a:latin typeface="Calibri"/>
      <a:ea typeface="Microsoft YaHei"/>
      <a:cs typeface=""/>
    </a:majorFont>
    <a:minorFont>
      <a:latin typeface="Calibri"/>
      <a:ea typeface="Microsoft YaHei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09F1D-D779-44BB-A241-D978B248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10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города-курорта Кисловодска</vt:lpstr>
    </vt:vector>
  </TitlesOfParts>
  <Company>SPecialiST RePack</Company>
  <LinksUpToDate>false</LinksUpToDate>
  <CharactersWithSpaces>15143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города-курорта Кисловодска</dc:title>
  <dc:subject/>
  <dc:creator/>
  <cp:lastModifiedBy>User</cp:lastModifiedBy>
  <cp:revision>238</cp:revision>
  <cp:lastPrinted>2019-10-09T05:05:00Z</cp:lastPrinted>
  <dcterms:created xsi:type="dcterms:W3CDTF">2017-01-17T06:38:00Z</dcterms:created>
  <dcterms:modified xsi:type="dcterms:W3CDTF">2019-10-09T08:55:00Z</dcterms:modified>
</cp:coreProperties>
</file>