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6" w:rsidRDefault="00AF0746">
      <w:pPr>
        <w:pStyle w:val="ConsPlusTitle"/>
        <w:jc w:val="center"/>
        <w:outlineLvl w:val="0"/>
      </w:pPr>
      <w:r>
        <w:t>ДУМА ГОРОДА-КУРОРТА КИСЛОВОДСКА</w:t>
      </w:r>
    </w:p>
    <w:p w:rsidR="00AF0746" w:rsidRDefault="00AF0746">
      <w:pPr>
        <w:pStyle w:val="ConsPlusTitle"/>
        <w:jc w:val="center"/>
      </w:pPr>
      <w:r>
        <w:t>СТАВРОПОЛЬСКОГО КРАЯ</w:t>
      </w:r>
    </w:p>
    <w:p w:rsidR="00AF0746" w:rsidRDefault="00AF0746">
      <w:pPr>
        <w:pStyle w:val="ConsPlusTitle"/>
        <w:jc w:val="center"/>
      </w:pPr>
    </w:p>
    <w:p w:rsidR="00AF0746" w:rsidRDefault="00AF0746">
      <w:pPr>
        <w:pStyle w:val="ConsPlusTitle"/>
        <w:jc w:val="center"/>
      </w:pPr>
      <w:r>
        <w:t>РЕШЕНИЕ</w:t>
      </w:r>
    </w:p>
    <w:p w:rsidR="00AF0746" w:rsidRDefault="00AF0746">
      <w:pPr>
        <w:pStyle w:val="ConsPlusTitle"/>
        <w:jc w:val="center"/>
      </w:pPr>
      <w:r>
        <w:t>от 4 марта 2011 г. N 16-311</w:t>
      </w:r>
    </w:p>
    <w:p w:rsidR="00AF0746" w:rsidRDefault="00AF0746">
      <w:pPr>
        <w:pStyle w:val="ConsPlusTitle"/>
        <w:jc w:val="center"/>
      </w:pPr>
    </w:p>
    <w:p w:rsidR="00AF0746" w:rsidRDefault="00AF0746">
      <w:pPr>
        <w:pStyle w:val="ConsPlusTitle"/>
        <w:jc w:val="center"/>
      </w:pPr>
      <w:r>
        <w:t>ОБ УТВЕРЖДЕНИИ КОДЕКСА ЭТИКИ И СЛУЖЕБНОГО ПОВЕДЕНИЯ</w:t>
      </w:r>
    </w:p>
    <w:p w:rsidR="00AF0746" w:rsidRDefault="00AF0746">
      <w:pPr>
        <w:pStyle w:val="ConsPlusTitle"/>
        <w:jc w:val="center"/>
      </w:pPr>
      <w:r>
        <w:t>МУНИЦИПАЛЬНЫХ СЛУЖАЩИХ ГОРОДСКОГО ОКРУГА</w:t>
      </w:r>
    </w:p>
    <w:p w:rsidR="00AF0746" w:rsidRDefault="00AF0746">
      <w:pPr>
        <w:pStyle w:val="ConsPlusTitle"/>
        <w:jc w:val="center"/>
      </w:pPr>
      <w:r>
        <w:t>ГОРОД-КУРОРТ КИСЛОВОДСК</w:t>
      </w:r>
    </w:p>
    <w:p w:rsidR="00AF0746" w:rsidRDefault="00AF0746">
      <w:pPr>
        <w:pStyle w:val="ConsPlusNormal"/>
        <w:jc w:val="center"/>
      </w:pPr>
      <w:r>
        <w:t>Список изменяющих документов</w:t>
      </w:r>
    </w:p>
    <w:p w:rsidR="00AF0746" w:rsidRDefault="00AF0746">
      <w:pPr>
        <w:pStyle w:val="ConsPlusNormal"/>
        <w:jc w:val="center"/>
      </w:pPr>
      <w:proofErr w:type="gramStart"/>
      <w:r>
        <w:t>(в ред. решений Думы города-курорта Кисловодска Ставропольского края</w:t>
      </w:r>
      <w:proofErr w:type="gramEnd"/>
    </w:p>
    <w:p w:rsidR="00AF0746" w:rsidRDefault="00AF0746">
      <w:pPr>
        <w:pStyle w:val="ConsPlusNormal"/>
        <w:jc w:val="center"/>
      </w:pPr>
      <w:r>
        <w:t xml:space="preserve">от 25.10.2013 </w:t>
      </w:r>
      <w:hyperlink r:id="rId4" w:history="1">
        <w:r>
          <w:rPr>
            <w:color w:val="0000FF"/>
          </w:rPr>
          <w:t>N 146-413</w:t>
        </w:r>
      </w:hyperlink>
      <w:r>
        <w:t xml:space="preserve">, от 28.02.2014 </w:t>
      </w:r>
      <w:hyperlink r:id="rId5" w:history="1">
        <w:r>
          <w:rPr>
            <w:color w:val="0000FF"/>
          </w:rPr>
          <w:t>N 34-414</w:t>
        </w:r>
      </w:hyperlink>
      <w:r>
        <w:t xml:space="preserve">, от 22.07.2016 </w:t>
      </w:r>
      <w:hyperlink r:id="rId6" w:history="1">
        <w:r>
          <w:rPr>
            <w:color w:val="0000FF"/>
          </w:rPr>
          <w:t>N 86-416</w:t>
        </w:r>
      </w:hyperlink>
      <w:r>
        <w:t>)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ind w:firstLine="540"/>
        <w:jc w:val="both"/>
      </w:pPr>
      <w:r>
        <w:t>Руководствуясь Международным кодексом поведения государственных должностных лиц (Резолюция 51/59 Генеральной Ассамблеи ООН от 12 декабря 1996 г.), Модельным кодексом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>
        <w:t xml:space="preserve"> К</w:t>
      </w:r>
      <w:proofErr w:type="gramEnd"/>
      <w:r>
        <w:t xml:space="preserve"> (2000) 10 о кодексах поведения для государственных служащих), Модельным законом "Об основах муниципальной службы" (принят на 19 пленарном заседании Межпарламентской Ассамблеи государств - </w:t>
      </w:r>
      <w:proofErr w:type="gramStart"/>
      <w:r>
        <w:t xml:space="preserve">участников Содружества Независимых Государств (постановление N 19-10 от 26 марта 2002 г.)), федеральными законами РФ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</w:t>
      </w:r>
      <w:proofErr w:type="gramEnd"/>
      <w:r>
        <w:t xml:space="preserve"> самоуправления в Российской Федерации",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 с учетом программы собрания представителей малого и среднего бизнеса Дума города-курорта Кисловодска решила: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городского округа город-курорт Кисловодск согласно приложению.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3. Настоящее решение вступает в силу с момента опубликования.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lastRenderedPageBreak/>
        <w:t xml:space="preserve">председателя Думы города-курорта Кисловодска Н.В. Чаплыгина и на главу города-курорта Кисловодска Н.Б. </w:t>
      </w:r>
      <w:proofErr w:type="spellStart"/>
      <w:r>
        <w:t>Луценко</w:t>
      </w:r>
      <w:proofErr w:type="spellEnd"/>
      <w:r>
        <w:t>.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right"/>
      </w:pPr>
      <w:r>
        <w:t>Председатель Думы</w:t>
      </w:r>
    </w:p>
    <w:p w:rsidR="00AF0746" w:rsidRDefault="00AF0746">
      <w:pPr>
        <w:pStyle w:val="ConsPlusNormal"/>
        <w:jc w:val="right"/>
      </w:pPr>
      <w:r>
        <w:t>города-курорта Кисловодска</w:t>
      </w:r>
    </w:p>
    <w:p w:rsidR="00AF0746" w:rsidRDefault="00AF0746">
      <w:pPr>
        <w:pStyle w:val="ConsPlusNormal"/>
        <w:jc w:val="right"/>
      </w:pPr>
      <w:r>
        <w:t>Н.В.ЧАПЛЫГИН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right"/>
      </w:pPr>
      <w:r>
        <w:t>Глава города-курорта Кисловодска</w:t>
      </w:r>
    </w:p>
    <w:p w:rsidR="00AF0746" w:rsidRDefault="00AF0746">
      <w:pPr>
        <w:pStyle w:val="ConsPlusNormal"/>
        <w:jc w:val="right"/>
      </w:pPr>
      <w:r>
        <w:t>Н.Б.ЛУЦЕНКО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right"/>
        <w:outlineLvl w:val="0"/>
      </w:pPr>
      <w:r>
        <w:t>Приложение</w:t>
      </w:r>
    </w:p>
    <w:p w:rsidR="00AF0746" w:rsidRDefault="00AF0746">
      <w:pPr>
        <w:pStyle w:val="ConsPlusNormal"/>
        <w:jc w:val="right"/>
      </w:pPr>
      <w:r>
        <w:t>к решению</w:t>
      </w:r>
    </w:p>
    <w:p w:rsidR="00AF0746" w:rsidRDefault="00AF0746">
      <w:pPr>
        <w:pStyle w:val="ConsPlusNormal"/>
        <w:jc w:val="right"/>
      </w:pPr>
      <w:r>
        <w:t>Думы города-курорта Кисловодска</w:t>
      </w:r>
    </w:p>
    <w:p w:rsidR="00AF0746" w:rsidRDefault="00AF0746">
      <w:pPr>
        <w:pStyle w:val="ConsPlusNormal"/>
        <w:jc w:val="right"/>
      </w:pPr>
      <w:r>
        <w:t>от 04 марта 2011 г. N 16-311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Title"/>
        <w:jc w:val="center"/>
      </w:pPr>
      <w:bookmarkStart w:id="0" w:name="P37"/>
      <w:bookmarkEnd w:id="0"/>
      <w:r>
        <w:t>КОДЕКС</w:t>
      </w:r>
    </w:p>
    <w:p w:rsidR="00AF0746" w:rsidRDefault="00AF0746">
      <w:pPr>
        <w:pStyle w:val="ConsPlusTitle"/>
        <w:jc w:val="center"/>
      </w:pPr>
      <w:r>
        <w:t>ЭТИКИ И СЛУЖЕБНОГО ПОВЕДЕНИЯ МУНИЦИПАЛЬНЫХ СЛУЖАЩИХ</w:t>
      </w:r>
    </w:p>
    <w:p w:rsidR="00AF0746" w:rsidRDefault="00AF0746">
      <w:pPr>
        <w:pStyle w:val="ConsPlusTitle"/>
        <w:jc w:val="center"/>
      </w:pPr>
      <w:r>
        <w:t>ГОРОДСКОГО ОКРУГА ГОРОД-КУРОРТ КИСЛОВОДСК</w:t>
      </w:r>
    </w:p>
    <w:p w:rsidR="00AF0746" w:rsidRDefault="00AF0746">
      <w:pPr>
        <w:pStyle w:val="ConsPlusNormal"/>
        <w:jc w:val="center"/>
      </w:pPr>
      <w:r>
        <w:t>Список изменяющих документов</w:t>
      </w:r>
    </w:p>
    <w:p w:rsidR="00AF0746" w:rsidRDefault="00AF0746">
      <w:pPr>
        <w:pStyle w:val="ConsPlusNormal"/>
        <w:jc w:val="center"/>
      </w:pPr>
      <w:proofErr w:type="gramStart"/>
      <w:r>
        <w:t>(в ред. решений Думы города-курорта Кисловодска Ставропольского края</w:t>
      </w:r>
      <w:proofErr w:type="gramEnd"/>
    </w:p>
    <w:p w:rsidR="00AF0746" w:rsidRDefault="00AF0746">
      <w:pPr>
        <w:pStyle w:val="ConsPlusNormal"/>
        <w:jc w:val="center"/>
      </w:pPr>
      <w:r>
        <w:t xml:space="preserve">от 25.10.2013 </w:t>
      </w:r>
      <w:hyperlink r:id="rId13" w:history="1">
        <w:r>
          <w:rPr>
            <w:color w:val="0000FF"/>
          </w:rPr>
          <w:t>N 146-413</w:t>
        </w:r>
      </w:hyperlink>
      <w:r>
        <w:t xml:space="preserve">, от 28.02.2014 </w:t>
      </w:r>
      <w:hyperlink r:id="rId14" w:history="1">
        <w:r>
          <w:rPr>
            <w:color w:val="0000FF"/>
          </w:rPr>
          <w:t>N 34-414</w:t>
        </w:r>
      </w:hyperlink>
      <w:r>
        <w:t xml:space="preserve">, от 22.07.2016 </w:t>
      </w:r>
      <w:hyperlink r:id="rId15" w:history="1">
        <w:r>
          <w:rPr>
            <w:color w:val="0000FF"/>
          </w:rPr>
          <w:t>N 86-416</w:t>
        </w:r>
      </w:hyperlink>
      <w:r>
        <w:t>)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center"/>
        <w:outlineLvl w:val="1"/>
      </w:pPr>
      <w:r>
        <w:t>I. Общие положения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ind w:firstLine="540"/>
        <w:jc w:val="both"/>
      </w:pPr>
      <w:r>
        <w:t>1.1. Кодекс этики и служебного поведения муниципальных служащих городского округа город-курорт Кисловодск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городского округа город-курорт Кисловодск (далее - муниципальные служащие) независимо от замещаемой ими должности.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1.2. Гражданин Российской Федерации, поступающий на муниципальную службу в городском округе город-курорт Кисловодск (далее - муниципальная служба), обязан ознакомиться с положениями настоящего Кодекса и соблюдать их в процессе своей служебной деятельности.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1.3.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</w:t>
      </w:r>
      <w:r>
        <w:lastRenderedPageBreak/>
        <w:t>отношениях с ним в соответствии с положениями Кодекса.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1.4.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1.5. Кодекс призван повысить эффективность выполнения муниципальными служащими своих должностных обязанностей.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1.6. Настоящий Кодекс: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3) определяет профессионально-этический стандарт антикоррупционного поведения муниципальных служащих;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4) выступает инструментом общественного контроля.</w:t>
      </w:r>
    </w:p>
    <w:p w:rsidR="00AF0746" w:rsidRDefault="00AF0746">
      <w:pPr>
        <w:pStyle w:val="ConsPlusNormal"/>
        <w:jc w:val="both"/>
      </w:pPr>
      <w:r>
        <w:t xml:space="preserve">(п. 1.6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1.7.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AF0746" w:rsidRDefault="00AF0746">
      <w:pPr>
        <w:pStyle w:val="ConsPlusNormal"/>
        <w:jc w:val="center"/>
      </w:pPr>
      <w:r>
        <w:t>муниципальных служащих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lastRenderedPageBreak/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F0746" w:rsidRDefault="00AF0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F0746" w:rsidRDefault="00AF0746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lastRenderedPageBreak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F0746" w:rsidRDefault="00AF0746">
      <w:pPr>
        <w:pStyle w:val="ConsPlusNormal"/>
        <w:spacing w:before="280"/>
        <w:ind w:firstLine="540"/>
        <w:jc w:val="both"/>
      </w:pPr>
      <w:proofErr w:type="spellStart"/>
      <w:r>
        <w:t>н</w:t>
      </w:r>
      <w:proofErr w:type="spellEnd"/>
      <w:r>
        <w:t xml:space="preserve">) принимать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AF0746" w:rsidRDefault="00AF0746">
      <w:pPr>
        <w:pStyle w:val="ConsPlusNormal"/>
        <w:spacing w:before="280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F0746" w:rsidRDefault="00AF0746">
      <w:pPr>
        <w:pStyle w:val="ConsPlusNormal"/>
        <w:spacing w:before="280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2.3. </w:t>
      </w:r>
      <w:proofErr w:type="gramStart"/>
      <w:r>
        <w:t xml:space="preserve">Муниципальные служащие обязаны соблюдать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Ставропольского края.</w:t>
      </w:r>
      <w:proofErr w:type="gramEnd"/>
    </w:p>
    <w:p w:rsidR="00AF0746" w:rsidRDefault="00AF0746">
      <w:pPr>
        <w:pStyle w:val="ConsPlusNormal"/>
        <w:spacing w:before="280"/>
        <w:ind w:firstLine="540"/>
        <w:jc w:val="both"/>
      </w:pPr>
      <w:r>
        <w:lastRenderedPageBreak/>
        <w:t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2.6. Муниципальные служащие обязаны в соответствии с законодательством Российской Федерации о противодействии коррупции в порядке, утвержденном соответствующим органом местного самоуправления,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0746" w:rsidRDefault="00AF07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22.07.2016 N 86-416)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>Муниципальный служащий, замещающий должность муниципальной службы, включенную в перечень должностей муниципальной службы,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</w:t>
      </w:r>
      <w:proofErr w:type="gramEnd"/>
      <w:r>
        <w:t xml:space="preserve"> </w:t>
      </w:r>
      <w:proofErr w:type="gramStart"/>
      <w: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  <w:proofErr w:type="gramEnd"/>
    </w:p>
    <w:p w:rsidR="00AF0746" w:rsidRDefault="00AF0746">
      <w:pPr>
        <w:pStyle w:val="ConsPlusNormal"/>
        <w:jc w:val="both"/>
      </w:pPr>
      <w:r>
        <w:t xml:space="preserve">(п. 2.7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2.7.1.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AF0746" w:rsidRDefault="00AF07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2.7.1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2.12. Муниципальный служащий, исполняющий организационно-распорядительные функции,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AF0746" w:rsidRDefault="00AF0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2.13. Муниципальные служащие, исполняющие организационно-распорядительные функции по отношению к другим муниципальным служащим (далее муниципальные служащие, исполняющие организационно-распорядительные функции) также призваны: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2) принимать меры по предупреждению коррупции;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lastRenderedPageBreak/>
        <w:t>3)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Муниципальные служащие, исполняющие организационно-распорядительные функции по отношению к другим муниципальным служащим, должны быть образцом профессионализма, безупречной репутации, честности, беспристрастности и справедливости, способствовать формированию в соответствующем органе местного самоуправления либо в его подразделении благоприятного для эффективной работы морально-психологического климата.</w:t>
      </w:r>
    </w:p>
    <w:p w:rsidR="00AF0746" w:rsidRDefault="00AF0746">
      <w:pPr>
        <w:pStyle w:val="ConsPlusNormal"/>
        <w:jc w:val="both"/>
      </w:pPr>
      <w:r>
        <w:t xml:space="preserve">(п. 2.13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2.14. Муниципальный служащий, исполняющий организационно-распорядительные функции,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F0746" w:rsidRDefault="00AF07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2.15. Муниципальный служащий, исполняющий организационно-распорядительные функции,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F0746" w:rsidRDefault="00AF0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AF0746" w:rsidRDefault="00AF0746">
      <w:pPr>
        <w:pStyle w:val="ConsPlusNormal"/>
        <w:jc w:val="center"/>
      </w:pPr>
      <w:r>
        <w:t>служебного поведения муниципальных служащих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ind w:firstLine="540"/>
        <w:jc w:val="both"/>
      </w:pPr>
      <w: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3.2.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</w:t>
      </w:r>
      <w:r>
        <w:lastRenderedPageBreak/>
        <w:t>политических или религиозных предпочтений;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г) курения во время служебных совещаний, бесед, иного служебного общения с гражданами;</w:t>
      </w:r>
    </w:p>
    <w:p w:rsidR="00AF0746" w:rsidRDefault="00AF0746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F0746" w:rsidRDefault="00AF0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города-курорта Кисловодска Ставропольского края от 25.10.2013 N 146-413)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гражданами, коллегами и подчиненными.</w:t>
      </w:r>
    </w:p>
    <w:p w:rsidR="00AF0746" w:rsidRDefault="00AF0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 Ставропольского края от 28.02.2014 N 34-414)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</w:t>
      </w:r>
      <w:proofErr w:type="gramEnd"/>
      <w:r>
        <w:t xml:space="preserve"> </w:t>
      </w:r>
      <w:r>
        <w:lastRenderedPageBreak/>
        <w:t>законами, нарушение положений Кодекса влечет применение к муниципальному служащему мер юридической ответственности.</w:t>
      </w:r>
    </w:p>
    <w:p w:rsidR="00AF0746" w:rsidRDefault="00AF0746">
      <w:pPr>
        <w:pStyle w:val="ConsPlusNormal"/>
        <w:spacing w:before="280"/>
        <w:ind w:firstLine="54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right"/>
      </w:pPr>
      <w:r>
        <w:t>Председатель Думы</w:t>
      </w:r>
    </w:p>
    <w:p w:rsidR="00AF0746" w:rsidRDefault="00AF0746">
      <w:pPr>
        <w:pStyle w:val="ConsPlusNormal"/>
        <w:jc w:val="right"/>
      </w:pPr>
      <w:r>
        <w:t>города-курорта Кисловодска</w:t>
      </w:r>
    </w:p>
    <w:p w:rsidR="00AF0746" w:rsidRDefault="00AF0746">
      <w:pPr>
        <w:pStyle w:val="ConsPlusNormal"/>
        <w:jc w:val="right"/>
      </w:pPr>
      <w:r>
        <w:t>Н.В.ЧАПЛЫГИН</w:t>
      </w: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jc w:val="both"/>
      </w:pPr>
    </w:p>
    <w:p w:rsidR="00AF0746" w:rsidRDefault="00AF0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7F08AC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0746"/>
    <w:rsid w:val="00001289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9B06D2"/>
    <w:rsid w:val="00A17741"/>
    <w:rsid w:val="00AA5D8F"/>
    <w:rsid w:val="00AF0746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74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F074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F07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1D8FEE3BEB3A09EE7472D7AABVDc3K" TargetMode="External"/><Relationship Id="rId13" Type="http://schemas.openxmlformats.org/officeDocument/2006/relationships/hyperlink" Target="consultantplus://offline/ref=08654BBF879A9494AC165A56146C44D1B4D3A2EEBFB4ADC0BB187627FCDA5047FB310D632AE0F83208F592V6cAK" TargetMode="External"/><Relationship Id="rId18" Type="http://schemas.openxmlformats.org/officeDocument/2006/relationships/hyperlink" Target="consultantplus://offline/ref=08654BBF879A9494AC16445B02001ADBB1D9FCE3BDB7A09EE7472D7AABD35A10BC7E54216EEDF93BV0cFK" TargetMode="External"/><Relationship Id="rId26" Type="http://schemas.openxmlformats.org/officeDocument/2006/relationships/hyperlink" Target="consultantplus://offline/ref=08654BBF879A9494AC165A56146C44D1B4D3A2EEBEB3A3C0B8187627FCDA5047FB310D632AE0F83208F590V6c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654BBF879A9494AC165A56146C44D1B4D3A2EEB8B2AFC0BF122B2DF4835C45FC3E52742DA9F43308F5926FV2c6K" TargetMode="External"/><Relationship Id="rId7" Type="http://schemas.openxmlformats.org/officeDocument/2006/relationships/hyperlink" Target="consultantplus://offline/ref=08654BBF879A9494AC16445B02001ADBB1D9FCE3BDB7A09EE7472D7AABVDc3K" TargetMode="External"/><Relationship Id="rId12" Type="http://schemas.openxmlformats.org/officeDocument/2006/relationships/hyperlink" Target="consultantplus://offline/ref=08654BBF879A9494AC165A56146C44D1B4D3A2EEBEB2AFC8BF187627FCDA5047FB310D632AE0F83208F593V6c8K" TargetMode="External"/><Relationship Id="rId17" Type="http://schemas.openxmlformats.org/officeDocument/2006/relationships/hyperlink" Target="consultantplus://offline/ref=08654BBF879A9494AC165A56146C44D1B4D3A2EEBEB3A3C0B8187627FCDA5047FB310D632AE0F83208F593V6cDK" TargetMode="External"/><Relationship Id="rId25" Type="http://schemas.openxmlformats.org/officeDocument/2006/relationships/hyperlink" Target="consultantplus://offline/ref=08654BBF879A9494AC165A56146C44D1B4D3A2EEBEB3A3C0B8187627FCDA5047FB310D632AE0F83208F593V6c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54BBF879A9494AC165A56146C44D1B4D3A2EEBEB3A3C0B8187627FCDA5047FB310D632AE0F83208F592V6c9K" TargetMode="External"/><Relationship Id="rId20" Type="http://schemas.openxmlformats.org/officeDocument/2006/relationships/hyperlink" Target="consultantplus://offline/ref=08654BBF879A9494AC16445B02001ADBB1D9FCE3BDB7A09EE7472D7AABD35A10BC7E54216EEDF93BV0cFK" TargetMode="External"/><Relationship Id="rId29" Type="http://schemas.openxmlformats.org/officeDocument/2006/relationships/hyperlink" Target="consultantplus://offline/ref=4360BD9E91221E20CC69A8855454605968459FD0D16FA177D435EE387ED726FF125BDDCAC59654B9B3D686W6c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54BBF879A9494AC165A56146C44D1B4D3A2EEB8B2AFC0BF122B2DF4835C45FC3E52742DA9F43308F5926FV2c5K" TargetMode="External"/><Relationship Id="rId11" Type="http://schemas.openxmlformats.org/officeDocument/2006/relationships/hyperlink" Target="consultantplus://offline/ref=08654BBF879A9494AC16445B02001ADBBBD1F9E3B0B9FD94EF1E2178VAcCK" TargetMode="External"/><Relationship Id="rId24" Type="http://schemas.openxmlformats.org/officeDocument/2006/relationships/hyperlink" Target="consultantplus://offline/ref=08654BBF879A9494AC165A56146C44D1B4D3A2EEBEB3A3C0B8187627FCDA5047FB310D632AE0F83208F590V6cB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8654BBF879A9494AC165A56146C44D1B4D3A2EEBEB3A3C0B8187627FCDA5047FB310D632AE0F83208F592V6cAK" TargetMode="External"/><Relationship Id="rId15" Type="http://schemas.openxmlformats.org/officeDocument/2006/relationships/hyperlink" Target="consultantplus://offline/ref=08654BBF879A9494AC165A56146C44D1B4D3A2EEB8B2AFC0BF122B2DF4835C45FC3E52742DA9F43308F5926FV2c5K" TargetMode="External"/><Relationship Id="rId23" Type="http://schemas.openxmlformats.org/officeDocument/2006/relationships/hyperlink" Target="consultantplus://offline/ref=08654BBF879A9494AC165A56146C44D1B4D3A2EEBEB3A3C0B8187627FCDA5047FB310D632AE0F83208F593V6c9K" TargetMode="External"/><Relationship Id="rId28" Type="http://schemas.openxmlformats.org/officeDocument/2006/relationships/hyperlink" Target="consultantplus://offline/ref=4360BD9E91221E20CC69A8855454605968459FD0D068AF77D735EE387ED726FF125BDDCAC59654B9B3D684W6c5K" TargetMode="External"/><Relationship Id="rId10" Type="http://schemas.openxmlformats.org/officeDocument/2006/relationships/hyperlink" Target="consultantplus://offline/ref=08654BBF879A9494AC16445B02001ADBB1D0F8E1B0B3A09EE7472D7AABVDc3K" TargetMode="External"/><Relationship Id="rId19" Type="http://schemas.openxmlformats.org/officeDocument/2006/relationships/hyperlink" Target="consultantplus://offline/ref=08654BBF879A9494AC16445B02001ADBB1D0FBE6B2E4F79CB61223V7cF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8654BBF879A9494AC165A56146C44D1B4D3A2EEBFB4ADC0BB187627FCDA5047FB310D632AE0F83208F592V6cAK" TargetMode="External"/><Relationship Id="rId9" Type="http://schemas.openxmlformats.org/officeDocument/2006/relationships/hyperlink" Target="consultantplus://offline/ref=08654BBF879A9494AC16445B02001ADBB1DAFCEAB1B4A09EE7472D7AABVDc3K" TargetMode="External"/><Relationship Id="rId14" Type="http://schemas.openxmlformats.org/officeDocument/2006/relationships/hyperlink" Target="consultantplus://offline/ref=08654BBF879A9494AC165A56146C44D1B4D3A2EEBEB3A3C0B8187627FCDA5047FB310D632AE0F83208F592V6cAK" TargetMode="External"/><Relationship Id="rId22" Type="http://schemas.openxmlformats.org/officeDocument/2006/relationships/hyperlink" Target="consultantplus://offline/ref=08654BBF879A9494AC165A56146C44D1B4D3A2EEBEB3A3C0B8187627FCDA5047FB310D632AE0F83208F593V6cBK" TargetMode="External"/><Relationship Id="rId27" Type="http://schemas.openxmlformats.org/officeDocument/2006/relationships/hyperlink" Target="consultantplus://offline/ref=08654BBF879A9494AC165A56146C44D1B4D3A2EEBEB3A3C0B8187627FCDA5047FB310D632AE0F83208F590V6cBK" TargetMode="External"/><Relationship Id="rId30" Type="http://schemas.openxmlformats.org/officeDocument/2006/relationships/hyperlink" Target="consultantplus://offline/ref=4360BD9E91221E20CC69B68842383E536D49C9DFDE6FA2298B6AB56529WD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2017-12-15T10:28:00Z</dcterms:created>
  <dcterms:modified xsi:type="dcterms:W3CDTF">2017-12-15T11:51:00Z</dcterms:modified>
</cp:coreProperties>
</file>