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color w:val="5B9BD5" w:themeColor="accent1"/>
          <w:lang w:eastAsia="en-US"/>
        </w:rPr>
        <w:id w:val="-405544308"/>
        <w:docPartObj>
          <w:docPartGallery w:val="Cover Pages"/>
          <w:docPartUnique/>
        </w:docPartObj>
      </w:sdtPr>
      <w:sdtEndPr>
        <w:rPr>
          <w:rFonts w:eastAsiaTheme="majorEastAsia"/>
          <w:bCs/>
          <w:color w:val="262626" w:themeColor="text1" w:themeTint="D9"/>
          <w:sz w:val="48"/>
          <w:szCs w:val="48"/>
        </w:rPr>
      </w:sdtEndPr>
      <w:sdtContent>
        <w:p w:rsidR="004D4153" w:rsidRPr="004D4153" w:rsidRDefault="004D4153">
          <w:pPr>
            <w:pStyle w:val="a7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sdt>
          <w:sdtPr>
            <w:rPr>
              <w:rFonts w:ascii="Times New Roman" w:eastAsiaTheme="majorEastAsia" w:hAnsi="Times New Roman" w:cs="Times New Roman"/>
              <w:caps/>
              <w:color w:val="5B9BD5" w:themeColor="accent1"/>
              <w:sz w:val="72"/>
              <w:szCs w:val="72"/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D4153" w:rsidRPr="004D4153" w:rsidRDefault="00895FFC" w:rsidP="00E21B2A">
              <w:pPr>
                <w:pStyle w:val="a7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="Times New Roman" w:eastAsiaTheme="majorEastAsia" w:hAnsi="Times New Roman" w:cs="Times New Roman"/>
                  <w:caps/>
                  <w:color w:val="5B9BD5" w:themeColor="accent1"/>
                  <w:sz w:val="72"/>
                  <w:szCs w:val="72"/>
                </w:rPr>
                <w:t>Итоги инвестиционной деятельности                               за 12 месяцев 2022 года</w:t>
              </w:r>
            </w:p>
          </w:sdtContent>
        </w:sdt>
        <w:p w:rsidR="004D4153" w:rsidRPr="004D4153" w:rsidRDefault="004D4153" w:rsidP="006B4343">
          <w:pPr>
            <w:pStyle w:val="a7"/>
            <w:rPr>
              <w:rFonts w:ascii="Times New Roman" w:hAnsi="Times New Roman" w:cs="Times New Roman"/>
              <w:color w:val="5B9BD5" w:themeColor="accent1"/>
              <w:sz w:val="56"/>
              <w:szCs w:val="56"/>
            </w:rPr>
          </w:pPr>
        </w:p>
        <w:p w:rsidR="004D4153" w:rsidRPr="004D4153" w:rsidRDefault="006E3862">
          <w:pPr>
            <w:pStyle w:val="a7"/>
            <w:spacing w:before="480"/>
            <w:jc w:val="center"/>
            <w:rPr>
              <w:rFonts w:ascii="Times New Roman" w:hAnsi="Times New Roman" w:cs="Times New Roman"/>
              <w:color w:val="5B9BD5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473710</wp:posOffset>
                </wp:positionV>
                <wp:extent cx="6539746" cy="3419475"/>
                <wp:effectExtent l="0" t="0" r="0" b="0"/>
                <wp:wrapNone/>
                <wp:docPr id="1" name="Рисунок 1" descr="290 Macro Economics Illustrations &amp; Clip Art - i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90 Macro Economics Illustrations &amp; Clip Art - iSto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9746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21B2A" w:rsidRPr="00DF1D58" w:rsidRDefault="004D4153" w:rsidP="00DF1D58">
          <w:pPr>
            <w:rPr>
              <w:rFonts w:ascii="Times New Roman" w:eastAsiaTheme="majorEastAsia" w:hAnsi="Times New Roman" w:cs="Times New Roman"/>
              <w:bCs/>
              <w:color w:val="262626" w:themeColor="text1" w:themeTint="D9"/>
              <w:sz w:val="48"/>
              <w:szCs w:val="48"/>
              <w:lang w:eastAsia="ru-RU"/>
            </w:rPr>
          </w:pPr>
          <w:r w:rsidRPr="004D4153">
            <w:rPr>
              <w:rFonts w:ascii="Times New Roman" w:hAnsi="Times New Roman" w:cs="Times New Roman"/>
              <w:noProof/>
              <w:color w:val="5B9BD5" w:themeColor="accen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9526270</wp:posOffset>
                    </wp:positionV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alias w:val="Дата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75C49" w:rsidRPr="00EA3EE0" w:rsidRDefault="00475C49">
                                    <w:pPr>
                                      <w:pStyle w:val="a7"/>
                                      <w:spacing w:after="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</w:pPr>
                                    <w:r w:rsidRPr="00EA3EE0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  <w:lang w:val="en-US"/>
                                      </w:rPr>
                                      <w:t>2</w:t>
                                    </w:r>
                                    <w:r w:rsidRPr="00EA3EE0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 xml:space="preserve"> год</w:t>
                                    </w:r>
                                  </w:p>
                                </w:sdtContent>
                              </w:sdt>
                              <w:p w:rsidR="00475C49" w:rsidRPr="004D4153" w:rsidRDefault="00475C49" w:rsidP="004D4153">
                                <w:pPr>
                                  <w:pStyle w:val="a7"/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margin-left:0;margin-top:750.1pt;width:516pt;height:43.9pt;z-index:25165516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alias w:val="Дата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75C49" w:rsidRPr="00EA3EE0" w:rsidRDefault="00475C49">
                              <w:pPr>
                                <w:pStyle w:val="a7"/>
                                <w:spacing w:after="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EA3EE0"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>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  <w:lang w:val="en-US"/>
                                </w:rPr>
                                <w:t>2</w:t>
                              </w:r>
                              <w:r w:rsidRPr="00EA3EE0"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 год</w:t>
                              </w:r>
                            </w:p>
                          </w:sdtContent>
                        </w:sdt>
                        <w:p w:rsidR="00475C49" w:rsidRPr="004D4153" w:rsidRDefault="00475C49" w:rsidP="004D4153">
                          <w:pPr>
                            <w:pStyle w:val="a7"/>
                            <w:rPr>
                              <w:rFonts w:ascii="Times New Roman" w:hAnsi="Times New Roman" w:cs="Times New Roman"/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4D4153">
            <w:rPr>
              <w:rFonts w:ascii="Times New Roman" w:eastAsiaTheme="majorEastAsia" w:hAnsi="Times New Roman" w:cs="Times New Roman"/>
              <w:bCs/>
              <w:color w:val="262626" w:themeColor="text1" w:themeTint="D9"/>
              <w:sz w:val="48"/>
              <w:szCs w:val="48"/>
              <w:lang w:eastAsia="ru-RU"/>
            </w:rPr>
            <w:br w:type="page"/>
          </w:r>
        </w:p>
      </w:sdtContent>
    </w:sdt>
    <w:p w:rsidR="00FA2CF5" w:rsidRDefault="00FA2CF5" w:rsidP="00266BF2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570E84" w:rsidRDefault="00570E84" w:rsidP="00570E84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По итогам 2022 года </w:t>
      </w:r>
      <w:r w:rsidRPr="008C53CA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инвесторами освоено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Pr="006A50FE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13 млрд. 140,1 млн. руб.</w:t>
      </w:r>
      <w:r w:rsidRPr="008C53CA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 что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="006A50FE" w:rsidRPr="00B663E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больше на </w:t>
      </w:r>
      <w:r w:rsidRPr="00B663E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26,6%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или на 2 млрд. 760,6 млн. руб. чем за аналогичный период </w:t>
      </w:r>
      <w:r w:rsidR="00C01DF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2021 года</w:t>
      </w:r>
      <w:r w:rsidRPr="00F23AD2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(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10</w:t>
      </w:r>
      <w:r w:rsidRPr="00F23AD2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млрд.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379,5</w:t>
      </w:r>
      <w:r w:rsidRPr="00F23AD2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млн. руб.)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. </w:t>
      </w:r>
    </w:p>
    <w:p w:rsidR="00570E84" w:rsidRDefault="00570E84" w:rsidP="00570E84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Достигнутое значение показателя </w:t>
      </w:r>
      <w:r w:rsidR="00B663E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по итогам 2022 года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составило </w:t>
      </w:r>
      <w:r w:rsidRPr="00B663E8">
        <w:rPr>
          <w:rFonts w:ascii="Times New Roman" w:eastAsia="Calibri" w:hAnsi="Times New Roman" w:cs="Arial"/>
          <w:color w:val="000000"/>
          <w:sz w:val="28"/>
          <w:szCs w:val="24"/>
          <w:u w:val="single"/>
          <w:lang w:eastAsia="ru-RU"/>
        </w:rPr>
        <w:t>10</w:t>
      </w:r>
      <w:r w:rsidR="00F10114" w:rsidRPr="00B663E8">
        <w:rPr>
          <w:rFonts w:ascii="Times New Roman" w:eastAsia="Calibri" w:hAnsi="Times New Roman" w:cs="Arial"/>
          <w:color w:val="000000"/>
          <w:sz w:val="28"/>
          <w:szCs w:val="24"/>
          <w:u w:val="single"/>
          <w:lang w:eastAsia="ru-RU"/>
        </w:rPr>
        <w:t>8</w:t>
      </w:r>
      <w:r w:rsidRPr="00B663E8">
        <w:rPr>
          <w:rFonts w:ascii="Times New Roman" w:eastAsia="Calibri" w:hAnsi="Times New Roman" w:cs="Arial"/>
          <w:color w:val="000000"/>
          <w:sz w:val="28"/>
          <w:szCs w:val="24"/>
          <w:u w:val="single"/>
          <w:lang w:eastAsia="ru-RU"/>
        </w:rPr>
        <w:t>,</w:t>
      </w:r>
      <w:r w:rsidR="00F10114" w:rsidRPr="00B663E8">
        <w:rPr>
          <w:rFonts w:ascii="Times New Roman" w:eastAsia="Calibri" w:hAnsi="Times New Roman" w:cs="Arial"/>
          <w:color w:val="000000"/>
          <w:sz w:val="28"/>
          <w:szCs w:val="24"/>
          <w:u w:val="single"/>
          <w:lang w:eastAsia="ru-RU"/>
        </w:rPr>
        <w:t>0</w:t>
      </w:r>
      <w:r w:rsidRPr="00B663E8">
        <w:rPr>
          <w:rFonts w:ascii="Times New Roman" w:eastAsia="Calibri" w:hAnsi="Times New Roman" w:cs="Arial"/>
          <w:color w:val="000000"/>
          <w:sz w:val="28"/>
          <w:szCs w:val="24"/>
          <w:u w:val="single"/>
          <w:lang w:eastAsia="ru-RU"/>
        </w:rPr>
        <w:t>%</w:t>
      </w:r>
      <w:r w:rsidRPr="008C53CA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от </w:t>
      </w:r>
      <w:r w:rsidRPr="00B663E8">
        <w:rPr>
          <w:rFonts w:ascii="Times New Roman" w:eastAsia="Calibri" w:hAnsi="Times New Roman" w:cs="Arial"/>
          <w:color w:val="000000"/>
          <w:sz w:val="28"/>
          <w:szCs w:val="24"/>
          <w:u w:val="single"/>
          <w:lang w:eastAsia="ru-RU"/>
        </w:rPr>
        <w:t>план</w:t>
      </w:r>
      <w:r w:rsidRPr="008C53CA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ового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з</w:t>
      </w:r>
      <w:r w:rsidRPr="008C53CA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начения показателя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="00F10114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- </w:t>
      </w:r>
      <w:r w:rsidRPr="00B663E8">
        <w:rPr>
          <w:rFonts w:ascii="Times New Roman" w:eastAsia="Calibri" w:hAnsi="Times New Roman" w:cs="Arial"/>
          <w:color w:val="000000"/>
          <w:sz w:val="28"/>
          <w:szCs w:val="24"/>
          <w:u w:val="single"/>
          <w:lang w:eastAsia="ru-RU"/>
        </w:rPr>
        <w:t>12 млрд. 166,1 млн. руб</w:t>
      </w:r>
      <w:r w:rsidRPr="008C53CA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.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, утвержденного</w:t>
      </w:r>
      <w:r w:rsidRPr="008C53CA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министерством экономического развития Ставропольского края письмом от 17.06.2022 г. № МЭР-07/4207. </w:t>
      </w:r>
    </w:p>
    <w:p w:rsidR="00570E84" w:rsidRDefault="00570E84" w:rsidP="00570E84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 2023 году установле</w:t>
      </w:r>
      <w:r w:rsidR="006C07E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н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ное значение показателя объема внебюджетных инвестиций - 13 млрд. 650,6 млн. руб. Информация об освоенных внебюджетных инвестициях приведена в таблице 1 и диаграмме 1.</w:t>
      </w:r>
    </w:p>
    <w:p w:rsidR="00FA2CF5" w:rsidRDefault="00FA2CF5" w:rsidP="007F199E">
      <w:pPr>
        <w:spacing w:after="0" w:line="276" w:lineRule="auto"/>
        <w:ind w:firstLine="567"/>
        <w:jc w:val="right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694A2D" w:rsidRDefault="00CC124A" w:rsidP="007F199E">
      <w:pPr>
        <w:spacing w:after="0" w:line="276" w:lineRule="auto"/>
        <w:ind w:firstLine="567"/>
        <w:jc w:val="right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Таблица 1</w:t>
      </w:r>
    </w:p>
    <w:p w:rsidR="007518E4" w:rsidRPr="00343485" w:rsidRDefault="00CC124A" w:rsidP="00E2051C">
      <w:pPr>
        <w:spacing w:after="0" w:line="240" w:lineRule="auto"/>
        <w:ind w:firstLine="567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CC124A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Освоенные внебюджетные инвестиции </w:t>
      </w:r>
      <w:r w:rsidR="00E2051C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в 2022 году</w:t>
      </w:r>
    </w:p>
    <w:tbl>
      <w:tblPr>
        <w:tblStyle w:val="3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559"/>
        <w:gridCol w:w="992"/>
        <w:gridCol w:w="1134"/>
        <w:gridCol w:w="1418"/>
        <w:gridCol w:w="1417"/>
      </w:tblGrid>
      <w:tr w:rsidR="0036478B" w:rsidRPr="005F2496" w:rsidTr="0036478B">
        <w:trPr>
          <w:trHeight w:val="371"/>
        </w:trPr>
        <w:tc>
          <w:tcPr>
            <w:tcW w:w="2376" w:type="dxa"/>
            <w:vMerge w:val="restart"/>
            <w:vAlign w:val="center"/>
          </w:tcPr>
          <w:p w:rsidR="0036478B" w:rsidRPr="005F2496" w:rsidRDefault="0036478B" w:rsidP="007F199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:rsidR="0036478B" w:rsidRPr="005F2496" w:rsidRDefault="0036478B" w:rsidP="007F199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План освоения внебюджетных инвестиций в 2022 году</w:t>
            </w:r>
          </w:p>
        </w:tc>
        <w:tc>
          <w:tcPr>
            <w:tcW w:w="4961" w:type="dxa"/>
            <w:gridSpan w:val="4"/>
          </w:tcPr>
          <w:p w:rsidR="0036478B" w:rsidRPr="005F2496" w:rsidRDefault="0036478B" w:rsidP="002868F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Освоено внебюджетных инвестиций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 2022 году,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млн. руб.</w:t>
            </w:r>
          </w:p>
        </w:tc>
      </w:tr>
      <w:tr w:rsidR="0036478B" w:rsidRPr="005F2496" w:rsidTr="0036478B">
        <w:trPr>
          <w:trHeight w:val="371"/>
        </w:trPr>
        <w:tc>
          <w:tcPr>
            <w:tcW w:w="2376" w:type="dxa"/>
            <w:vMerge/>
            <w:vAlign w:val="center"/>
            <w:hideMark/>
          </w:tcPr>
          <w:p w:rsidR="0036478B" w:rsidRPr="005F2496" w:rsidRDefault="0036478B" w:rsidP="007F199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:rsidR="0036478B" w:rsidRPr="005F2496" w:rsidRDefault="0036478B" w:rsidP="007F199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36478B" w:rsidRPr="005F2496" w:rsidRDefault="0036478B" w:rsidP="007F199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квартал</w:t>
            </w:r>
          </w:p>
          <w:p w:rsidR="0036478B" w:rsidRPr="005F2496" w:rsidRDefault="0036478B" w:rsidP="007F199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36478B" w:rsidRPr="005F2496" w:rsidRDefault="0036478B" w:rsidP="007F199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квартал</w:t>
            </w:r>
          </w:p>
          <w:p w:rsidR="0036478B" w:rsidRPr="005F2496" w:rsidRDefault="0036478B" w:rsidP="002868F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1418" w:type="dxa"/>
            <w:noWrap/>
            <w:vAlign w:val="center"/>
            <w:hideMark/>
          </w:tcPr>
          <w:p w:rsidR="0036478B" w:rsidRPr="005F2496" w:rsidRDefault="0036478B" w:rsidP="007F199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квартал</w:t>
            </w:r>
          </w:p>
          <w:p w:rsidR="0036478B" w:rsidRPr="005F2496" w:rsidRDefault="0036478B" w:rsidP="009E55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249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1417" w:type="dxa"/>
            <w:vAlign w:val="center"/>
          </w:tcPr>
          <w:p w:rsidR="0036478B" w:rsidRPr="005F2496" w:rsidRDefault="0036478B" w:rsidP="007F199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квартал</w:t>
            </w:r>
          </w:p>
          <w:p w:rsidR="0036478B" w:rsidRPr="005F2496" w:rsidRDefault="00ED08E0" w:rsidP="007F199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(факт</w:t>
            </w:r>
            <w:r w:rsidR="0036478B" w:rsidRPr="005F249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3C1B6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5F2496" w:rsidRPr="005F2496" w:rsidTr="0036478B">
        <w:trPr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F2496" w:rsidRPr="005F2496" w:rsidRDefault="005F2496" w:rsidP="007F199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1. Достижение планового значения освоения внебюджетных инвестиций, %</w:t>
            </w:r>
            <w:r w:rsidR="0028229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.                    План на 2022 г.-                     12 млрд.166,1 </w:t>
            </w:r>
            <w:proofErr w:type="spellStart"/>
            <w:r w:rsidR="0028229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5F2496" w:rsidRPr="005F2496" w:rsidRDefault="005F2496" w:rsidP="0036413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2496" w:rsidRPr="005F2496" w:rsidRDefault="005F2496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Накопительно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F2496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647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34,6%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F2496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74,1%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F2496" w:rsidRPr="005F2496" w:rsidRDefault="00A577BF" w:rsidP="00A577B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92</w:t>
            </w:r>
            <w:r w:rsidR="003647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647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2496" w:rsidRPr="006A50FE" w:rsidRDefault="0036478B" w:rsidP="006A50F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A50FE"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ED08E0"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A50FE"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478B" w:rsidRPr="005F2496" w:rsidTr="0036478B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Поквартально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34,6%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28229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8229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478B" w:rsidRPr="005F2496" w:rsidRDefault="0036478B" w:rsidP="00A577B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A577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78B" w:rsidRPr="005F2496" w:rsidRDefault="00B663E8" w:rsidP="00ED08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63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  <w:r w:rsidR="0036478B" w:rsidRPr="00B663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478B" w:rsidRPr="005F2496" w:rsidTr="0036478B">
        <w:trPr>
          <w:trHeight w:val="60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6478B" w:rsidRPr="005F2496" w:rsidRDefault="0036478B" w:rsidP="00302C3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="00302C3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остижение планового значения освоения внебюджетных инвестиций, млн. руб.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5F249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12 166,1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Накопительно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6478B" w:rsidRPr="005F2496" w:rsidRDefault="00302C3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302C3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4 212,23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6478B" w:rsidRPr="00302C3B" w:rsidRDefault="00302C3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9 013,87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478B" w:rsidRPr="005F2496" w:rsidRDefault="00302C3B" w:rsidP="00A577B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A577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A577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A577B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78B" w:rsidRPr="006A50FE" w:rsidRDefault="006A50FE" w:rsidP="00ED08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6C07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140,1</w:t>
            </w:r>
          </w:p>
        </w:tc>
      </w:tr>
      <w:tr w:rsidR="0036478B" w:rsidRPr="005F2496" w:rsidTr="0036478B">
        <w:trPr>
          <w:trHeight w:val="600"/>
        </w:trPr>
        <w:tc>
          <w:tcPr>
            <w:tcW w:w="2376" w:type="dxa"/>
            <w:vMerge/>
            <w:shd w:val="clear" w:color="auto" w:fill="auto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Поквартально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212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801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478B" w:rsidRPr="005F2496" w:rsidRDefault="00A577BF" w:rsidP="00A577B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2 188,12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78B" w:rsidRPr="006A50FE" w:rsidRDefault="006A50FE" w:rsidP="00ED08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C07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938,2</w:t>
            </w:r>
          </w:p>
        </w:tc>
      </w:tr>
      <w:tr w:rsidR="0036478B" w:rsidRPr="005F2496" w:rsidTr="0036478B">
        <w:trPr>
          <w:trHeight w:val="240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данным государственной статистики, млн. руб.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Накопительно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6478B" w:rsidRPr="005F2496" w:rsidRDefault="00302C3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02C3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767,387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6478B" w:rsidRPr="005F2496" w:rsidRDefault="00302C3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1 630,76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478B" w:rsidRPr="005F2496" w:rsidRDefault="00A577BF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ED08E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78B" w:rsidRPr="006A50FE" w:rsidRDefault="006A50FE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C07E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268,3</w:t>
            </w:r>
          </w:p>
        </w:tc>
      </w:tr>
      <w:tr w:rsidR="0036478B" w:rsidRPr="005F2496" w:rsidTr="0036478B">
        <w:trPr>
          <w:trHeight w:val="240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Поквартально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767,387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863,373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478B" w:rsidRPr="005F2496" w:rsidRDefault="00A577BF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709,84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78B" w:rsidRPr="006A50FE" w:rsidRDefault="006A50FE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927,7</w:t>
            </w:r>
          </w:p>
        </w:tc>
      </w:tr>
      <w:tr w:rsidR="0036478B" w:rsidRPr="005F2496" w:rsidTr="0036478B">
        <w:trPr>
          <w:trHeight w:val="480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36478B" w:rsidRPr="005F2496" w:rsidRDefault="0036478B" w:rsidP="00C16AC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2.2. </w:t>
            </w:r>
            <w:r w:rsidR="00C16AC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 данным мониторинга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администрации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 Кисловодска, млн. руб.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Накопительно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6478B" w:rsidRPr="005F2496" w:rsidRDefault="00302C3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02C3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3 444,84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6478B" w:rsidRPr="005F2496" w:rsidRDefault="00302C3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7 383,11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478B" w:rsidRPr="005F2496" w:rsidRDefault="00302C3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8 861,39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78B" w:rsidRPr="006A50FE" w:rsidRDefault="00ED08E0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9 871,8</w:t>
            </w:r>
          </w:p>
        </w:tc>
      </w:tr>
      <w:tr w:rsidR="0036478B" w:rsidRPr="005F2496" w:rsidTr="0036478B">
        <w:trPr>
          <w:trHeight w:val="480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Поквартально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3 444,84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36478B" w:rsidRPr="005F2496" w:rsidRDefault="0036478B" w:rsidP="00302C3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3 938,2</w:t>
            </w:r>
            <w:r w:rsidR="00302C3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478B" w:rsidRPr="005F2496" w:rsidRDefault="0036478B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249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1 478,28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478B" w:rsidRPr="006A50FE" w:rsidRDefault="00ED08E0" w:rsidP="0036478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50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1 010,41</w:t>
            </w:r>
          </w:p>
        </w:tc>
      </w:tr>
    </w:tbl>
    <w:p w:rsidR="00FA2CF5" w:rsidRDefault="00FA2CF5" w:rsidP="00552343">
      <w:pPr>
        <w:spacing w:after="0" w:line="276" w:lineRule="auto"/>
        <w:ind w:firstLine="567"/>
        <w:jc w:val="right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552343" w:rsidRDefault="00552343" w:rsidP="00552343">
      <w:pPr>
        <w:spacing w:after="0" w:line="276" w:lineRule="auto"/>
        <w:ind w:firstLine="567"/>
        <w:jc w:val="right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Диаграмма 1</w:t>
      </w:r>
    </w:p>
    <w:p w:rsidR="000E52A2" w:rsidRDefault="00552343" w:rsidP="00FA2CF5">
      <w:pPr>
        <w:spacing w:after="0" w:line="240" w:lineRule="auto"/>
        <w:ind w:firstLine="567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CC124A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Ос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военные </w:t>
      </w:r>
      <w:r w:rsidR="000E52A2" w:rsidRPr="00CC124A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внебюджетные</w:t>
      </w:r>
      <w:r w:rsidR="000E52A2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инвестиции </w:t>
      </w:r>
      <w:r w:rsidR="00E2051C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в динамике </w:t>
      </w:r>
    </w:p>
    <w:p w:rsidR="00FA2CF5" w:rsidRPr="00FA2CF5" w:rsidRDefault="00E2051C" w:rsidP="00FA2CF5">
      <w:pPr>
        <w:spacing w:after="0" w:line="240" w:lineRule="auto"/>
        <w:ind w:firstLine="567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с 201</w:t>
      </w:r>
      <w:r w:rsidR="00FA2CF5" w:rsidRPr="00FA2CF5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по 2022 годы</w:t>
      </w:r>
      <w:r w:rsidR="00552343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, млн. руб.</w:t>
      </w:r>
      <w:r w:rsidR="000E52A2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</w:t>
      </w:r>
      <w:r w:rsidR="00552343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</w:t>
      </w:r>
    </w:p>
    <w:p w:rsidR="00FA2CF5" w:rsidRPr="00FA2CF5" w:rsidRDefault="00FA2CF5" w:rsidP="00FA2CF5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FA2CF5">
        <w:rPr>
          <w:rFonts w:ascii="Calibri" w:eastAsia="Calibri" w:hAnsi="Calibri" w:cs="Arial"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224907BD" wp14:editId="66BAABF5">
            <wp:simplePos x="0" y="0"/>
            <wp:positionH relativeFrom="margin">
              <wp:posOffset>-215265</wp:posOffset>
            </wp:positionH>
            <wp:positionV relativeFrom="paragraph">
              <wp:posOffset>41910</wp:posOffset>
            </wp:positionV>
            <wp:extent cx="6515100" cy="1933575"/>
            <wp:effectExtent l="0" t="0" r="19050" b="9525"/>
            <wp:wrapNone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CF5" w:rsidRPr="00FA2CF5" w:rsidRDefault="00FA2CF5" w:rsidP="00FA2CF5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FA2CF5" w:rsidRPr="00FA2CF5" w:rsidRDefault="00FA2CF5" w:rsidP="00FA2CF5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FA2CF5" w:rsidRPr="00FA2CF5" w:rsidRDefault="00FA2CF5" w:rsidP="00FA2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CF5" w:rsidRPr="00FA2CF5" w:rsidRDefault="00FA2CF5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CF5" w:rsidRPr="00FA2CF5" w:rsidRDefault="00FA2CF5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A2CF5" w:rsidRPr="00FA2CF5" w:rsidRDefault="00FA2CF5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A2CF5" w:rsidRPr="00FA2CF5" w:rsidRDefault="00FA2CF5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A2CF5" w:rsidRPr="00FA2CF5" w:rsidRDefault="00FA2CF5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A2CF5" w:rsidRPr="00FA2CF5" w:rsidRDefault="00FA2CF5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A2CF5" w:rsidRDefault="00FA2CF5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A2CF5" w:rsidRDefault="00FA2CF5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A2CF5" w:rsidRDefault="00FA2CF5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A2CF5" w:rsidRDefault="00FA2CF5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52014" w:rsidRDefault="00F52014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A2CF5" w:rsidRPr="00FA2CF5" w:rsidRDefault="00FA2CF5" w:rsidP="00FA2CF5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A2CF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Диаграмма № 2</w:t>
      </w:r>
    </w:p>
    <w:p w:rsidR="00FA2CF5" w:rsidRPr="00F541F8" w:rsidRDefault="00FA2CF5" w:rsidP="00FA2CF5">
      <w:pPr>
        <w:spacing w:after="0" w:line="240" w:lineRule="auto"/>
        <w:ind w:firstLine="567"/>
        <w:jc w:val="center"/>
        <w:rPr>
          <w:rFonts w:ascii="Times New Roman" w:eastAsia="Calibri" w:hAnsi="Times New Roman" w:cs="Arial"/>
          <w:color w:val="FF0000"/>
          <w:sz w:val="28"/>
          <w:szCs w:val="28"/>
          <w:lang w:eastAsia="ru-RU"/>
        </w:rPr>
      </w:pPr>
      <w:r w:rsidRPr="00CC124A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Ос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военные бюджетные инвестиции 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br/>
        <w:t>в динамике с 201</w:t>
      </w:r>
      <w:r w:rsidRPr="00FA2CF5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по 2022 годы, млн. руб. </w:t>
      </w:r>
    </w:p>
    <w:p w:rsidR="00FA2CF5" w:rsidRPr="00FA2CF5" w:rsidRDefault="00FA2CF5" w:rsidP="00FA2CF5">
      <w:pPr>
        <w:spacing w:after="0" w:line="240" w:lineRule="auto"/>
        <w:jc w:val="both"/>
        <w:rPr>
          <w:rFonts w:ascii="Times New Roman" w:eastAsia="Calibri" w:hAnsi="Times New Roman" w:cs="Arial"/>
          <w:sz w:val="28"/>
        </w:rPr>
      </w:pPr>
      <w:r w:rsidRPr="00FA2CF5">
        <w:rPr>
          <w:rFonts w:ascii="Times New Roman" w:eastAsia="Calibri" w:hAnsi="Times New Roman" w:cs="Arial"/>
          <w:noProof/>
          <w:sz w:val="28"/>
          <w:lang w:eastAsia="ru-RU"/>
        </w:rPr>
        <w:drawing>
          <wp:anchor distT="0" distB="0" distL="114300" distR="114300" simplePos="0" relativeHeight="251656704" behindDoc="0" locked="0" layoutInCell="1" allowOverlap="1" wp14:anchorId="59B87990" wp14:editId="151C72BD">
            <wp:simplePos x="0" y="0"/>
            <wp:positionH relativeFrom="margin">
              <wp:posOffset>-224790</wp:posOffset>
            </wp:positionH>
            <wp:positionV relativeFrom="paragraph">
              <wp:posOffset>90805</wp:posOffset>
            </wp:positionV>
            <wp:extent cx="6496050" cy="1790700"/>
            <wp:effectExtent l="0" t="0" r="19050" b="1905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CF5" w:rsidRPr="00FA2CF5" w:rsidRDefault="00FA2CF5" w:rsidP="00FA2CF5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FA2CF5" w:rsidRPr="00FA2CF5" w:rsidRDefault="00FA2CF5" w:rsidP="00FA2CF5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FA2CF5" w:rsidRPr="00FA2CF5" w:rsidRDefault="00FA2CF5" w:rsidP="00FA2CF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FA2CF5" w:rsidRPr="00FA2CF5" w:rsidRDefault="00FA2CF5" w:rsidP="00FA2CF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FA2CF5" w:rsidRPr="00FA2CF5" w:rsidRDefault="00FA2CF5" w:rsidP="00FA2CF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FA2CF5" w:rsidRPr="00FA2CF5" w:rsidRDefault="00FA2CF5" w:rsidP="00FA2CF5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FA2CF5" w:rsidRPr="00FA2CF5" w:rsidRDefault="00FA2CF5" w:rsidP="00FA2CF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FA2CF5" w:rsidRPr="00FA2CF5" w:rsidRDefault="00FA2CF5" w:rsidP="00FA2CF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FA2CF5" w:rsidRPr="00FA2CF5" w:rsidRDefault="00FA2CF5" w:rsidP="00FA2CF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B272F" w:rsidRDefault="008B272F" w:rsidP="008B272F">
      <w:pPr>
        <w:spacing w:after="0" w:line="276" w:lineRule="auto"/>
        <w:ind w:firstLine="567"/>
        <w:jc w:val="right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Таблица 2</w:t>
      </w:r>
    </w:p>
    <w:p w:rsidR="003C5949" w:rsidRPr="00B45EB9" w:rsidRDefault="008B272F" w:rsidP="003C5949">
      <w:pPr>
        <w:spacing w:after="0" w:line="240" w:lineRule="auto"/>
        <w:ind w:firstLine="567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B45EB9">
        <w:rPr>
          <w:rFonts w:ascii="Times New Roman" w:eastAsia="Calibri" w:hAnsi="Times New Roman" w:cs="Arial"/>
          <w:sz w:val="28"/>
          <w:szCs w:val="28"/>
          <w:lang w:eastAsia="ru-RU"/>
        </w:rPr>
        <w:t>Рейтинговая позиция города-курорта Кисловодска по объему инвестиций</w:t>
      </w:r>
    </w:p>
    <w:p w:rsidR="00117201" w:rsidRPr="00B45EB9" w:rsidRDefault="00117201" w:rsidP="003C5949">
      <w:pPr>
        <w:spacing w:after="0" w:line="240" w:lineRule="auto"/>
        <w:ind w:firstLine="567"/>
        <w:jc w:val="center"/>
        <w:rPr>
          <w:rFonts w:ascii="Times New Roman" w:eastAsia="Calibri" w:hAnsi="Times New Roman" w:cs="Arial"/>
          <w:i/>
          <w:sz w:val="28"/>
          <w:szCs w:val="28"/>
          <w:lang w:eastAsia="ru-RU"/>
        </w:rPr>
      </w:pPr>
      <w:r w:rsidRPr="00B45EB9">
        <w:rPr>
          <w:rFonts w:ascii="Times New Roman" w:eastAsia="Calibri" w:hAnsi="Times New Roman" w:cs="Arial"/>
          <w:i/>
          <w:sz w:val="28"/>
          <w:szCs w:val="28"/>
          <w:lang w:eastAsia="ru-RU"/>
        </w:rPr>
        <w:t>(</w:t>
      </w:r>
      <w:r w:rsidR="00F541F8" w:rsidRPr="00B45EB9">
        <w:rPr>
          <w:rFonts w:ascii="Times New Roman" w:eastAsia="Calibri" w:hAnsi="Times New Roman" w:cs="Arial"/>
          <w:i/>
          <w:sz w:val="28"/>
          <w:szCs w:val="28"/>
          <w:lang w:eastAsia="ru-RU"/>
        </w:rPr>
        <w:t xml:space="preserve">по </w:t>
      </w:r>
      <w:r w:rsidR="00B45EB9" w:rsidRPr="00B45EB9">
        <w:rPr>
          <w:rFonts w:ascii="Times New Roman" w:eastAsia="Calibri" w:hAnsi="Times New Roman" w:cs="Arial"/>
          <w:i/>
          <w:sz w:val="28"/>
          <w:szCs w:val="28"/>
          <w:lang w:eastAsia="ru-RU"/>
        </w:rPr>
        <w:t>данным правления</w:t>
      </w:r>
      <w:r w:rsidRPr="00B45EB9">
        <w:rPr>
          <w:rFonts w:ascii="Times New Roman" w:eastAsia="Calibri" w:hAnsi="Times New Roman" w:cs="Arial"/>
          <w:i/>
          <w:sz w:val="28"/>
          <w:szCs w:val="28"/>
          <w:lang w:eastAsia="ru-RU"/>
        </w:rPr>
        <w:t xml:space="preserve"> Федеральной службы государственной статистики по Северо-Кавказскому федеральному округу)</w:t>
      </w:r>
    </w:p>
    <w:p w:rsidR="003C5949" w:rsidRPr="003C5949" w:rsidRDefault="003C5949" w:rsidP="003C5949">
      <w:pPr>
        <w:spacing w:after="0" w:line="240" w:lineRule="auto"/>
        <w:ind w:firstLine="567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tbl>
      <w:tblPr>
        <w:tblStyle w:val="-11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1418"/>
        <w:gridCol w:w="2829"/>
      </w:tblGrid>
      <w:tr w:rsidR="008B272F" w:rsidRPr="002B69B0" w:rsidTr="00A35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:rsidR="008B272F" w:rsidRPr="00D351B7" w:rsidRDefault="008B272F" w:rsidP="005D20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D351B7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69" w:type="dxa"/>
            <w:gridSpan w:val="2"/>
            <w:vAlign w:val="center"/>
          </w:tcPr>
          <w:p w:rsidR="008B272F" w:rsidRPr="00D351B7" w:rsidRDefault="008B272F" w:rsidP="005D20A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D351B7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>Бюджетные инвестиции</w:t>
            </w:r>
          </w:p>
          <w:p w:rsidR="008B272F" w:rsidRPr="00D351B7" w:rsidRDefault="008B272F" w:rsidP="005D20A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vAlign w:val="center"/>
          </w:tcPr>
          <w:p w:rsidR="008B272F" w:rsidRPr="00D351B7" w:rsidRDefault="008B272F" w:rsidP="005D20A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D351B7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>Внебюджетные инвестиции</w:t>
            </w:r>
          </w:p>
          <w:p w:rsidR="008B272F" w:rsidRPr="00D351B7" w:rsidRDefault="008B272F" w:rsidP="005D20AE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</w:p>
        </w:tc>
      </w:tr>
      <w:tr w:rsidR="008B272F" w:rsidRPr="002B69B0" w:rsidTr="00A35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:rsidR="008B272F" w:rsidRPr="00D351B7" w:rsidRDefault="008B272F" w:rsidP="005D20A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B272F" w:rsidRPr="00D351B7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</w:t>
            </w:r>
          </w:p>
        </w:tc>
        <w:tc>
          <w:tcPr>
            <w:tcW w:w="2409" w:type="dxa"/>
            <w:vAlign w:val="center"/>
          </w:tcPr>
          <w:p w:rsidR="008B272F" w:rsidRPr="00D351B7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 городов-курортов КМВ</w:t>
            </w:r>
          </w:p>
        </w:tc>
        <w:tc>
          <w:tcPr>
            <w:tcW w:w="1418" w:type="dxa"/>
            <w:vAlign w:val="center"/>
          </w:tcPr>
          <w:p w:rsidR="008B272F" w:rsidRPr="00D351B7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</w:t>
            </w:r>
          </w:p>
        </w:tc>
        <w:tc>
          <w:tcPr>
            <w:tcW w:w="2829" w:type="dxa"/>
            <w:vAlign w:val="center"/>
          </w:tcPr>
          <w:p w:rsidR="008B272F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 городов-</w:t>
            </w:r>
          </w:p>
          <w:p w:rsidR="008B272F" w:rsidRPr="00D351B7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курортов КМВ</w:t>
            </w:r>
          </w:p>
        </w:tc>
      </w:tr>
      <w:tr w:rsidR="008B272F" w:rsidRPr="002B69B0" w:rsidTr="00A35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B272F" w:rsidRPr="002B69B0" w:rsidRDefault="008B272F" w:rsidP="005D20A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B69B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9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272F" w:rsidRPr="002B69B0" w:rsidTr="00A35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B272F" w:rsidRPr="002B69B0" w:rsidRDefault="008B272F" w:rsidP="005D20A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B69B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9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72F" w:rsidRPr="002B69B0" w:rsidTr="00A35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B272F" w:rsidRPr="002B69B0" w:rsidRDefault="008B272F" w:rsidP="005D20A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B69B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9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72F" w:rsidRPr="002B69B0" w:rsidTr="00A35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8B272F" w:rsidRPr="002B69B0" w:rsidRDefault="008B272F" w:rsidP="005D20AE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B69B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:rsidR="008B272F" w:rsidRPr="005A57D1" w:rsidRDefault="000412D7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9" w:type="dxa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272F" w:rsidRPr="002B69B0" w:rsidTr="00A35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9D9D9" w:themeFill="background1" w:themeFillShade="D9"/>
            <w:vAlign w:val="center"/>
          </w:tcPr>
          <w:p w:rsidR="008B272F" w:rsidRPr="002B69B0" w:rsidRDefault="00737873" w:rsidP="005D2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B2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B272F" w:rsidRDefault="00B1757D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B272F" w:rsidRPr="00B1757D" w:rsidRDefault="009A722C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B272F" w:rsidRDefault="0098325C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8B272F" w:rsidRPr="005A57D1" w:rsidRDefault="008B272F" w:rsidP="005D2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031B" w:rsidRDefault="0033031B" w:rsidP="0033031B">
      <w:pPr>
        <w:spacing w:after="0" w:line="276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552343" w:rsidRPr="00F54295" w:rsidRDefault="00CB3F0E" w:rsidP="00F54295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По итогам 2022 года завершена реализация </w:t>
      </w:r>
      <w:r w:rsidR="00C8146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</w:t>
      </w:r>
      <w:r w:rsidR="00C51B73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0</w:t>
      </w:r>
      <w:r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инвест</w:t>
      </w:r>
      <w:r w:rsidR="00F54295"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иционных проектов, в том числе </w:t>
      </w:r>
      <w:r w:rsidR="00C8146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1</w:t>
      </w:r>
      <w:r w:rsidR="00C51B73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6</w:t>
      </w:r>
      <w:r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проектов за</w:t>
      </w:r>
      <w:r w:rsidR="00552343"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счет внебюджетн</w:t>
      </w:r>
      <w:r w:rsidR="00B94CD1"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ых инвестиций, </w:t>
      </w:r>
      <w:r w:rsidR="00894B23" w:rsidRPr="00894B23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4</w:t>
      </w:r>
      <w:r w:rsidR="008F661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проекта счет средств бюджета всех уровней. По итогам</w:t>
      </w:r>
      <w:r w:rsidR="00B94CD1"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реализации проектов создано </w:t>
      </w:r>
      <w:r w:rsidR="00C05CF3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354</w:t>
      </w:r>
      <w:r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новых рабочих мест, </w:t>
      </w:r>
      <w:r w:rsidR="00672F2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1</w:t>
      </w:r>
      <w:r w:rsidR="00C05CF3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="00672F2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0</w:t>
      </w:r>
      <w:r w:rsidR="00C05CF3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42</w:t>
      </w:r>
      <w:r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новых мест размещения отдыхающих.</w:t>
      </w:r>
      <w:r w:rsidR="00552343"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Информация</w:t>
      </w:r>
      <w:r w:rsidR="00F54295"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о реализованных инвестиционных проектах приведена </w:t>
      </w:r>
      <w:r w:rsidR="00552343"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 таблиц</w:t>
      </w:r>
      <w:r w:rsidR="0033031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ах</w:t>
      </w:r>
      <w:r w:rsidR="00552343"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="0033031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4</w:t>
      </w:r>
      <w:r w:rsidR="00F52014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-5</w:t>
      </w:r>
      <w:r w:rsidR="00552343" w:rsidRPr="00F5429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.</w:t>
      </w:r>
    </w:p>
    <w:p w:rsidR="0033031B" w:rsidRPr="00FA2CF5" w:rsidRDefault="0033031B" w:rsidP="0033031B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Таблица № 3</w:t>
      </w:r>
    </w:p>
    <w:p w:rsidR="0033031B" w:rsidRPr="00FE51F1" w:rsidRDefault="0033031B" w:rsidP="00330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Социально-экономический эффект реализации проектов</w:t>
      </w:r>
    </w:p>
    <w:p w:rsidR="0033031B" w:rsidRPr="00FA2CF5" w:rsidRDefault="0033031B" w:rsidP="003303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-351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5"/>
        <w:gridCol w:w="556"/>
        <w:gridCol w:w="851"/>
        <w:gridCol w:w="709"/>
        <w:gridCol w:w="850"/>
        <w:gridCol w:w="918"/>
        <w:gridCol w:w="1241"/>
      </w:tblGrid>
      <w:tr w:rsidR="0033031B" w:rsidRPr="00F25FAE" w:rsidTr="00D03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3031B" w:rsidRPr="00715D6B" w:rsidRDefault="0033031B" w:rsidP="003021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33031B" w:rsidRPr="00715D6B" w:rsidRDefault="0033031B" w:rsidP="00302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33031B" w:rsidRPr="00715D6B" w:rsidRDefault="0033031B" w:rsidP="00302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33031B" w:rsidRPr="00715D6B" w:rsidRDefault="0033031B" w:rsidP="00302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33031B" w:rsidRPr="00715D6B" w:rsidRDefault="0033031B" w:rsidP="00302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3031B" w:rsidRPr="00715D6B" w:rsidRDefault="0033031B" w:rsidP="00302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33031B" w:rsidRPr="00715D6B" w:rsidRDefault="0033031B" w:rsidP="00302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5D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Всего за 4 года</w:t>
            </w:r>
          </w:p>
        </w:tc>
      </w:tr>
      <w:tr w:rsidR="0033031B" w:rsidRPr="00FA2CF5" w:rsidTr="00E84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33031B" w:rsidRPr="00F25FAE" w:rsidRDefault="0033031B" w:rsidP="0030215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1. Количество реализованных инвестиционных проектов</w:t>
            </w:r>
          </w:p>
        </w:tc>
        <w:tc>
          <w:tcPr>
            <w:tcW w:w="556" w:type="dxa"/>
            <w:hideMark/>
          </w:tcPr>
          <w:p w:rsidR="0033031B" w:rsidRPr="00F25FAE" w:rsidRDefault="0033031B" w:rsidP="00302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1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8" w:type="dxa"/>
            <w:vAlign w:val="center"/>
          </w:tcPr>
          <w:p w:rsidR="0033031B" w:rsidRPr="00F25FAE" w:rsidRDefault="00672F28" w:rsidP="00E8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1" w:type="dxa"/>
            <w:noWrap/>
            <w:vAlign w:val="center"/>
          </w:tcPr>
          <w:p w:rsidR="0033031B" w:rsidRPr="00F25FAE" w:rsidRDefault="00672F28" w:rsidP="00E8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="00404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031B" w:rsidRPr="00FA2CF5" w:rsidTr="00E8419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33031B" w:rsidRPr="00F25FAE" w:rsidRDefault="0033031B" w:rsidP="0030215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2. Количество реализованных инвестиционных проектов в санаторно-курортной и гостиничной сферах</w:t>
            </w:r>
          </w:p>
        </w:tc>
        <w:tc>
          <w:tcPr>
            <w:tcW w:w="556" w:type="dxa"/>
            <w:hideMark/>
          </w:tcPr>
          <w:p w:rsidR="0033031B" w:rsidRPr="00F25FAE" w:rsidRDefault="0033031B" w:rsidP="00302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1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8" w:type="dxa"/>
            <w:vAlign w:val="center"/>
          </w:tcPr>
          <w:p w:rsidR="0033031B" w:rsidRPr="00F25FAE" w:rsidRDefault="00FB2AFC" w:rsidP="00E8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1" w:type="dxa"/>
            <w:noWrap/>
            <w:vAlign w:val="center"/>
          </w:tcPr>
          <w:p w:rsidR="0033031B" w:rsidRPr="00F25FAE" w:rsidRDefault="00672F28" w:rsidP="00E8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404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3031B" w:rsidRPr="00FA2CF5" w:rsidTr="00E84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33031B" w:rsidRPr="00F25FAE" w:rsidRDefault="0033031B" w:rsidP="0030215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3. Создано коечных мест</w:t>
            </w:r>
          </w:p>
        </w:tc>
        <w:tc>
          <w:tcPr>
            <w:tcW w:w="556" w:type="dxa"/>
            <w:hideMark/>
          </w:tcPr>
          <w:p w:rsidR="0033031B" w:rsidRPr="00F25FAE" w:rsidRDefault="0033031B" w:rsidP="00302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1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50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B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18" w:type="dxa"/>
            <w:vAlign w:val="center"/>
          </w:tcPr>
          <w:p w:rsidR="0033031B" w:rsidRPr="00F25FAE" w:rsidRDefault="00672F28" w:rsidP="00E8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03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B2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41" w:type="dxa"/>
            <w:noWrap/>
            <w:vAlign w:val="center"/>
          </w:tcPr>
          <w:p w:rsidR="0033031B" w:rsidRPr="00F25FAE" w:rsidRDefault="00981FFC" w:rsidP="00E84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387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37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826</w:t>
            </w:r>
          </w:p>
        </w:tc>
      </w:tr>
      <w:tr w:rsidR="0033031B" w:rsidRPr="00FA2CF5" w:rsidTr="00E84197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33031B" w:rsidRPr="00F25FAE" w:rsidRDefault="0033031B" w:rsidP="0030215D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ru-RU"/>
              </w:rPr>
              <w:t>4. Создано рабочих мест</w:t>
            </w:r>
          </w:p>
        </w:tc>
        <w:tc>
          <w:tcPr>
            <w:tcW w:w="556" w:type="dxa"/>
            <w:hideMark/>
          </w:tcPr>
          <w:p w:rsidR="0033031B" w:rsidRPr="00F25FAE" w:rsidRDefault="0033031B" w:rsidP="00302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1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09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50" w:type="dxa"/>
            <w:noWrap/>
            <w:vAlign w:val="center"/>
            <w:hideMark/>
          </w:tcPr>
          <w:p w:rsidR="0033031B" w:rsidRPr="00F25FAE" w:rsidRDefault="0033031B" w:rsidP="00E8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918" w:type="dxa"/>
            <w:vAlign w:val="center"/>
          </w:tcPr>
          <w:p w:rsidR="0033031B" w:rsidRPr="00F25FAE" w:rsidRDefault="00A26491" w:rsidP="00E8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1241" w:type="dxa"/>
            <w:noWrap/>
            <w:vAlign w:val="center"/>
          </w:tcPr>
          <w:p w:rsidR="0033031B" w:rsidRPr="00F25FAE" w:rsidRDefault="00981FFC" w:rsidP="00E8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5F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3872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D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</w:tbl>
    <w:p w:rsidR="00CB3F0E" w:rsidRPr="00F54295" w:rsidRDefault="0038319C" w:rsidP="00CB3F0E">
      <w:pPr>
        <w:spacing w:after="0" w:line="276" w:lineRule="auto"/>
        <w:ind w:firstLine="567"/>
        <w:jc w:val="right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 xml:space="preserve">Таблица </w:t>
      </w:r>
      <w:r w:rsidR="0033031B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4</w:t>
      </w:r>
    </w:p>
    <w:p w:rsidR="00D97A33" w:rsidRPr="002A7836" w:rsidRDefault="00D97A33" w:rsidP="00F84DD0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lastRenderedPageBreak/>
        <w:t xml:space="preserve">В </w:t>
      </w:r>
      <w:r w:rsidRPr="00501351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настоящее время продолжается реализация </w:t>
      </w:r>
      <w:r w:rsidR="00981FFC" w:rsidRPr="00501351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34</w:t>
      </w:r>
      <w:r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инвестиционных проектов, в том числе 1</w:t>
      </w:r>
      <w:r w:rsidR="00F84DD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8</w:t>
      </w:r>
      <w:r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проектов по строительству и реконструкции санаторно-курортных и го</w:t>
      </w:r>
      <w:r w:rsidR="006671AD"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стиничных комплексов. По итогам </w:t>
      </w:r>
      <w:r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реализации </w:t>
      </w:r>
      <w:r w:rsidR="006671AD"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проектов </w:t>
      </w:r>
      <w:r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планируется создать до </w:t>
      </w:r>
      <w:r w:rsidR="00F84DD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2178</w:t>
      </w:r>
      <w:r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коечных мест, а также до </w:t>
      </w:r>
      <w:r w:rsidR="00F84DD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2414</w:t>
      </w:r>
      <w:r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рабоч</w:t>
      </w:r>
      <w:r w:rsidR="00F84DD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их</w:t>
      </w:r>
      <w:r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мест</w:t>
      </w:r>
      <w:r w:rsidR="002C0F98"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а</w:t>
      </w:r>
      <w:r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к 202</w:t>
      </w:r>
      <w:r w:rsidR="002C0F98"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5</w:t>
      </w:r>
      <w:r w:rsidRPr="002A783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году. </w:t>
      </w:r>
    </w:p>
    <w:p w:rsidR="00A129BE" w:rsidRPr="002A7836" w:rsidRDefault="00A129BE" w:rsidP="00D97A33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267165" w:rsidRPr="002A7836" w:rsidRDefault="00D110E1" w:rsidP="003F58BD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2A7836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 xml:space="preserve">Таблица </w:t>
      </w:r>
      <w:r w:rsidR="00646061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4</w:t>
      </w:r>
      <w:r w:rsidR="00E84707" w:rsidRPr="002A7836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0C12CC" w:rsidRDefault="000C12CC" w:rsidP="00CC12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D36AB">
        <w:rPr>
          <w:rFonts w:ascii="Times New Roman" w:hAnsi="Times New Roman" w:cs="Times New Roman"/>
          <w:b/>
          <w:sz w:val="28"/>
          <w:szCs w:val="28"/>
        </w:rPr>
        <w:t xml:space="preserve">НЕБЮДЖЕТНЫЕ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ИНВЕСТИЦИОННЫЕ ПРОЕКТЫ</w:t>
      </w:r>
    </w:p>
    <w:tbl>
      <w:tblPr>
        <w:tblStyle w:val="112"/>
        <w:tblpPr w:leftFromText="180" w:rightFromText="180" w:vertAnchor="text" w:horzAnchor="margin" w:tblpXSpec="center" w:tblpY="190"/>
        <w:tblW w:w="1034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021"/>
        <w:gridCol w:w="147"/>
        <w:gridCol w:w="1129"/>
        <w:gridCol w:w="1417"/>
        <w:gridCol w:w="2132"/>
      </w:tblGrid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580DD1" w:rsidRDefault="0016058A" w:rsidP="007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58A" w:rsidRPr="00580DD1" w:rsidRDefault="0016058A" w:rsidP="007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D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0D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16058A" w:rsidRPr="00580DD1" w:rsidRDefault="0016058A" w:rsidP="007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D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  <w:r w:rsidR="00580DD1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1021" w:type="dxa"/>
            <w:vAlign w:val="center"/>
          </w:tcPr>
          <w:p w:rsidR="0016058A" w:rsidRPr="00580DD1" w:rsidRDefault="0016058A" w:rsidP="007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D1">
              <w:rPr>
                <w:rFonts w:ascii="Times New Roman" w:hAnsi="Times New Roman" w:cs="Times New Roman"/>
                <w:sz w:val="24"/>
                <w:szCs w:val="24"/>
              </w:rPr>
              <w:t>Коечные места, ед.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580DD1" w:rsidRDefault="0016058A" w:rsidP="007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D1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  <w:p w:rsidR="0016058A" w:rsidRPr="00580DD1" w:rsidRDefault="0016058A" w:rsidP="007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D1">
              <w:rPr>
                <w:rFonts w:ascii="Times New Roman" w:hAnsi="Times New Roman" w:cs="Times New Roman"/>
                <w:sz w:val="24"/>
                <w:szCs w:val="24"/>
              </w:rPr>
              <w:t>места, ед.</w:t>
            </w:r>
          </w:p>
        </w:tc>
        <w:tc>
          <w:tcPr>
            <w:tcW w:w="1417" w:type="dxa"/>
            <w:vAlign w:val="center"/>
          </w:tcPr>
          <w:p w:rsidR="0016058A" w:rsidRPr="00580DD1" w:rsidRDefault="0016058A" w:rsidP="007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D1">
              <w:rPr>
                <w:rFonts w:ascii="Times New Roman" w:hAnsi="Times New Roman" w:cs="Times New Roman"/>
                <w:sz w:val="24"/>
                <w:szCs w:val="24"/>
              </w:rPr>
              <w:t>Стоимость проекта, млн. руб.</w:t>
            </w:r>
          </w:p>
        </w:tc>
        <w:tc>
          <w:tcPr>
            <w:tcW w:w="2132" w:type="dxa"/>
            <w:vAlign w:val="center"/>
          </w:tcPr>
          <w:p w:rsidR="0016058A" w:rsidRPr="00580DD1" w:rsidRDefault="0016058A" w:rsidP="007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D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4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16058A" w:rsidRPr="002E090C" w:rsidRDefault="004A14FD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058A" w:rsidRPr="002E090C" w:rsidTr="00646061">
        <w:trPr>
          <w:trHeight w:val="20"/>
        </w:trPr>
        <w:tc>
          <w:tcPr>
            <w:tcW w:w="10349" w:type="dxa"/>
            <w:gridSpan w:val="7"/>
            <w:vAlign w:val="center"/>
          </w:tcPr>
          <w:p w:rsidR="0016058A" w:rsidRPr="002E090C" w:rsidRDefault="00CB7A6D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КОЛЛЕКТИВНОГО РАЗМЕЩЕНИЯ ОТДЫХАЮЩИХ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Реконструкция гостиницы «Ария» по адресу</w:t>
            </w:r>
          </w:p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г. Кисловодск, пр. Дзержинского, 22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2C5D79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санатория «Дворец Нарзанов» </w:t>
            </w:r>
            <w:r w:rsidR="002C5D79"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г. Кисловодск, пр. Ленина, 21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2C5D79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под отель «Вернисаж» </w:t>
            </w:r>
            <w:r w:rsidR="002C5D79"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г. Кисловодск, ул. Горького, 1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2C5D79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отеля «Ваш отдых» </w:t>
            </w:r>
            <w:r w:rsidR="002C5D79"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2C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ул. </w:t>
            </w:r>
            <w:proofErr w:type="spell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Седлогорская</w:t>
            </w:r>
            <w:proofErr w:type="spell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2C5D79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отеля «Магия КМВ» </w:t>
            </w:r>
            <w:r w:rsidR="002C5D79"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2C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ул. </w:t>
            </w:r>
            <w:proofErr w:type="gram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2C5D79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под хостел «Сириус» </w:t>
            </w:r>
            <w:r w:rsidR="002C5D79"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г. Кисловодск, пр-т Первомайский, 19А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отеля «</w:t>
            </w:r>
            <w:proofErr w:type="spell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Кардоба</w:t>
            </w:r>
            <w:proofErr w:type="spell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» г. Кисловодск, пос. Аликоновка, ул. </w:t>
            </w:r>
            <w:proofErr w:type="gram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отеля «На Суворова» г. Кисловодск, ул. Суворова, 8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отеля «</w:t>
            </w:r>
            <w:proofErr w:type="spell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» г. Кисловодск, ул. </w:t>
            </w:r>
            <w:proofErr w:type="gram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отеля «Филадельфия» г. Кисловодск, ул. Свердлова, 21А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отеля «Подсолнух» г. Кисловодск, ул. А. Реброва, 7/1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отеля «Старый грузин» г. Кисловодск, ул. Шаумяна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2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</w:tcPr>
          <w:p w:rsidR="0016058A" w:rsidRPr="002E090C" w:rsidRDefault="0016058A" w:rsidP="004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торгово-гостиничного центра по ул.У.Алиева,73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16058A">
            <w:pPr>
              <w:jc w:val="center"/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50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пансионата</w:t>
            </w:r>
          </w:p>
          <w:p w:rsidR="0016058A" w:rsidRPr="002E090C" w:rsidRDefault="0016058A" w:rsidP="0050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г. Кислово</w:t>
            </w:r>
            <w:proofErr w:type="gram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дск пр</w:t>
            </w:r>
            <w:proofErr w:type="gram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. Ленина, 24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4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4B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пансионата «Белая Скала» г. Кисловодск, ул. Володарского, 12а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A3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A3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6058A" w:rsidRPr="002E090C" w:rsidRDefault="004B4A6F" w:rsidP="00A3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r w:rsidR="00FF6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4B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4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клиники </w:t>
            </w:r>
          </w:p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им. Святителя Луки </w:t>
            </w:r>
            <w:proofErr w:type="spell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исловодск</w:t>
            </w:r>
            <w:proofErr w:type="spell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 пр. Ленина, 38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4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F8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санатория «Стеклянная Струя» г. Кисловодск ул. Ольховской/Профинтерна/ пер. Пикетный, 1/16/2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4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Реконструкция санатория «Кисловодск» («Академический») г. Кисловодск ул. Коминтерна/ Володарского, 15/10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4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058A" w:rsidRPr="002E090C" w:rsidTr="00646061">
        <w:trPr>
          <w:trHeight w:val="221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санатория «</w:t>
            </w:r>
            <w:proofErr w:type="spell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Русель</w:t>
            </w:r>
            <w:proofErr w:type="spell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» г. Кисловодск ул. Володарского/пр. Дзержинского, 1/5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4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санаторно-курортного комплекса «Версаль»» г. Кисловодск ул. Володарского/пр. Дзержинского, 1/5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4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5D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гостиницы 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br/>
              <w:t>г. Кислово</w:t>
            </w:r>
            <w:proofErr w:type="gram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дск пр</w:t>
            </w:r>
            <w:proofErr w:type="gram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. Победы, 11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4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гостиницы </w:t>
            </w:r>
          </w:p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г. Кисловодск ул. Ходжаева, 16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4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гостевого дома </w:t>
            </w:r>
          </w:p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г. Кисловодск пер. Крепостному, 4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14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6058A" w:rsidRPr="002E090C" w:rsidTr="00BF249A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административно-лечебного корпуса пансионата «Шаляпин» г. Кисловодск ул. Солженицына, 2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BF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6058A" w:rsidRPr="002E090C" w:rsidTr="00BF249A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vAlign w:val="center"/>
          </w:tcPr>
          <w:p w:rsidR="0016058A" w:rsidRPr="002E090C" w:rsidRDefault="0016058A" w:rsidP="00C43E3A">
            <w:pPr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Пристройка </w:t>
            </w:r>
            <w:r w:rsidRPr="002E090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к гостинице </w:t>
            </w:r>
          </w:p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«Амира Парк» </w:t>
            </w: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  <w:r w:rsidRPr="002E090C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 ул. Кольцова, 2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BF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6058A" w:rsidRPr="002E090C" w:rsidTr="00BF249A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EF3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гостиницы г. Кисловодск ул. </w:t>
            </w:r>
            <w:proofErr w:type="spell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Римгорская</w:t>
            </w:r>
            <w:proofErr w:type="spell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, 23а</w:t>
            </w:r>
          </w:p>
        </w:tc>
        <w:tc>
          <w:tcPr>
            <w:tcW w:w="1021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BF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132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отрасли</w:t>
            </w:r>
          </w:p>
        </w:tc>
        <w:tc>
          <w:tcPr>
            <w:tcW w:w="1021" w:type="dxa"/>
          </w:tcPr>
          <w:p w:rsidR="0016058A" w:rsidRPr="002E090C" w:rsidRDefault="0016058A" w:rsidP="000315E7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76" w:type="dxa"/>
            <w:gridSpan w:val="2"/>
          </w:tcPr>
          <w:p w:rsidR="0016058A" w:rsidRPr="002E090C" w:rsidRDefault="0016058A" w:rsidP="000315E7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</w:tcPr>
          <w:p w:rsidR="0016058A" w:rsidRPr="002E090C" w:rsidRDefault="00252BDC" w:rsidP="000315E7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22 316,0</w:t>
            </w:r>
          </w:p>
        </w:tc>
        <w:tc>
          <w:tcPr>
            <w:tcW w:w="2132" w:type="dxa"/>
          </w:tcPr>
          <w:p w:rsidR="0016058A" w:rsidRPr="002E090C" w:rsidRDefault="0016058A" w:rsidP="000315E7">
            <w:pPr>
              <w:jc w:val="center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58A" w:rsidRPr="002E090C" w:rsidTr="00646061">
        <w:trPr>
          <w:trHeight w:val="174"/>
        </w:trPr>
        <w:tc>
          <w:tcPr>
            <w:tcW w:w="10349" w:type="dxa"/>
            <w:gridSpan w:val="7"/>
            <w:vAlign w:val="center"/>
          </w:tcPr>
          <w:p w:rsidR="0016058A" w:rsidRPr="002E090C" w:rsidRDefault="0016058A" w:rsidP="0016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</w:tr>
      <w:tr w:rsidR="0016058A" w:rsidRPr="002E090C" w:rsidTr="00646061">
        <w:trPr>
          <w:trHeight w:val="174"/>
        </w:trPr>
        <w:tc>
          <w:tcPr>
            <w:tcW w:w="534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Реконструкция магазина</w:t>
            </w:r>
          </w:p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г. Кисловодск, ул. Горького, 29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132" w:type="dxa"/>
          </w:tcPr>
          <w:p w:rsidR="0016058A" w:rsidRPr="002E090C" w:rsidRDefault="0016058A"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магазина</w:t>
            </w:r>
          </w:p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ул. </w:t>
            </w:r>
            <w:proofErr w:type="gram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Красивая</w:t>
            </w:r>
            <w:proofErr w:type="gram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32" w:type="dxa"/>
          </w:tcPr>
          <w:p w:rsidR="0016058A" w:rsidRPr="002E090C" w:rsidRDefault="0016058A"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bookmarkStart w:id="0" w:name="_GoBack"/>
            <w:bookmarkEnd w:id="0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торгового центра</w:t>
            </w:r>
          </w:p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г. Кисловодск, ул. Кирова, 35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2C41F5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132" w:type="dxa"/>
          </w:tcPr>
          <w:p w:rsidR="0016058A" w:rsidRPr="002E090C" w:rsidRDefault="0016058A"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магазина</w:t>
            </w:r>
          </w:p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ул. </w:t>
            </w:r>
            <w:proofErr w:type="gram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32" w:type="dxa"/>
          </w:tcPr>
          <w:p w:rsidR="0016058A" w:rsidRPr="002E090C" w:rsidRDefault="0016058A"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Строительство торгового центра</w:t>
            </w:r>
          </w:p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с магазином «Пятерочка», </w:t>
            </w:r>
            <w:proofErr w:type="spell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исловодск</w:t>
            </w:r>
            <w:proofErr w:type="spell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ул.Водопойная</w:t>
            </w:r>
            <w:proofErr w:type="spell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021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2132" w:type="dxa"/>
          </w:tcPr>
          <w:p w:rsidR="0016058A" w:rsidRPr="002E090C" w:rsidRDefault="0016058A"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году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 xml:space="preserve">Строительство торгово-развлекательного центра "Кислород" в г. Кисловодске по  ул. </w:t>
            </w:r>
            <w:r w:rsidRPr="002E090C">
              <w:rPr>
                <w:rFonts w:ascii="Times New Roman" w:hAnsi="Times New Roman" w:cs="Times New Roman"/>
              </w:rPr>
              <w:lastRenderedPageBreak/>
              <w:t>Горького/Кутузова, 35/2а</w:t>
            </w:r>
          </w:p>
        </w:tc>
        <w:tc>
          <w:tcPr>
            <w:tcW w:w="1021" w:type="dxa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2023 г.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Строительство торгового центра по адресу: г. Кисловодск, пр. Победы, 64</w:t>
            </w:r>
          </w:p>
        </w:tc>
        <w:tc>
          <w:tcPr>
            <w:tcW w:w="1021" w:type="dxa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2023 г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Строительство торгового центра по адресу: г. Кисловодск, пр. Победы, 104</w:t>
            </w:r>
          </w:p>
        </w:tc>
        <w:tc>
          <w:tcPr>
            <w:tcW w:w="1021" w:type="dxa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132" w:type="dxa"/>
            <w:vAlign w:val="center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  <w:r w:rsidRPr="002E090C">
              <w:rPr>
                <w:rFonts w:ascii="Times New Roman" w:hAnsi="Times New Roman" w:cs="Times New Roman"/>
              </w:rPr>
              <w:t>2023 г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отрасли</w:t>
            </w:r>
          </w:p>
        </w:tc>
        <w:tc>
          <w:tcPr>
            <w:tcW w:w="1021" w:type="dxa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0C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1417" w:type="dxa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0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090C">
              <w:rPr>
                <w:rFonts w:ascii="Times New Roman" w:hAnsi="Times New Roman" w:cs="Times New Roman"/>
                <w:b/>
              </w:rPr>
              <w:t>073,5</w:t>
            </w:r>
          </w:p>
        </w:tc>
        <w:tc>
          <w:tcPr>
            <w:tcW w:w="2132" w:type="dxa"/>
          </w:tcPr>
          <w:p w:rsidR="0016058A" w:rsidRPr="002E090C" w:rsidRDefault="0016058A" w:rsidP="007C5F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58A" w:rsidRPr="002E090C" w:rsidTr="00646061">
        <w:trPr>
          <w:trHeight w:val="20"/>
        </w:trPr>
        <w:tc>
          <w:tcPr>
            <w:tcW w:w="10349" w:type="dxa"/>
            <w:gridSpan w:val="7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</w:tcPr>
          <w:p w:rsidR="0016058A" w:rsidRPr="002E090C" w:rsidRDefault="0016058A" w:rsidP="009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 xml:space="preserve">МКД "Золотой ключ" </w:t>
            </w:r>
            <w:proofErr w:type="spell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уйбышева</w:t>
            </w:r>
            <w:proofErr w:type="spellEnd"/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/угол 40 лет Октября</w:t>
            </w:r>
          </w:p>
        </w:tc>
        <w:tc>
          <w:tcPr>
            <w:tcW w:w="1168" w:type="dxa"/>
            <w:gridSpan w:val="2"/>
          </w:tcPr>
          <w:p w:rsidR="0016058A" w:rsidRPr="002E090C" w:rsidRDefault="0016058A" w:rsidP="00512963">
            <w:pPr>
              <w:jc w:val="center"/>
            </w:pPr>
            <w:r w:rsidRPr="002E090C">
              <w:t>-</w:t>
            </w:r>
          </w:p>
        </w:tc>
        <w:tc>
          <w:tcPr>
            <w:tcW w:w="1129" w:type="dxa"/>
          </w:tcPr>
          <w:p w:rsidR="0016058A" w:rsidRPr="002E090C" w:rsidRDefault="0016058A" w:rsidP="0096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</w:tcPr>
          <w:p w:rsidR="0016058A" w:rsidRPr="002E090C" w:rsidRDefault="0016058A" w:rsidP="002C4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МКД по ул. 40 лет Октября в районе бывшего мясокомбината/ ул.40 лет Октября,37</w:t>
            </w:r>
          </w:p>
        </w:tc>
        <w:tc>
          <w:tcPr>
            <w:tcW w:w="1168" w:type="dxa"/>
            <w:gridSpan w:val="2"/>
          </w:tcPr>
          <w:p w:rsidR="0016058A" w:rsidRPr="002E090C" w:rsidRDefault="0016058A" w:rsidP="00512963">
            <w:pPr>
              <w:jc w:val="center"/>
            </w:pPr>
            <w:r w:rsidRPr="002E090C">
              <w:t>-</w:t>
            </w:r>
          </w:p>
        </w:tc>
        <w:tc>
          <w:tcPr>
            <w:tcW w:w="1129" w:type="dxa"/>
          </w:tcPr>
          <w:p w:rsidR="0016058A" w:rsidRPr="002E090C" w:rsidRDefault="0016058A" w:rsidP="0096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</w:tcPr>
          <w:p w:rsidR="0016058A" w:rsidRPr="002E090C" w:rsidRDefault="0016058A" w:rsidP="0021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90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16058A" w:rsidRPr="002E090C" w:rsidRDefault="0016058A" w:rsidP="002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sz w:val="24"/>
                <w:szCs w:val="24"/>
              </w:rPr>
              <w:t>Объекты жилищного строительства</w:t>
            </w:r>
          </w:p>
        </w:tc>
        <w:tc>
          <w:tcPr>
            <w:tcW w:w="1168" w:type="dxa"/>
            <w:gridSpan w:val="2"/>
          </w:tcPr>
          <w:p w:rsidR="0016058A" w:rsidRPr="002E090C" w:rsidRDefault="0016058A" w:rsidP="00512963">
            <w:pPr>
              <w:jc w:val="center"/>
            </w:pPr>
            <w:r w:rsidRPr="002E090C">
              <w:t>-</w:t>
            </w:r>
          </w:p>
        </w:tc>
        <w:tc>
          <w:tcPr>
            <w:tcW w:w="1129" w:type="dxa"/>
          </w:tcPr>
          <w:p w:rsidR="0016058A" w:rsidRPr="002E090C" w:rsidRDefault="0016058A" w:rsidP="002103AE"/>
        </w:tc>
        <w:tc>
          <w:tcPr>
            <w:tcW w:w="1417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A" w:rsidRPr="002E090C" w:rsidTr="00646061">
        <w:trPr>
          <w:trHeight w:val="20"/>
        </w:trPr>
        <w:tc>
          <w:tcPr>
            <w:tcW w:w="534" w:type="dxa"/>
          </w:tcPr>
          <w:p w:rsidR="0016058A" w:rsidRPr="002E090C" w:rsidRDefault="0016058A" w:rsidP="00210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58A" w:rsidRPr="002E090C" w:rsidRDefault="0016058A" w:rsidP="00461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отрасли</w:t>
            </w:r>
          </w:p>
        </w:tc>
        <w:tc>
          <w:tcPr>
            <w:tcW w:w="1168" w:type="dxa"/>
            <w:gridSpan w:val="2"/>
          </w:tcPr>
          <w:p w:rsidR="0016058A" w:rsidRPr="002E090C" w:rsidRDefault="0016058A" w:rsidP="002103AE">
            <w:pPr>
              <w:rPr>
                <w:b/>
              </w:rPr>
            </w:pPr>
          </w:p>
        </w:tc>
        <w:tc>
          <w:tcPr>
            <w:tcW w:w="1129" w:type="dxa"/>
          </w:tcPr>
          <w:p w:rsidR="0016058A" w:rsidRPr="002E090C" w:rsidRDefault="0016058A" w:rsidP="002103AE">
            <w:pPr>
              <w:rPr>
                <w:b/>
              </w:rPr>
            </w:pPr>
          </w:p>
        </w:tc>
        <w:tc>
          <w:tcPr>
            <w:tcW w:w="1417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16058A" w:rsidRPr="002E090C" w:rsidRDefault="0016058A" w:rsidP="00C4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A" w:rsidRPr="002E090C" w:rsidTr="00646061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6058A" w:rsidRDefault="0016058A" w:rsidP="002E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БЩЕЕ ИТОГО</w:t>
            </w:r>
          </w:p>
          <w:p w:rsidR="0016058A" w:rsidRPr="002E090C" w:rsidRDefault="0016058A" w:rsidP="002E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внебюджетные инвестиции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058A" w:rsidRPr="002E090C" w:rsidRDefault="0016058A" w:rsidP="00147AB4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90C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  <w:lang w:eastAsia="ru-RU"/>
              </w:rPr>
              <w:t>1878,2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16058A" w:rsidRPr="002E090C" w:rsidRDefault="0016058A" w:rsidP="00FD3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</w:tr>
    </w:tbl>
    <w:p w:rsidR="00FD36AB" w:rsidRDefault="00C43E3A" w:rsidP="00FD36AB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2E090C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 xml:space="preserve"> </w:t>
      </w:r>
    </w:p>
    <w:p w:rsidR="004A14FD" w:rsidRPr="002E090C" w:rsidRDefault="004A14FD" w:rsidP="004A14FD">
      <w:pPr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2A7836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5</w:t>
      </w:r>
    </w:p>
    <w:p w:rsidR="00646061" w:rsidRPr="002A7836" w:rsidRDefault="0004307E" w:rsidP="004A14FD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FD36AB">
        <w:rPr>
          <w:rFonts w:ascii="Times New Roman" w:hAnsi="Times New Roman" w:cs="Times New Roman"/>
          <w:b/>
          <w:sz w:val="28"/>
          <w:szCs w:val="28"/>
        </w:rPr>
        <w:t xml:space="preserve">БЮДЖЕТНЫЕ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ИНВЕСТИЦИОННЫЕ ПРОЕКТЫ</w:t>
      </w:r>
    </w:p>
    <w:tbl>
      <w:tblPr>
        <w:tblpPr w:leftFromText="180" w:rightFromText="180" w:vertAnchor="text" w:horzAnchor="margin" w:tblpXSpec="center" w:tblpY="43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276"/>
        <w:gridCol w:w="1417"/>
        <w:gridCol w:w="1843"/>
      </w:tblGrid>
      <w:tr w:rsidR="0016058A" w:rsidRPr="00CB7A6D" w:rsidTr="00C05B60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4B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58A" w:rsidRPr="00CB7A6D" w:rsidRDefault="0016058A" w:rsidP="004B1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proofErr w:type="spellStart"/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Коеч-ные</w:t>
            </w:r>
            <w:proofErr w:type="spellEnd"/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 места (план),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A32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проекта,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3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спального корпуса санатория «Эльбрус» МВД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по сохранению объекта культурного наследия федерального значения «Санаторий им. Орджоникидзе»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4A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Реконструкция корпусов (литеры «А</w:t>
            </w: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», «В1») санатория «Красные Камни»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50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2832,9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50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4A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Реконструкция хозяйственного корпуса (Литер «Д»), котельной санатория (Литер «Е</w:t>
            </w: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»), дачи №2 (Литер «Б3»)  санатория «Красные Камни»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70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2902,8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4A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Надстройка 3-го этажа нового корпуса (Литер «Б</w:t>
            </w: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») санатория «Красные Камни»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70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1888,9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4A14FD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ремонтно-реставрационных работ по сохранению объектов культурного наследия (памятников истории и культуры) народов Российской Федерации регионального значения: «Частный пансионат </w:t>
            </w: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Ганешина</w:t>
            </w:r>
            <w:proofErr w:type="spell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», 1905-1907гг., Ставропольский </w:t>
            </w: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., г. Кисловодск, ул. Ярошенко, 5, (Корпуса - Литер Б, Литер В, Литер Г,) - «Дача </w:t>
            </w: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Дундукова</w:t>
            </w:r>
            <w:proofErr w:type="spell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кон.XIX</w:t>
            </w:r>
            <w:proofErr w:type="spell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 в., нач., </w:t>
            </w: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. Ставропольский </w:t>
            </w: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., г. </w:t>
            </w:r>
            <w:r w:rsidRPr="00CB7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Кисловодск, ул. Мира/Ярошенко, 24/2, Корпус Литер</w:t>
            </w: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, с приспособлением для создания: «Центра реабилитации и восстановления спортсменов ФГБУ СКФНКЦ ФМБА России»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4A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(помещений) и сооружений: Литер</w:t>
            </w: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, Литер А1, Литер Е клиники им. Ленина по ул. Ярошенко, 5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6058A" w:rsidRPr="00CB7A6D" w:rsidTr="00C05B60">
        <w:trPr>
          <w:trHeight w:val="70"/>
        </w:trPr>
        <w:tc>
          <w:tcPr>
            <w:tcW w:w="4361" w:type="dxa"/>
            <w:gridSpan w:val="2"/>
            <w:shd w:val="clear" w:color="auto" w:fill="FFFFFF" w:themeFill="background1"/>
            <w:vAlign w:val="center"/>
          </w:tcPr>
          <w:p w:rsidR="0016058A" w:rsidRPr="00CB7A6D" w:rsidRDefault="0016058A" w:rsidP="004A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отрасли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058A" w:rsidRPr="00CB7A6D" w:rsidRDefault="0016058A" w:rsidP="00B6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15 168,9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058A" w:rsidRPr="00CB7A6D" w:rsidRDefault="0016058A" w:rsidP="00FD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FD" w:rsidRPr="00CB7A6D" w:rsidTr="00C05B60">
        <w:trPr>
          <w:trHeight w:val="210"/>
        </w:trPr>
        <w:tc>
          <w:tcPr>
            <w:tcW w:w="10173" w:type="dxa"/>
            <w:gridSpan w:val="6"/>
            <w:tcBorders>
              <w:right w:val="single" w:sz="4" w:space="0" w:color="auto"/>
            </w:tcBorders>
            <w:vAlign w:val="center"/>
          </w:tcPr>
          <w:p w:rsidR="004A14FD" w:rsidRPr="00CB7A6D" w:rsidRDefault="00CB7A6D" w:rsidP="00C0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6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</w:t>
            </w: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. «А» СОШ № 1  г. Кисловодск, ул. Б. Хмельницкого, 7</w:t>
            </w:r>
          </w:p>
        </w:tc>
        <w:tc>
          <w:tcPr>
            <w:tcW w:w="1276" w:type="dxa"/>
          </w:tcPr>
          <w:p w:rsidR="0016058A" w:rsidRPr="00CB7A6D" w:rsidRDefault="0016058A" w:rsidP="00EF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64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отдельно стоящего корпуса на 40 мест для МБДОУ ДС № 8 г. Кисловодск, ул. </w:t>
            </w: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Велинградская</w:t>
            </w:r>
            <w:proofErr w:type="spell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276" w:type="dxa"/>
          </w:tcPr>
          <w:p w:rsidR="0016058A" w:rsidRPr="00CB7A6D" w:rsidRDefault="0016058A" w:rsidP="00EF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25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Реализация  завершена в 2022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6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 сада-яслей на 280 мест г. Кисловодск, ул. Замковая, 84</w:t>
            </w:r>
          </w:p>
        </w:tc>
        <w:tc>
          <w:tcPr>
            <w:tcW w:w="1276" w:type="dxa"/>
          </w:tcPr>
          <w:p w:rsidR="0016058A" w:rsidRPr="00CB7A6D" w:rsidRDefault="0016058A" w:rsidP="00EF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25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завершена в 2022 г. 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6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зала в МКОУ СОШ №7 по ул. Щербакова, 20</w:t>
            </w:r>
          </w:p>
        </w:tc>
        <w:tc>
          <w:tcPr>
            <w:tcW w:w="1276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6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Строительство средней общеобразовательной школы на 1000 мест в городе-курорте Кисловодске</w:t>
            </w:r>
          </w:p>
        </w:tc>
        <w:tc>
          <w:tcPr>
            <w:tcW w:w="1276" w:type="dxa"/>
          </w:tcPr>
          <w:p w:rsidR="0016058A" w:rsidRPr="00CB7A6D" w:rsidRDefault="0016058A" w:rsidP="0025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1 214,7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2022- 2023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6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Строительство плавательного бассейна на территории МБОУ «Гимназия №19» города-курорта Кисловодска</w:t>
            </w:r>
          </w:p>
        </w:tc>
        <w:tc>
          <w:tcPr>
            <w:tcW w:w="1276" w:type="dxa"/>
          </w:tcPr>
          <w:p w:rsidR="0016058A" w:rsidRPr="00CB7A6D" w:rsidRDefault="0016058A" w:rsidP="00253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6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Строительство хореографической школы по ул. Горького, 27а</w:t>
            </w:r>
          </w:p>
        </w:tc>
        <w:tc>
          <w:tcPr>
            <w:tcW w:w="1276" w:type="dxa"/>
          </w:tcPr>
          <w:p w:rsidR="0016058A" w:rsidRPr="00CB7A6D" w:rsidRDefault="0016058A" w:rsidP="0025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83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Pr="00CB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58A" w:rsidRPr="00CB7A6D" w:rsidTr="00C05B60">
        <w:trPr>
          <w:trHeight w:val="70"/>
        </w:trPr>
        <w:tc>
          <w:tcPr>
            <w:tcW w:w="4361" w:type="dxa"/>
            <w:gridSpan w:val="2"/>
            <w:shd w:val="clear" w:color="auto" w:fill="FFFFFF" w:themeFill="background1"/>
            <w:vAlign w:val="center"/>
          </w:tcPr>
          <w:p w:rsidR="0016058A" w:rsidRPr="00CB7A6D" w:rsidRDefault="0016058A" w:rsidP="006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Итого по отрасли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2 317,0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FD" w:rsidRPr="00CB7A6D" w:rsidTr="00C05B60">
        <w:trPr>
          <w:trHeight w:val="7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FD" w:rsidRPr="00CB7A6D" w:rsidRDefault="00CB7A6D" w:rsidP="0083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6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Реконструкция плавательного бассейна ФГБУ ПОО «Кисловодское государственное училище олимпийского резерва» по пр. Победы, 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A" w:rsidRPr="00CB7A6D" w:rsidRDefault="0016058A" w:rsidP="0025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796,2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83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6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дворца спорта «Арена «Кисловодск» по </w:t>
            </w: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едлогорской</w:t>
            </w:r>
            <w:proofErr w:type="spell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,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A" w:rsidRPr="00CB7A6D" w:rsidRDefault="0016058A" w:rsidP="0025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1 131,4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6058A" w:rsidRPr="00CB7A6D" w:rsidTr="00C05B60">
        <w:trPr>
          <w:trHeight w:val="70"/>
        </w:trPr>
        <w:tc>
          <w:tcPr>
            <w:tcW w:w="4361" w:type="dxa"/>
            <w:gridSpan w:val="2"/>
            <w:shd w:val="clear" w:color="auto" w:fill="FFFFFF" w:themeFill="background1"/>
            <w:vAlign w:val="center"/>
          </w:tcPr>
          <w:p w:rsidR="0016058A" w:rsidRPr="00CB7A6D" w:rsidRDefault="0016058A" w:rsidP="0064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Итого по отрасли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1 927,6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FD" w:rsidRPr="00CB7A6D" w:rsidTr="00C05B60">
        <w:trPr>
          <w:trHeight w:val="70"/>
        </w:trPr>
        <w:tc>
          <w:tcPr>
            <w:tcW w:w="10173" w:type="dxa"/>
            <w:gridSpan w:val="6"/>
            <w:shd w:val="clear" w:color="auto" w:fill="FFFFFF" w:themeFill="background1"/>
            <w:vAlign w:val="center"/>
          </w:tcPr>
          <w:p w:rsidR="004A14FD" w:rsidRPr="00CB7A6D" w:rsidRDefault="00CB7A6D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ОБЪЕКТЫ КУЛЬТУРЫ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6058A" w:rsidRPr="00CB7A6D" w:rsidRDefault="0016058A" w:rsidP="0064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культурного центра по пр. Победы, 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3 967,4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до 2025</w:t>
            </w:r>
          </w:p>
        </w:tc>
      </w:tr>
      <w:tr w:rsidR="0016058A" w:rsidRPr="00CB7A6D" w:rsidTr="00C05B60">
        <w:trPr>
          <w:trHeight w:val="70"/>
        </w:trPr>
        <w:tc>
          <w:tcPr>
            <w:tcW w:w="4361" w:type="dxa"/>
            <w:gridSpan w:val="2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отрасли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3 941,5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FD" w:rsidRPr="00CB7A6D" w:rsidTr="00C05B60">
        <w:trPr>
          <w:trHeight w:val="70"/>
        </w:trPr>
        <w:tc>
          <w:tcPr>
            <w:tcW w:w="10173" w:type="dxa"/>
            <w:gridSpan w:val="6"/>
            <w:tcBorders>
              <w:right w:val="single" w:sz="4" w:space="0" w:color="auto"/>
            </w:tcBorders>
            <w:vAlign w:val="center"/>
          </w:tcPr>
          <w:p w:rsidR="004A14FD" w:rsidRPr="00CB7A6D" w:rsidRDefault="00CB7A6D" w:rsidP="007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РАЗВИТИЕ ИНФРАСТРУКТУРЫ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4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гидротехнических сооружений на реке Аликоновка (Старое озеро) в городе-курорте Кисловодске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58A" w:rsidRPr="00CB7A6D" w:rsidRDefault="0016058A" w:rsidP="00A81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7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7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Реализация завершена в 2022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Merge w:val="restart"/>
            <w:vAlign w:val="center"/>
          </w:tcPr>
          <w:p w:rsidR="0016058A" w:rsidRPr="00CB7A6D" w:rsidRDefault="0016058A" w:rsidP="004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Бюветы для минеральной воды: - пр. Ленина (район санатория им. Кирова)  -на пересечении </w:t>
            </w: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 и пр. Ленина;  ул. Ходжаева/ул. </w:t>
            </w: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Стопани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058A" w:rsidRPr="00CB7A6D" w:rsidRDefault="0016058A" w:rsidP="00A81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7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A2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Merge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Минералопровод</w:t>
            </w:r>
            <w:proofErr w:type="spell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 от ул. Кирова до пр. Ленина, 1,6 км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058A" w:rsidRPr="00CB7A6D" w:rsidRDefault="0016058A" w:rsidP="00A81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7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79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4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7D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Реконструкция проспекта Победы в городе-курорте Кисловодске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CF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CF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CF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845,99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CF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47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7D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путепроводной развязки на 63-м километре железной дороги Минеральные </w:t>
            </w: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Воды-Кисловодск</w:t>
            </w:r>
            <w:proofErr w:type="gramEnd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 Северо-Кавказской железной дороги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CF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CF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CF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CF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16058A" w:rsidRPr="00CB7A6D" w:rsidTr="00C05B60">
        <w:trPr>
          <w:trHeight w:val="355"/>
        </w:trPr>
        <w:tc>
          <w:tcPr>
            <w:tcW w:w="534" w:type="dxa"/>
            <w:vAlign w:val="center"/>
          </w:tcPr>
          <w:p w:rsidR="0016058A" w:rsidRPr="00CB7A6D" w:rsidRDefault="0016058A" w:rsidP="007D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7D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отрасли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7D4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058A" w:rsidRPr="00CB7A6D" w:rsidRDefault="0016058A" w:rsidP="007D4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7D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1977,0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7D4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058A" w:rsidRPr="00CB7A6D" w:rsidTr="00C05B60">
        <w:trPr>
          <w:trHeight w:val="594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 w:bidi="he-I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A2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Общее итого бюджетные инвестиции</w:t>
            </w: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81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058A" w:rsidRPr="00CB7A6D" w:rsidRDefault="0016058A" w:rsidP="00A81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23 380,9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7B" w:rsidRPr="00CB7A6D" w:rsidTr="00C05B60">
        <w:trPr>
          <w:trHeight w:val="70"/>
        </w:trPr>
        <w:tc>
          <w:tcPr>
            <w:tcW w:w="10173" w:type="dxa"/>
            <w:gridSpan w:val="6"/>
            <w:tcBorders>
              <w:right w:val="single" w:sz="4" w:space="0" w:color="auto"/>
            </w:tcBorders>
            <w:vAlign w:val="center"/>
          </w:tcPr>
          <w:p w:rsidR="00095C7B" w:rsidRPr="00CB7A6D" w:rsidRDefault="00095C7B" w:rsidP="003D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 В ГОРОДСКУЮ СРЕДУ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3D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Благоустройство улицы</w:t>
            </w:r>
          </w:p>
          <w:p w:rsidR="0016058A" w:rsidRPr="00CB7A6D" w:rsidRDefault="0016058A" w:rsidP="003D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Парковый пешеход (1 этап)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3D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3D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3D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3D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между проспектом Ленина и улицей Вокзальной 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в районе «Кольцо гора»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0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Благоустройство набережной в районе спортивного комплекса имени героя СССР Романенко Г.А.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0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набережной реки Подкумок в городе-курорте Кисловодске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0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пешеходного бульвара по проспекту Дзержинского (от ул. Герцена до здания 14-16 по проспекту Дзержинского)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8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0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мемориального комплекса «Воинская слава», расположенного по адресу г. Кисловодск, на пр. </w:t>
            </w:r>
            <w:proofErr w:type="spell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Цандера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2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2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0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сквера у памятника «Журавли» (установка опор освещения)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2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2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0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Текущее благоустройство общественных территорий (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2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2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A2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050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Содержание курортной инфраструктуры в г. Кисловодске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2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2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8A" w:rsidRPr="00CB7A6D" w:rsidRDefault="0016058A" w:rsidP="00A2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058A" w:rsidRPr="00CB7A6D" w:rsidTr="00C05B60">
        <w:trPr>
          <w:trHeight w:val="132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отрасли</w:t>
            </w:r>
          </w:p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322,5</w:t>
            </w:r>
          </w:p>
        </w:tc>
        <w:tc>
          <w:tcPr>
            <w:tcW w:w="1843" w:type="dxa"/>
            <w:shd w:val="clear" w:color="auto" w:fill="auto"/>
          </w:tcPr>
          <w:p w:rsidR="0016058A" w:rsidRPr="00CB7A6D" w:rsidRDefault="0016058A" w:rsidP="00253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04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04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Дорожное строительство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04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04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04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04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058A" w:rsidRPr="00CB7A6D" w:rsidTr="00C05B60">
        <w:trPr>
          <w:trHeight w:val="70"/>
        </w:trPr>
        <w:tc>
          <w:tcPr>
            <w:tcW w:w="534" w:type="dxa"/>
            <w:vAlign w:val="center"/>
          </w:tcPr>
          <w:p w:rsidR="0016058A" w:rsidRPr="00CB7A6D" w:rsidRDefault="0016058A" w:rsidP="0023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3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отрасли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58A" w:rsidRPr="00CB7A6D" w:rsidRDefault="0016058A" w:rsidP="0023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58A" w:rsidRPr="00CB7A6D" w:rsidRDefault="0016058A" w:rsidP="0023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3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8A" w:rsidRPr="00CB7A6D" w:rsidRDefault="0016058A" w:rsidP="00231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058A" w:rsidRPr="00CB7A6D" w:rsidTr="00C05B60">
        <w:trPr>
          <w:trHeight w:val="132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16058A" w:rsidRPr="00CB7A6D" w:rsidRDefault="0016058A" w:rsidP="00155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hAnsi="Times New Roman" w:cs="Times New Roman"/>
                <w:b/>
                <w:sz w:val="24"/>
                <w:szCs w:val="24"/>
              </w:rPr>
              <w:t>Общее итого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74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6058A" w:rsidRPr="00CB7A6D" w:rsidRDefault="0016058A" w:rsidP="00A74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058A" w:rsidRPr="00CB7A6D" w:rsidRDefault="0016058A" w:rsidP="00A74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23739,5</w:t>
            </w:r>
          </w:p>
        </w:tc>
        <w:tc>
          <w:tcPr>
            <w:tcW w:w="1843" w:type="dxa"/>
            <w:shd w:val="clear" w:color="auto" w:fill="auto"/>
          </w:tcPr>
          <w:p w:rsidR="0016058A" w:rsidRPr="00CB7A6D" w:rsidRDefault="0016058A" w:rsidP="00A74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5183B" w:rsidRPr="004B4D57" w:rsidRDefault="0005183B" w:rsidP="006863B0">
      <w:pPr>
        <w:spacing w:after="0" w:line="288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F84DD0" w:rsidRDefault="00BD6D05" w:rsidP="00F84DD0">
      <w:pPr>
        <w:spacing w:after="0" w:line="288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4C4A49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В период </w:t>
      </w:r>
      <w:r w:rsidRPr="004C4A49">
        <w:rPr>
          <w:rFonts w:ascii="Times New Roman" w:eastAsia="Calibri" w:hAnsi="Times New Roman" w:cs="Arial"/>
          <w:color w:val="000000"/>
          <w:sz w:val="28"/>
          <w:szCs w:val="28"/>
          <w:lang w:val="en-US" w:eastAsia="ru-RU"/>
        </w:rPr>
        <w:t>c</w:t>
      </w:r>
      <w:r w:rsidRPr="004C4A49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202</w:t>
      </w:r>
      <w:r w:rsidR="006863B0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3</w:t>
      </w:r>
      <w:r w:rsidRPr="004C4A49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по 2024</w:t>
      </w:r>
      <w:r w:rsidR="001F7533" w:rsidRPr="004C4A49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год </w:t>
      </w:r>
      <w:r w:rsidR="00F84DD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в </w:t>
      </w:r>
      <w:r w:rsidR="00F84DD0" w:rsidRPr="009F100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рамках государственной программы </w:t>
      </w:r>
      <w:r w:rsidR="00F84DD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РФ </w:t>
      </w:r>
      <w:r w:rsidR="00F84DD0" w:rsidRPr="009F100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«Развитие СКФО» </w:t>
      </w:r>
      <w:r w:rsidR="00F84DD0" w:rsidRPr="004C4A49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на территории города-курорта Кисловодска планируется реализовать</w:t>
      </w:r>
      <w:r w:rsidR="00F84DD0" w:rsidRPr="009F100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="00F84DD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8 мероприятий на сумму 6,1 млрд. руб., в том числе</w:t>
      </w:r>
      <w:r w:rsidR="00F84DD0" w:rsidRPr="003E538F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:</w:t>
      </w:r>
    </w:p>
    <w:p w:rsidR="00F84DD0" w:rsidRDefault="00F84DD0" w:rsidP="00F84DD0">
      <w:pPr>
        <w:spacing w:after="0" w:line="288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3E538F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- </w:t>
      </w:r>
      <w:r w:rsidRPr="009F100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приступить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в 2023 году </w:t>
      </w:r>
      <w:r w:rsidRPr="009F100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к реализации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5</w:t>
      </w:r>
      <w:r w:rsidRPr="009F100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новых мероприятий</w:t>
      </w:r>
      <w:r w:rsidRPr="009F100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обще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й стоимостью 1,8 млрд. руб., </w:t>
      </w:r>
    </w:p>
    <w:p w:rsidR="00F84DD0" w:rsidRDefault="00F84DD0" w:rsidP="00F84DD0">
      <w:pPr>
        <w:spacing w:after="0" w:line="288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3E538F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продолжить реализацию 3 переходящих мероприятий общей стоимостью 4,4 млрд. руб.</w:t>
      </w:r>
    </w:p>
    <w:p w:rsidR="00AE0F74" w:rsidRDefault="00AE0F74" w:rsidP="00C16AC8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C16AC8" w:rsidRPr="002A7836" w:rsidRDefault="00C16AC8" w:rsidP="00C16AC8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2A7836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 xml:space="preserve">Таблица </w:t>
      </w:r>
      <w:r w:rsidR="006863B0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6</w:t>
      </w:r>
    </w:p>
    <w:p w:rsidR="00F84DD0" w:rsidRPr="00F26CCA" w:rsidRDefault="00C16AC8" w:rsidP="00C16A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26C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Мероприятия, планируемые к реализации в 202</w:t>
      </w:r>
      <w:r w:rsidR="006863B0" w:rsidRPr="00F26C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D60F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году</w:t>
      </w:r>
      <w:r w:rsidRPr="00F26C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26C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в рамках государственной программы РФ «Развитие СКФО»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86"/>
        <w:gridCol w:w="4334"/>
        <w:gridCol w:w="1614"/>
        <w:gridCol w:w="1666"/>
        <w:gridCol w:w="1675"/>
      </w:tblGrid>
      <w:tr w:rsidR="002E5928" w:rsidRPr="004C4A49" w:rsidTr="00A614FB">
        <w:trPr>
          <w:trHeight w:val="113"/>
        </w:trPr>
        <w:tc>
          <w:tcPr>
            <w:tcW w:w="486" w:type="dxa"/>
            <w:noWrap/>
            <w:vAlign w:val="center"/>
          </w:tcPr>
          <w:p w:rsidR="002E5928" w:rsidRPr="00F84DD0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84DD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84DD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34" w:type="dxa"/>
            <w:vAlign w:val="center"/>
          </w:tcPr>
          <w:p w:rsidR="002E5928" w:rsidRPr="00F84DD0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DD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614" w:type="dxa"/>
            <w:noWrap/>
            <w:vAlign w:val="center"/>
          </w:tcPr>
          <w:p w:rsidR="002E5928" w:rsidRPr="00F84DD0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r w:rsidRPr="00F84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стоимость, </w:t>
            </w:r>
            <w:r w:rsidRPr="00F84D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млн. руб.</w:t>
            </w:r>
          </w:p>
        </w:tc>
        <w:tc>
          <w:tcPr>
            <w:tcW w:w="1666" w:type="dxa"/>
          </w:tcPr>
          <w:p w:rsidR="002E5928" w:rsidRPr="00F84DD0" w:rsidRDefault="002E5928" w:rsidP="002E592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на 2023 г.</w:t>
            </w:r>
          </w:p>
        </w:tc>
        <w:tc>
          <w:tcPr>
            <w:tcW w:w="1675" w:type="dxa"/>
            <w:noWrap/>
            <w:vAlign w:val="center"/>
          </w:tcPr>
          <w:p w:rsidR="002E5928" w:rsidRPr="00F84DD0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DD0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срок реализации проекта</w:t>
            </w:r>
          </w:p>
        </w:tc>
      </w:tr>
      <w:tr w:rsidR="00A614FB" w:rsidRPr="004C4A49" w:rsidTr="002F65BE">
        <w:trPr>
          <w:trHeight w:val="113"/>
        </w:trPr>
        <w:tc>
          <w:tcPr>
            <w:tcW w:w="9775" w:type="dxa"/>
            <w:gridSpan w:val="5"/>
          </w:tcPr>
          <w:p w:rsidR="00A614FB" w:rsidRPr="00C344BB" w:rsidRDefault="00A614FB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Новые мероприятия, планируемые к реализации с 2023 года </w:t>
            </w:r>
          </w:p>
        </w:tc>
      </w:tr>
      <w:tr w:rsidR="002E5928" w:rsidRPr="004C4A49" w:rsidTr="00A614FB">
        <w:trPr>
          <w:trHeight w:val="113"/>
        </w:trPr>
        <w:tc>
          <w:tcPr>
            <w:tcW w:w="486" w:type="dxa"/>
            <w:noWrap/>
            <w:vAlign w:val="center"/>
          </w:tcPr>
          <w:p w:rsidR="002E5928" w:rsidRPr="00F86E1C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  <w:vAlign w:val="center"/>
          </w:tcPr>
          <w:p w:rsidR="002E5928" w:rsidRPr="00F86E1C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E1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плавательного бассейна на территории МБОУ «Гимназия № 19»</w:t>
            </w:r>
          </w:p>
        </w:tc>
        <w:tc>
          <w:tcPr>
            <w:tcW w:w="1614" w:type="dxa"/>
            <w:vAlign w:val="center"/>
          </w:tcPr>
          <w:p w:rsidR="002E5928" w:rsidRPr="004C4A49" w:rsidRDefault="002E5928" w:rsidP="00F26CC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1666" w:type="dxa"/>
            <w:vAlign w:val="center"/>
          </w:tcPr>
          <w:p w:rsidR="002E5928" w:rsidRPr="00294F8A" w:rsidRDefault="002E5928" w:rsidP="00163FF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675" w:type="dxa"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F8A">
              <w:rPr>
                <w:rFonts w:ascii="Times New Roman" w:eastAsia="Calibri" w:hAnsi="Times New Roman" w:cs="Times New Roman"/>
                <w:sz w:val="24"/>
                <w:szCs w:val="24"/>
              </w:rPr>
              <w:t>2023-2024 гг.</w:t>
            </w:r>
          </w:p>
        </w:tc>
      </w:tr>
      <w:tr w:rsidR="002E5928" w:rsidRPr="004C4A49" w:rsidTr="00A614FB">
        <w:trPr>
          <w:trHeight w:val="113"/>
        </w:trPr>
        <w:tc>
          <w:tcPr>
            <w:tcW w:w="486" w:type="dxa"/>
            <w:noWrap/>
            <w:vAlign w:val="center"/>
            <w:hideMark/>
          </w:tcPr>
          <w:p w:rsidR="002E5928" w:rsidRPr="00F86E1C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E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  <w:vAlign w:val="center"/>
            <w:hideMark/>
          </w:tcPr>
          <w:p w:rsidR="002E5928" w:rsidRPr="00F86E1C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E1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городских объектов на территории, прилегающей к улице Озерной</w:t>
            </w:r>
          </w:p>
        </w:tc>
        <w:tc>
          <w:tcPr>
            <w:tcW w:w="1614" w:type="dxa"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711,2</w:t>
            </w:r>
          </w:p>
        </w:tc>
        <w:tc>
          <w:tcPr>
            <w:tcW w:w="1666" w:type="dxa"/>
            <w:vAlign w:val="center"/>
          </w:tcPr>
          <w:p w:rsidR="002E5928" w:rsidRPr="004C4A49" w:rsidRDefault="002E5928" w:rsidP="00163FF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675" w:type="dxa"/>
            <w:vAlign w:val="center"/>
            <w:hideMark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A49">
              <w:rPr>
                <w:rFonts w:ascii="Times New Roman" w:eastAsia="Calibri" w:hAnsi="Times New Roman" w:cs="Times New Roman"/>
                <w:sz w:val="24"/>
                <w:szCs w:val="24"/>
              </w:rPr>
              <w:t>2023-2024 гг.</w:t>
            </w:r>
          </w:p>
        </w:tc>
      </w:tr>
      <w:tr w:rsidR="002E5928" w:rsidRPr="004C4A49" w:rsidTr="00A614FB">
        <w:trPr>
          <w:trHeight w:val="113"/>
        </w:trPr>
        <w:tc>
          <w:tcPr>
            <w:tcW w:w="486" w:type="dxa"/>
            <w:noWrap/>
            <w:vAlign w:val="center"/>
            <w:hideMark/>
          </w:tcPr>
          <w:p w:rsidR="002E5928" w:rsidRPr="00F86E1C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E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  <w:vAlign w:val="center"/>
            <w:hideMark/>
          </w:tcPr>
          <w:p w:rsidR="002E5928" w:rsidRPr="00F86E1C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E1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и проведение реконструкции МБУ ДО «Детская музыкальная школа им. С.В. Рахманинова»</w:t>
            </w:r>
          </w:p>
        </w:tc>
        <w:tc>
          <w:tcPr>
            <w:tcW w:w="1614" w:type="dxa"/>
            <w:vAlign w:val="center"/>
          </w:tcPr>
          <w:p w:rsidR="002E5928" w:rsidRPr="004C4A49" w:rsidRDefault="002E5928" w:rsidP="00F26CC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1666" w:type="dxa"/>
            <w:vAlign w:val="center"/>
          </w:tcPr>
          <w:p w:rsidR="002E5928" w:rsidRPr="004C4A49" w:rsidRDefault="002E5928" w:rsidP="00163FF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675" w:type="dxa"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A49">
              <w:rPr>
                <w:rFonts w:ascii="Times New Roman" w:eastAsia="Calibri" w:hAnsi="Times New Roman" w:cs="Times New Roman"/>
                <w:sz w:val="24"/>
                <w:szCs w:val="24"/>
              </w:rPr>
              <w:t>2023-2024 гг.</w:t>
            </w:r>
          </w:p>
        </w:tc>
      </w:tr>
      <w:tr w:rsidR="002E5928" w:rsidRPr="004C4A49" w:rsidTr="00A614FB">
        <w:trPr>
          <w:trHeight w:val="113"/>
        </w:trPr>
        <w:tc>
          <w:tcPr>
            <w:tcW w:w="486" w:type="dxa"/>
            <w:noWrap/>
            <w:vAlign w:val="center"/>
            <w:hideMark/>
          </w:tcPr>
          <w:p w:rsidR="002E5928" w:rsidRPr="00F86E1C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E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  <w:vAlign w:val="center"/>
            <w:hideMark/>
          </w:tcPr>
          <w:p w:rsidR="002E5928" w:rsidRPr="00F86E1C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E1C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и восстановление здания корпуса литер «Б», «Б1» МБОУ СОШ № 1 города-курорта Кисловодска, ул. Богдана Хмельницкого, д. 7</w:t>
            </w:r>
          </w:p>
        </w:tc>
        <w:tc>
          <w:tcPr>
            <w:tcW w:w="1614" w:type="dxa"/>
            <w:noWrap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1666" w:type="dxa"/>
            <w:vAlign w:val="center"/>
          </w:tcPr>
          <w:p w:rsidR="002E5928" w:rsidRPr="004C4A49" w:rsidRDefault="006D185A" w:rsidP="00163FF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675" w:type="dxa"/>
            <w:noWrap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A49">
              <w:rPr>
                <w:rFonts w:ascii="Times New Roman" w:eastAsia="Calibri" w:hAnsi="Times New Roman" w:cs="Times New Roman"/>
                <w:sz w:val="24"/>
                <w:szCs w:val="24"/>
              </w:rPr>
              <w:t>2023-2024 гг.</w:t>
            </w:r>
          </w:p>
        </w:tc>
      </w:tr>
      <w:tr w:rsidR="002E5928" w:rsidRPr="004C4A49" w:rsidTr="00A614FB">
        <w:trPr>
          <w:trHeight w:val="113"/>
        </w:trPr>
        <w:tc>
          <w:tcPr>
            <w:tcW w:w="486" w:type="dxa"/>
            <w:noWrap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  <w:vAlign w:val="center"/>
          </w:tcPr>
          <w:p w:rsidR="002E5928" w:rsidRPr="00183333" w:rsidRDefault="002E5928" w:rsidP="00F26CC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Благоустройство территории, прилегающей </w:t>
            </w:r>
            <w:proofErr w:type="gramStart"/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333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>«Старое озеро»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5EA8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>г.</w:t>
            </w:r>
            <w:r w:rsidR="00215EA8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>Кисловодска</w:t>
            </w:r>
          </w:p>
        </w:tc>
        <w:tc>
          <w:tcPr>
            <w:tcW w:w="1614" w:type="dxa"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911,9</w:t>
            </w:r>
          </w:p>
        </w:tc>
        <w:tc>
          <w:tcPr>
            <w:tcW w:w="1666" w:type="dxa"/>
            <w:vAlign w:val="center"/>
          </w:tcPr>
          <w:p w:rsidR="002E5928" w:rsidRDefault="00271E4D" w:rsidP="00271E4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675" w:type="dxa"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2023-2024 гг.</w:t>
            </w:r>
          </w:p>
        </w:tc>
      </w:tr>
      <w:tr w:rsidR="002E5928" w:rsidRPr="004C4A49" w:rsidTr="00A614FB">
        <w:trPr>
          <w:trHeight w:val="113"/>
        </w:trPr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E5928" w:rsidRPr="004C4A49" w:rsidRDefault="009E6AB7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45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E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813,3</w:t>
            </w:r>
          </w:p>
        </w:tc>
        <w:tc>
          <w:tcPr>
            <w:tcW w:w="1666" w:type="dxa"/>
            <w:shd w:val="clear" w:color="auto" w:fill="FFFFFF" w:themeFill="background1"/>
          </w:tcPr>
          <w:p w:rsidR="002E5928" w:rsidRPr="004C4A49" w:rsidRDefault="00B45EF0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819,1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14FB" w:rsidRPr="004C4A49" w:rsidTr="002F65BE">
        <w:trPr>
          <w:trHeight w:val="113"/>
        </w:trPr>
        <w:tc>
          <w:tcPr>
            <w:tcW w:w="9775" w:type="dxa"/>
            <w:gridSpan w:val="5"/>
            <w:shd w:val="clear" w:color="auto" w:fill="FFFFFF" w:themeFill="background1"/>
          </w:tcPr>
          <w:p w:rsidR="00A614FB" w:rsidRPr="004C4A49" w:rsidRDefault="00A614FB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переходящие с 2022 года </w:t>
            </w:r>
          </w:p>
        </w:tc>
      </w:tr>
      <w:tr w:rsidR="002E5928" w:rsidRPr="004C4A49" w:rsidTr="00A614FB">
        <w:trPr>
          <w:trHeight w:val="113"/>
        </w:trPr>
        <w:tc>
          <w:tcPr>
            <w:tcW w:w="486" w:type="dxa"/>
            <w:shd w:val="clear" w:color="auto" w:fill="FFFFFF" w:themeFill="background1"/>
            <w:noWrap/>
            <w:vAlign w:val="center"/>
          </w:tcPr>
          <w:p w:rsidR="002E5928" w:rsidRPr="00B67C3F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4A1">
              <w:rPr>
                <w:rFonts w:ascii="Times New Roman" w:hAnsi="Times New Roman" w:cs="Times New Roman"/>
                <w:sz w:val="24"/>
                <w:szCs w:val="24"/>
              </w:rPr>
              <w:t>Строительство хореографической школы по ул. Горького, 27а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E5928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3E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2E5928" w:rsidRPr="00882945" w:rsidRDefault="00B30B3D" w:rsidP="00B30B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2E5928" w:rsidRPr="00882945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eastAsia="Calibri" w:hAnsi="Times New Roman" w:cs="Times New Roman"/>
                <w:sz w:val="24"/>
                <w:szCs w:val="24"/>
              </w:rPr>
              <w:t>2022-2023 гг.</w:t>
            </w:r>
          </w:p>
        </w:tc>
      </w:tr>
      <w:tr w:rsidR="002E5928" w:rsidRPr="004C4A49" w:rsidTr="00A614FB">
        <w:trPr>
          <w:trHeight w:val="113"/>
        </w:trPr>
        <w:tc>
          <w:tcPr>
            <w:tcW w:w="486" w:type="dxa"/>
            <w:shd w:val="clear" w:color="auto" w:fill="FFFFFF" w:themeFill="background1"/>
            <w:noWrap/>
            <w:vAlign w:val="center"/>
          </w:tcPr>
          <w:p w:rsidR="002E5928" w:rsidRPr="00B67C3F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E7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зала в МКОУ СОШ № 7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E5928" w:rsidRDefault="002E5928" w:rsidP="009E6A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9E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2E5928" w:rsidRPr="00882945" w:rsidRDefault="002E5928" w:rsidP="009E6A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="009E6A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2E5928" w:rsidRPr="00882945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eastAsia="Calibri" w:hAnsi="Times New Roman" w:cs="Times New Roman"/>
                <w:sz w:val="24"/>
                <w:szCs w:val="24"/>
              </w:rPr>
              <w:t>2022-2023 гг.</w:t>
            </w:r>
          </w:p>
        </w:tc>
      </w:tr>
      <w:tr w:rsidR="002E5928" w:rsidRPr="004C4A49" w:rsidTr="00A614FB">
        <w:trPr>
          <w:trHeight w:val="113"/>
        </w:trPr>
        <w:tc>
          <w:tcPr>
            <w:tcW w:w="486" w:type="dxa"/>
            <w:shd w:val="clear" w:color="auto" w:fill="FFFFFF" w:themeFill="background1"/>
            <w:noWrap/>
            <w:vAlign w:val="center"/>
          </w:tcPr>
          <w:p w:rsidR="002E5928" w:rsidRPr="00B67C3F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C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4A1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культурного центра по пр. Победы, 4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E5928" w:rsidRDefault="002E5928" w:rsidP="00F26CC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967,4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2E5928" w:rsidRPr="00882945" w:rsidRDefault="00B30B3D" w:rsidP="00B30B3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956,4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2E5928" w:rsidRPr="00882945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945">
              <w:rPr>
                <w:rFonts w:ascii="Times New Roman" w:eastAsia="Calibri" w:hAnsi="Times New Roman" w:cs="Times New Roman"/>
                <w:sz w:val="24"/>
                <w:szCs w:val="24"/>
              </w:rPr>
              <w:t>2022-2025 гг.</w:t>
            </w:r>
          </w:p>
        </w:tc>
      </w:tr>
      <w:tr w:rsidR="002E5928" w:rsidRPr="004C4A49" w:rsidTr="00A614FB">
        <w:trPr>
          <w:trHeight w:val="113"/>
        </w:trPr>
        <w:tc>
          <w:tcPr>
            <w:tcW w:w="486" w:type="dxa"/>
            <w:shd w:val="clear" w:color="auto" w:fill="FFFFFF" w:themeFill="background1"/>
            <w:noWrap/>
            <w:vAlign w:val="center"/>
          </w:tcPr>
          <w:p w:rsidR="002E5928" w:rsidRPr="00B67C3F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4" w:type="dxa"/>
            <w:shd w:val="clear" w:color="auto" w:fill="FFFFFF" w:themeFill="background1"/>
            <w:vAlign w:val="center"/>
          </w:tcPr>
          <w:p w:rsidR="002E5928" w:rsidRPr="003E34A1" w:rsidRDefault="002E5928" w:rsidP="00A577B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дворца спорта «Арена Кисловодск» (1-й этап, бассейн)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E5928" w:rsidRPr="002E5928" w:rsidRDefault="002E5928" w:rsidP="009E6AB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8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2E5928" w:rsidRPr="002E5928" w:rsidRDefault="006D185A" w:rsidP="00163FF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364,3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2E5928" w:rsidRPr="002E5928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928">
              <w:rPr>
                <w:rFonts w:ascii="Times New Roman" w:eastAsia="Calibri" w:hAnsi="Times New Roman" w:cs="Times New Roman"/>
                <w:sz w:val="24"/>
                <w:szCs w:val="24"/>
              </w:rPr>
              <w:t>2021-2023 гг.</w:t>
            </w:r>
          </w:p>
        </w:tc>
      </w:tr>
      <w:tr w:rsidR="002E5928" w:rsidRPr="004C4A49" w:rsidTr="00A614FB">
        <w:trPr>
          <w:trHeight w:val="113"/>
        </w:trPr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E5928" w:rsidRDefault="002E5928" w:rsidP="009E6A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45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E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66" w:type="dxa"/>
            <w:shd w:val="clear" w:color="auto" w:fill="FFFFFF" w:themeFill="background1"/>
          </w:tcPr>
          <w:p w:rsidR="002E5928" w:rsidRPr="004C4A49" w:rsidRDefault="00B30B3D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45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544,6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5928" w:rsidRPr="004C4A49" w:rsidTr="00A614FB">
        <w:trPr>
          <w:trHeight w:val="113"/>
        </w:trPr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:rsidR="002E5928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итого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E5928" w:rsidRDefault="00B45EF0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5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563,3</w:t>
            </w:r>
          </w:p>
        </w:tc>
        <w:tc>
          <w:tcPr>
            <w:tcW w:w="1666" w:type="dxa"/>
            <w:shd w:val="clear" w:color="auto" w:fill="FFFFFF" w:themeFill="background1"/>
          </w:tcPr>
          <w:p w:rsidR="002E5928" w:rsidRPr="004C4A49" w:rsidRDefault="00B45EF0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2 363,7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:rsidR="002E5928" w:rsidRPr="004C4A49" w:rsidRDefault="002E5928" w:rsidP="00A577B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84DD0" w:rsidRDefault="00F84DD0" w:rsidP="00F84DD0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8C1836" w:rsidRPr="004C4A49" w:rsidRDefault="008C1836" w:rsidP="0008397C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sectPr w:rsidR="008C1836" w:rsidRPr="004C4A49" w:rsidSect="00475C49">
      <w:pgSz w:w="11906" w:h="16838"/>
      <w:pgMar w:top="425" w:right="851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2E"/>
    <w:multiLevelType w:val="hybridMultilevel"/>
    <w:tmpl w:val="A0A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C10"/>
    <w:multiLevelType w:val="hybridMultilevel"/>
    <w:tmpl w:val="0404450E"/>
    <w:lvl w:ilvl="0" w:tplc="DCBCC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98765A"/>
    <w:multiLevelType w:val="hybridMultilevel"/>
    <w:tmpl w:val="0B6CAFB8"/>
    <w:lvl w:ilvl="0" w:tplc="68785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760977"/>
    <w:multiLevelType w:val="hybridMultilevel"/>
    <w:tmpl w:val="AE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097E"/>
    <w:multiLevelType w:val="multilevel"/>
    <w:tmpl w:val="98A6A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B"/>
    <w:rsid w:val="00004478"/>
    <w:rsid w:val="00011810"/>
    <w:rsid w:val="00013EFB"/>
    <w:rsid w:val="0001423B"/>
    <w:rsid w:val="000315E7"/>
    <w:rsid w:val="00034B4C"/>
    <w:rsid w:val="000412D7"/>
    <w:rsid w:val="0004307E"/>
    <w:rsid w:val="00047213"/>
    <w:rsid w:val="000475B6"/>
    <w:rsid w:val="000505B2"/>
    <w:rsid w:val="0005183B"/>
    <w:rsid w:val="00054DC1"/>
    <w:rsid w:val="00054F3D"/>
    <w:rsid w:val="0006030F"/>
    <w:rsid w:val="00075B8B"/>
    <w:rsid w:val="00077CB6"/>
    <w:rsid w:val="0008182B"/>
    <w:rsid w:val="00083189"/>
    <w:rsid w:val="0008397C"/>
    <w:rsid w:val="00084EA8"/>
    <w:rsid w:val="00087C44"/>
    <w:rsid w:val="00092B8D"/>
    <w:rsid w:val="00095C7B"/>
    <w:rsid w:val="000A4D6C"/>
    <w:rsid w:val="000B17E4"/>
    <w:rsid w:val="000B1FB2"/>
    <w:rsid w:val="000B2290"/>
    <w:rsid w:val="000B2E5F"/>
    <w:rsid w:val="000B4946"/>
    <w:rsid w:val="000C12CC"/>
    <w:rsid w:val="000D2329"/>
    <w:rsid w:val="000D3F75"/>
    <w:rsid w:val="000E1B92"/>
    <w:rsid w:val="000E52A2"/>
    <w:rsid w:val="000F086B"/>
    <w:rsid w:val="000F10F9"/>
    <w:rsid w:val="000F42F9"/>
    <w:rsid w:val="00100E32"/>
    <w:rsid w:val="00112B06"/>
    <w:rsid w:val="00113D92"/>
    <w:rsid w:val="00117201"/>
    <w:rsid w:val="00120DAA"/>
    <w:rsid w:val="001264FF"/>
    <w:rsid w:val="001318AE"/>
    <w:rsid w:val="00135478"/>
    <w:rsid w:val="00137A5F"/>
    <w:rsid w:val="00147AB4"/>
    <w:rsid w:val="00153F53"/>
    <w:rsid w:val="00155706"/>
    <w:rsid w:val="0015658D"/>
    <w:rsid w:val="0016058A"/>
    <w:rsid w:val="00161986"/>
    <w:rsid w:val="00162DEF"/>
    <w:rsid w:val="00163FF6"/>
    <w:rsid w:val="001657ED"/>
    <w:rsid w:val="001667FE"/>
    <w:rsid w:val="0017314A"/>
    <w:rsid w:val="001928D8"/>
    <w:rsid w:val="0019648C"/>
    <w:rsid w:val="0019711F"/>
    <w:rsid w:val="00197E74"/>
    <w:rsid w:val="001A0548"/>
    <w:rsid w:val="001A070A"/>
    <w:rsid w:val="001A3F74"/>
    <w:rsid w:val="001B4B7F"/>
    <w:rsid w:val="001C4E8F"/>
    <w:rsid w:val="001C50A2"/>
    <w:rsid w:val="001C5B0A"/>
    <w:rsid w:val="001D1766"/>
    <w:rsid w:val="001D30B5"/>
    <w:rsid w:val="001D460D"/>
    <w:rsid w:val="001D65AA"/>
    <w:rsid w:val="001E2589"/>
    <w:rsid w:val="001F4235"/>
    <w:rsid w:val="001F64A5"/>
    <w:rsid w:val="001F7533"/>
    <w:rsid w:val="001F78DF"/>
    <w:rsid w:val="0020192C"/>
    <w:rsid w:val="002103AE"/>
    <w:rsid w:val="002115D7"/>
    <w:rsid w:val="00215420"/>
    <w:rsid w:val="00215EA8"/>
    <w:rsid w:val="00227073"/>
    <w:rsid w:val="00227489"/>
    <w:rsid w:val="00227B1E"/>
    <w:rsid w:val="00227B86"/>
    <w:rsid w:val="00231D9C"/>
    <w:rsid w:val="00231E3F"/>
    <w:rsid w:val="00232E03"/>
    <w:rsid w:val="0023474E"/>
    <w:rsid w:val="0023510A"/>
    <w:rsid w:val="00236F5A"/>
    <w:rsid w:val="00245928"/>
    <w:rsid w:val="0024608F"/>
    <w:rsid w:val="00252BDC"/>
    <w:rsid w:val="00253620"/>
    <w:rsid w:val="002551D5"/>
    <w:rsid w:val="00256161"/>
    <w:rsid w:val="00261970"/>
    <w:rsid w:val="00266BF2"/>
    <w:rsid w:val="00267165"/>
    <w:rsid w:val="00271E4D"/>
    <w:rsid w:val="002806E7"/>
    <w:rsid w:val="00280D41"/>
    <w:rsid w:val="00282292"/>
    <w:rsid w:val="002842A0"/>
    <w:rsid w:val="002868F5"/>
    <w:rsid w:val="002877C8"/>
    <w:rsid w:val="00294F8A"/>
    <w:rsid w:val="002A7836"/>
    <w:rsid w:val="002B15B3"/>
    <w:rsid w:val="002B7A54"/>
    <w:rsid w:val="002C0F98"/>
    <w:rsid w:val="002C22A6"/>
    <w:rsid w:val="002C41F5"/>
    <w:rsid w:val="002C55F3"/>
    <w:rsid w:val="002C5D79"/>
    <w:rsid w:val="002D2EC1"/>
    <w:rsid w:val="002D6613"/>
    <w:rsid w:val="002D6C4F"/>
    <w:rsid w:val="002D78D8"/>
    <w:rsid w:val="002E090C"/>
    <w:rsid w:val="002E1BCB"/>
    <w:rsid w:val="002E4EF2"/>
    <w:rsid w:val="002E5928"/>
    <w:rsid w:val="002F3C19"/>
    <w:rsid w:val="002F41F8"/>
    <w:rsid w:val="002F65BE"/>
    <w:rsid w:val="003000C2"/>
    <w:rsid w:val="003002BC"/>
    <w:rsid w:val="0030215D"/>
    <w:rsid w:val="00302C3B"/>
    <w:rsid w:val="00306F75"/>
    <w:rsid w:val="003106BF"/>
    <w:rsid w:val="00310B4B"/>
    <w:rsid w:val="00311583"/>
    <w:rsid w:val="00311AD8"/>
    <w:rsid w:val="0031493E"/>
    <w:rsid w:val="003158D0"/>
    <w:rsid w:val="0033031B"/>
    <w:rsid w:val="003414F1"/>
    <w:rsid w:val="00343485"/>
    <w:rsid w:val="00344C14"/>
    <w:rsid w:val="003503A2"/>
    <w:rsid w:val="00351420"/>
    <w:rsid w:val="00351825"/>
    <w:rsid w:val="0035701B"/>
    <w:rsid w:val="0036413D"/>
    <w:rsid w:val="0036478B"/>
    <w:rsid w:val="00364E5C"/>
    <w:rsid w:val="00372370"/>
    <w:rsid w:val="00375CD1"/>
    <w:rsid w:val="0038319C"/>
    <w:rsid w:val="00386A3C"/>
    <w:rsid w:val="003872D5"/>
    <w:rsid w:val="003967BB"/>
    <w:rsid w:val="00397114"/>
    <w:rsid w:val="003B05C8"/>
    <w:rsid w:val="003B1B76"/>
    <w:rsid w:val="003B4CF4"/>
    <w:rsid w:val="003B5E32"/>
    <w:rsid w:val="003C1B6D"/>
    <w:rsid w:val="003C5949"/>
    <w:rsid w:val="003C7AF6"/>
    <w:rsid w:val="003D39C9"/>
    <w:rsid w:val="003D499C"/>
    <w:rsid w:val="003D4F92"/>
    <w:rsid w:val="003E0D54"/>
    <w:rsid w:val="003E34A1"/>
    <w:rsid w:val="003E66C0"/>
    <w:rsid w:val="003E754B"/>
    <w:rsid w:val="003F1E8F"/>
    <w:rsid w:val="003F58BD"/>
    <w:rsid w:val="003F6C6A"/>
    <w:rsid w:val="0040251E"/>
    <w:rsid w:val="0040432B"/>
    <w:rsid w:val="004050A4"/>
    <w:rsid w:val="00410EC7"/>
    <w:rsid w:val="0041372D"/>
    <w:rsid w:val="004147F1"/>
    <w:rsid w:val="00416A93"/>
    <w:rsid w:val="00423C67"/>
    <w:rsid w:val="0044163F"/>
    <w:rsid w:val="004504B2"/>
    <w:rsid w:val="00452CCB"/>
    <w:rsid w:val="00461C9C"/>
    <w:rsid w:val="00464040"/>
    <w:rsid w:val="00471B83"/>
    <w:rsid w:val="00475C49"/>
    <w:rsid w:val="00480359"/>
    <w:rsid w:val="004846A5"/>
    <w:rsid w:val="00493A5C"/>
    <w:rsid w:val="004949CA"/>
    <w:rsid w:val="004A14FD"/>
    <w:rsid w:val="004A6DAC"/>
    <w:rsid w:val="004A76CD"/>
    <w:rsid w:val="004B0026"/>
    <w:rsid w:val="004B0AB7"/>
    <w:rsid w:val="004B1EE3"/>
    <w:rsid w:val="004B4A6F"/>
    <w:rsid w:val="004B4D57"/>
    <w:rsid w:val="004C04EC"/>
    <w:rsid w:val="004C0BDC"/>
    <w:rsid w:val="004C0D3B"/>
    <w:rsid w:val="004C4A49"/>
    <w:rsid w:val="004C554D"/>
    <w:rsid w:val="004D4153"/>
    <w:rsid w:val="004D5C0D"/>
    <w:rsid w:val="004D772B"/>
    <w:rsid w:val="004E6CB9"/>
    <w:rsid w:val="004E717F"/>
    <w:rsid w:val="004F3FCE"/>
    <w:rsid w:val="004F5084"/>
    <w:rsid w:val="005011A5"/>
    <w:rsid w:val="00501351"/>
    <w:rsid w:val="005014E6"/>
    <w:rsid w:val="00501D60"/>
    <w:rsid w:val="005029DC"/>
    <w:rsid w:val="005068BC"/>
    <w:rsid w:val="00512963"/>
    <w:rsid w:val="005237D8"/>
    <w:rsid w:val="00525B06"/>
    <w:rsid w:val="00531D9C"/>
    <w:rsid w:val="00541C16"/>
    <w:rsid w:val="00543942"/>
    <w:rsid w:val="00552343"/>
    <w:rsid w:val="00555129"/>
    <w:rsid w:val="0056628B"/>
    <w:rsid w:val="00567ED1"/>
    <w:rsid w:val="00570E84"/>
    <w:rsid w:val="00575FD0"/>
    <w:rsid w:val="00580DD1"/>
    <w:rsid w:val="005836FD"/>
    <w:rsid w:val="00586E3C"/>
    <w:rsid w:val="00587CE3"/>
    <w:rsid w:val="005936F5"/>
    <w:rsid w:val="0059615F"/>
    <w:rsid w:val="00597248"/>
    <w:rsid w:val="005A2CC9"/>
    <w:rsid w:val="005A3B08"/>
    <w:rsid w:val="005B2726"/>
    <w:rsid w:val="005B2B0F"/>
    <w:rsid w:val="005B63B3"/>
    <w:rsid w:val="005D20AE"/>
    <w:rsid w:val="005D289A"/>
    <w:rsid w:val="005D4B0A"/>
    <w:rsid w:val="005E38E5"/>
    <w:rsid w:val="005E642F"/>
    <w:rsid w:val="005F2496"/>
    <w:rsid w:val="00602FB7"/>
    <w:rsid w:val="0060770D"/>
    <w:rsid w:val="00613489"/>
    <w:rsid w:val="0061719D"/>
    <w:rsid w:val="0063267A"/>
    <w:rsid w:val="006359D6"/>
    <w:rsid w:val="006402BC"/>
    <w:rsid w:val="0064036C"/>
    <w:rsid w:val="0064142F"/>
    <w:rsid w:val="00646061"/>
    <w:rsid w:val="0065185E"/>
    <w:rsid w:val="006630AE"/>
    <w:rsid w:val="00664496"/>
    <w:rsid w:val="006671AD"/>
    <w:rsid w:val="00671FE4"/>
    <w:rsid w:val="00672F28"/>
    <w:rsid w:val="00684B43"/>
    <w:rsid w:val="006863B0"/>
    <w:rsid w:val="006900CA"/>
    <w:rsid w:val="006919BA"/>
    <w:rsid w:val="006930A5"/>
    <w:rsid w:val="006940AF"/>
    <w:rsid w:val="00694A2D"/>
    <w:rsid w:val="006973A9"/>
    <w:rsid w:val="006A0AFB"/>
    <w:rsid w:val="006A157F"/>
    <w:rsid w:val="006A1CB0"/>
    <w:rsid w:val="006A2E65"/>
    <w:rsid w:val="006A3289"/>
    <w:rsid w:val="006A50FE"/>
    <w:rsid w:val="006B0F8D"/>
    <w:rsid w:val="006B2A5A"/>
    <w:rsid w:val="006B2A72"/>
    <w:rsid w:val="006B3E34"/>
    <w:rsid w:val="006B4343"/>
    <w:rsid w:val="006B5D90"/>
    <w:rsid w:val="006C07EC"/>
    <w:rsid w:val="006C163F"/>
    <w:rsid w:val="006C2322"/>
    <w:rsid w:val="006C33A8"/>
    <w:rsid w:val="006D185A"/>
    <w:rsid w:val="006E3862"/>
    <w:rsid w:val="006F4890"/>
    <w:rsid w:val="007018C5"/>
    <w:rsid w:val="007042D5"/>
    <w:rsid w:val="00714BBB"/>
    <w:rsid w:val="00715D6B"/>
    <w:rsid w:val="00716251"/>
    <w:rsid w:val="00721DD3"/>
    <w:rsid w:val="00730215"/>
    <w:rsid w:val="0073483D"/>
    <w:rsid w:val="00737873"/>
    <w:rsid w:val="007518E4"/>
    <w:rsid w:val="00761AD3"/>
    <w:rsid w:val="00764A17"/>
    <w:rsid w:val="007733DE"/>
    <w:rsid w:val="00787BF3"/>
    <w:rsid w:val="00792E20"/>
    <w:rsid w:val="00792E4D"/>
    <w:rsid w:val="00796F59"/>
    <w:rsid w:val="007A0821"/>
    <w:rsid w:val="007A3BDF"/>
    <w:rsid w:val="007A57CC"/>
    <w:rsid w:val="007A5F1A"/>
    <w:rsid w:val="007A7BA3"/>
    <w:rsid w:val="007B0C05"/>
    <w:rsid w:val="007B4E12"/>
    <w:rsid w:val="007B7926"/>
    <w:rsid w:val="007C0057"/>
    <w:rsid w:val="007C1F20"/>
    <w:rsid w:val="007C4DA1"/>
    <w:rsid w:val="007C5C9F"/>
    <w:rsid w:val="007C5F90"/>
    <w:rsid w:val="007D1BDB"/>
    <w:rsid w:val="007D3224"/>
    <w:rsid w:val="007D4CE8"/>
    <w:rsid w:val="007E2DE9"/>
    <w:rsid w:val="007F199E"/>
    <w:rsid w:val="007F3A9F"/>
    <w:rsid w:val="00802C9F"/>
    <w:rsid w:val="00812587"/>
    <w:rsid w:val="008163FB"/>
    <w:rsid w:val="0083217E"/>
    <w:rsid w:val="00833531"/>
    <w:rsid w:val="008404B2"/>
    <w:rsid w:val="00840BAE"/>
    <w:rsid w:val="0084207B"/>
    <w:rsid w:val="008423FF"/>
    <w:rsid w:val="00842DF1"/>
    <w:rsid w:val="00842F7D"/>
    <w:rsid w:val="00847606"/>
    <w:rsid w:val="00855C8F"/>
    <w:rsid w:val="00867D33"/>
    <w:rsid w:val="00874055"/>
    <w:rsid w:val="00894B23"/>
    <w:rsid w:val="00895FFC"/>
    <w:rsid w:val="00896B33"/>
    <w:rsid w:val="008A262E"/>
    <w:rsid w:val="008A3743"/>
    <w:rsid w:val="008A6C0B"/>
    <w:rsid w:val="008B272F"/>
    <w:rsid w:val="008C0498"/>
    <w:rsid w:val="008C1836"/>
    <w:rsid w:val="008C4567"/>
    <w:rsid w:val="008C5B1D"/>
    <w:rsid w:val="008C7EAB"/>
    <w:rsid w:val="008E43D4"/>
    <w:rsid w:val="008E74C9"/>
    <w:rsid w:val="008F661C"/>
    <w:rsid w:val="00902016"/>
    <w:rsid w:val="0090679B"/>
    <w:rsid w:val="00911E3C"/>
    <w:rsid w:val="0091290A"/>
    <w:rsid w:val="009129B7"/>
    <w:rsid w:val="00913630"/>
    <w:rsid w:val="0091528A"/>
    <w:rsid w:val="0092031A"/>
    <w:rsid w:val="0092761B"/>
    <w:rsid w:val="0095118A"/>
    <w:rsid w:val="009557AB"/>
    <w:rsid w:val="0095794C"/>
    <w:rsid w:val="00963712"/>
    <w:rsid w:val="00966302"/>
    <w:rsid w:val="00981FFC"/>
    <w:rsid w:val="0098325C"/>
    <w:rsid w:val="00986E36"/>
    <w:rsid w:val="00987895"/>
    <w:rsid w:val="00992553"/>
    <w:rsid w:val="00997B36"/>
    <w:rsid w:val="009A0F0D"/>
    <w:rsid w:val="009A6333"/>
    <w:rsid w:val="009A722C"/>
    <w:rsid w:val="009B0063"/>
    <w:rsid w:val="009C0D80"/>
    <w:rsid w:val="009C2127"/>
    <w:rsid w:val="009C2F79"/>
    <w:rsid w:val="009C4D87"/>
    <w:rsid w:val="009D736E"/>
    <w:rsid w:val="009E15B6"/>
    <w:rsid w:val="009E5425"/>
    <w:rsid w:val="009E5556"/>
    <w:rsid w:val="009E5ACC"/>
    <w:rsid w:val="009E69C9"/>
    <w:rsid w:val="009E6AB7"/>
    <w:rsid w:val="009F1F23"/>
    <w:rsid w:val="009F7004"/>
    <w:rsid w:val="00A02CCD"/>
    <w:rsid w:val="00A04DC9"/>
    <w:rsid w:val="00A10EF0"/>
    <w:rsid w:val="00A11502"/>
    <w:rsid w:val="00A129BE"/>
    <w:rsid w:val="00A14E59"/>
    <w:rsid w:val="00A20B2E"/>
    <w:rsid w:val="00A23011"/>
    <w:rsid w:val="00A237E6"/>
    <w:rsid w:val="00A26491"/>
    <w:rsid w:val="00A31618"/>
    <w:rsid w:val="00A32A83"/>
    <w:rsid w:val="00A33BAB"/>
    <w:rsid w:val="00A35CA8"/>
    <w:rsid w:val="00A406E2"/>
    <w:rsid w:val="00A40F19"/>
    <w:rsid w:val="00A471F4"/>
    <w:rsid w:val="00A5050E"/>
    <w:rsid w:val="00A5548B"/>
    <w:rsid w:val="00A57243"/>
    <w:rsid w:val="00A577BF"/>
    <w:rsid w:val="00A614FB"/>
    <w:rsid w:val="00A643E5"/>
    <w:rsid w:val="00A74E5C"/>
    <w:rsid w:val="00A80365"/>
    <w:rsid w:val="00A81973"/>
    <w:rsid w:val="00A81DD1"/>
    <w:rsid w:val="00A82864"/>
    <w:rsid w:val="00A83511"/>
    <w:rsid w:val="00A85C71"/>
    <w:rsid w:val="00A968A8"/>
    <w:rsid w:val="00A971E4"/>
    <w:rsid w:val="00AA0657"/>
    <w:rsid w:val="00AB3747"/>
    <w:rsid w:val="00AB5A66"/>
    <w:rsid w:val="00AB7FB0"/>
    <w:rsid w:val="00AC4869"/>
    <w:rsid w:val="00AC67B3"/>
    <w:rsid w:val="00AC74DB"/>
    <w:rsid w:val="00AD046C"/>
    <w:rsid w:val="00AE0F74"/>
    <w:rsid w:val="00AE4898"/>
    <w:rsid w:val="00AE7D17"/>
    <w:rsid w:val="00B119FB"/>
    <w:rsid w:val="00B1757D"/>
    <w:rsid w:val="00B2166D"/>
    <w:rsid w:val="00B27B7C"/>
    <w:rsid w:val="00B30B3D"/>
    <w:rsid w:val="00B30D8C"/>
    <w:rsid w:val="00B35A46"/>
    <w:rsid w:val="00B37DC9"/>
    <w:rsid w:val="00B45EB9"/>
    <w:rsid w:val="00B45EF0"/>
    <w:rsid w:val="00B45F40"/>
    <w:rsid w:val="00B461C0"/>
    <w:rsid w:val="00B53167"/>
    <w:rsid w:val="00B54141"/>
    <w:rsid w:val="00B55E96"/>
    <w:rsid w:val="00B63502"/>
    <w:rsid w:val="00B64E5C"/>
    <w:rsid w:val="00B663E8"/>
    <w:rsid w:val="00B67E9D"/>
    <w:rsid w:val="00B72B38"/>
    <w:rsid w:val="00B80966"/>
    <w:rsid w:val="00B80B07"/>
    <w:rsid w:val="00B82F36"/>
    <w:rsid w:val="00B84216"/>
    <w:rsid w:val="00B94CD1"/>
    <w:rsid w:val="00B9671D"/>
    <w:rsid w:val="00BA1F56"/>
    <w:rsid w:val="00BA4D6A"/>
    <w:rsid w:val="00BB65E2"/>
    <w:rsid w:val="00BC21DA"/>
    <w:rsid w:val="00BD129B"/>
    <w:rsid w:val="00BD28AA"/>
    <w:rsid w:val="00BD529E"/>
    <w:rsid w:val="00BD6D05"/>
    <w:rsid w:val="00BF249A"/>
    <w:rsid w:val="00BF596F"/>
    <w:rsid w:val="00C01DF5"/>
    <w:rsid w:val="00C04E40"/>
    <w:rsid w:val="00C05B60"/>
    <w:rsid w:val="00C05CF3"/>
    <w:rsid w:val="00C16AC8"/>
    <w:rsid w:val="00C173C7"/>
    <w:rsid w:val="00C213D2"/>
    <w:rsid w:val="00C31041"/>
    <w:rsid w:val="00C317A9"/>
    <w:rsid w:val="00C37825"/>
    <w:rsid w:val="00C41B54"/>
    <w:rsid w:val="00C424F9"/>
    <w:rsid w:val="00C43E3A"/>
    <w:rsid w:val="00C44545"/>
    <w:rsid w:val="00C51B73"/>
    <w:rsid w:val="00C56A6F"/>
    <w:rsid w:val="00C608FD"/>
    <w:rsid w:val="00C62E17"/>
    <w:rsid w:val="00C6674B"/>
    <w:rsid w:val="00C721AF"/>
    <w:rsid w:val="00C762C0"/>
    <w:rsid w:val="00C768B1"/>
    <w:rsid w:val="00C81466"/>
    <w:rsid w:val="00C85F39"/>
    <w:rsid w:val="00C9286E"/>
    <w:rsid w:val="00CA04E6"/>
    <w:rsid w:val="00CA6BAB"/>
    <w:rsid w:val="00CB10DA"/>
    <w:rsid w:val="00CB3F0E"/>
    <w:rsid w:val="00CB7A6D"/>
    <w:rsid w:val="00CC124A"/>
    <w:rsid w:val="00CC21C1"/>
    <w:rsid w:val="00CC2A33"/>
    <w:rsid w:val="00CC351F"/>
    <w:rsid w:val="00CC6284"/>
    <w:rsid w:val="00CE4355"/>
    <w:rsid w:val="00CE5583"/>
    <w:rsid w:val="00CF52B2"/>
    <w:rsid w:val="00D036B6"/>
    <w:rsid w:val="00D06CB1"/>
    <w:rsid w:val="00D110E1"/>
    <w:rsid w:val="00D12C6E"/>
    <w:rsid w:val="00D168B7"/>
    <w:rsid w:val="00D21C6C"/>
    <w:rsid w:val="00D2351C"/>
    <w:rsid w:val="00D32C52"/>
    <w:rsid w:val="00D3317F"/>
    <w:rsid w:val="00D36C49"/>
    <w:rsid w:val="00D40D85"/>
    <w:rsid w:val="00D42707"/>
    <w:rsid w:val="00D43252"/>
    <w:rsid w:val="00D4708F"/>
    <w:rsid w:val="00D60F83"/>
    <w:rsid w:val="00D62368"/>
    <w:rsid w:val="00D66EC4"/>
    <w:rsid w:val="00D7402D"/>
    <w:rsid w:val="00D7557D"/>
    <w:rsid w:val="00D76546"/>
    <w:rsid w:val="00D80273"/>
    <w:rsid w:val="00D97377"/>
    <w:rsid w:val="00D97A33"/>
    <w:rsid w:val="00DA2C3A"/>
    <w:rsid w:val="00DA46FE"/>
    <w:rsid w:val="00DA5DF0"/>
    <w:rsid w:val="00DA6800"/>
    <w:rsid w:val="00DA7312"/>
    <w:rsid w:val="00DA7443"/>
    <w:rsid w:val="00DA7BF7"/>
    <w:rsid w:val="00DB1630"/>
    <w:rsid w:val="00DC01A4"/>
    <w:rsid w:val="00DC135B"/>
    <w:rsid w:val="00DC4390"/>
    <w:rsid w:val="00DC59A8"/>
    <w:rsid w:val="00DC65AD"/>
    <w:rsid w:val="00DC783A"/>
    <w:rsid w:val="00DD040F"/>
    <w:rsid w:val="00DD3589"/>
    <w:rsid w:val="00DD3DCC"/>
    <w:rsid w:val="00DE01FB"/>
    <w:rsid w:val="00DE3035"/>
    <w:rsid w:val="00DE620E"/>
    <w:rsid w:val="00DF023D"/>
    <w:rsid w:val="00DF1D58"/>
    <w:rsid w:val="00DF45BE"/>
    <w:rsid w:val="00E03D5D"/>
    <w:rsid w:val="00E0491A"/>
    <w:rsid w:val="00E054ED"/>
    <w:rsid w:val="00E05AD9"/>
    <w:rsid w:val="00E10B38"/>
    <w:rsid w:val="00E13737"/>
    <w:rsid w:val="00E2051C"/>
    <w:rsid w:val="00E21233"/>
    <w:rsid w:val="00E21B2A"/>
    <w:rsid w:val="00E24084"/>
    <w:rsid w:val="00E26FF1"/>
    <w:rsid w:val="00E3690F"/>
    <w:rsid w:val="00E44030"/>
    <w:rsid w:val="00E44919"/>
    <w:rsid w:val="00E4562C"/>
    <w:rsid w:val="00E550B2"/>
    <w:rsid w:val="00E652E5"/>
    <w:rsid w:val="00E67CC6"/>
    <w:rsid w:val="00E71EF7"/>
    <w:rsid w:val="00E84197"/>
    <w:rsid w:val="00E84707"/>
    <w:rsid w:val="00E91501"/>
    <w:rsid w:val="00EA3EE0"/>
    <w:rsid w:val="00EB53A4"/>
    <w:rsid w:val="00EB7380"/>
    <w:rsid w:val="00EB7FFD"/>
    <w:rsid w:val="00EC10E8"/>
    <w:rsid w:val="00EC2588"/>
    <w:rsid w:val="00EC7C6B"/>
    <w:rsid w:val="00ED03E3"/>
    <w:rsid w:val="00ED08E0"/>
    <w:rsid w:val="00ED5080"/>
    <w:rsid w:val="00EE62E0"/>
    <w:rsid w:val="00EF0032"/>
    <w:rsid w:val="00EF2AFB"/>
    <w:rsid w:val="00EF30D8"/>
    <w:rsid w:val="00EF39FE"/>
    <w:rsid w:val="00F06157"/>
    <w:rsid w:val="00F10114"/>
    <w:rsid w:val="00F129F2"/>
    <w:rsid w:val="00F1517E"/>
    <w:rsid w:val="00F1785E"/>
    <w:rsid w:val="00F23AD2"/>
    <w:rsid w:val="00F25FAE"/>
    <w:rsid w:val="00F26CCA"/>
    <w:rsid w:val="00F33C8E"/>
    <w:rsid w:val="00F36FD8"/>
    <w:rsid w:val="00F476D9"/>
    <w:rsid w:val="00F52014"/>
    <w:rsid w:val="00F541F8"/>
    <w:rsid w:val="00F54295"/>
    <w:rsid w:val="00F55A52"/>
    <w:rsid w:val="00F669CD"/>
    <w:rsid w:val="00F80215"/>
    <w:rsid w:val="00F81C4B"/>
    <w:rsid w:val="00F84DD0"/>
    <w:rsid w:val="00F86E1C"/>
    <w:rsid w:val="00F928E2"/>
    <w:rsid w:val="00F94029"/>
    <w:rsid w:val="00F94911"/>
    <w:rsid w:val="00FA2CF5"/>
    <w:rsid w:val="00FA2F9A"/>
    <w:rsid w:val="00FA35CB"/>
    <w:rsid w:val="00FB2AFC"/>
    <w:rsid w:val="00FB3BEE"/>
    <w:rsid w:val="00FB6873"/>
    <w:rsid w:val="00FC27C5"/>
    <w:rsid w:val="00FD0301"/>
    <w:rsid w:val="00FD36AB"/>
    <w:rsid w:val="00FD5040"/>
    <w:rsid w:val="00FE51F1"/>
    <w:rsid w:val="00FF1E7C"/>
    <w:rsid w:val="00FF3FA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2553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0D3F7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D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129F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F2"/>
    <w:rPr>
      <w:rFonts w:eastAsiaTheme="minorEastAsia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85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semiHidden/>
    <w:unhideWhenUsed/>
    <w:qFormat/>
    <w:rsid w:val="00E67CC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212">
    <w:name w:val="Сетка таблицы212"/>
    <w:basedOn w:val="a1"/>
    <w:next w:val="a6"/>
    <w:uiPriority w:val="59"/>
    <w:rsid w:val="00B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9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E21B2A"/>
    <w:pPr>
      <w:spacing w:after="0" w:line="240" w:lineRule="auto"/>
    </w:pPr>
    <w:rPr>
      <w:color w:val="3D8DA8"/>
    </w:rPr>
    <w:tblPr>
      <w:tblStyleRowBandSize w:val="1"/>
      <w:tblStyleColBandSize w:val="1"/>
      <w:tblBorders>
        <w:top w:val="single" w:sz="8" w:space="0" w:color="6BB1C9"/>
        <w:bottom w:val="single" w:sz="8" w:space="0" w:color="6BB1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</w:style>
  <w:style w:type="table" w:styleId="-3">
    <w:name w:val="Light Shading Accent 3"/>
    <w:basedOn w:val="a1"/>
    <w:uiPriority w:val="60"/>
    <w:semiHidden/>
    <w:unhideWhenUsed/>
    <w:rsid w:val="00E21B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11">
    <w:name w:val="Сетка таблицы11"/>
    <w:basedOn w:val="a1"/>
    <w:next w:val="a6"/>
    <w:uiPriority w:val="59"/>
    <w:rsid w:val="00CA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34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8B27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Сетка таблицы111"/>
    <w:basedOn w:val="a1"/>
    <w:next w:val="a6"/>
    <w:uiPriority w:val="59"/>
    <w:rsid w:val="0016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59"/>
    <w:rsid w:val="00FD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Таблица-сетка 3 — акцент 51"/>
    <w:basedOn w:val="a1"/>
    <w:uiPriority w:val="48"/>
    <w:rsid w:val="00FA2CF5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2553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0D3F7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D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129F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F2"/>
    <w:rPr>
      <w:rFonts w:eastAsiaTheme="minorEastAsia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85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semiHidden/>
    <w:unhideWhenUsed/>
    <w:qFormat/>
    <w:rsid w:val="00E67CC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212">
    <w:name w:val="Сетка таблицы212"/>
    <w:basedOn w:val="a1"/>
    <w:next w:val="a6"/>
    <w:uiPriority w:val="59"/>
    <w:rsid w:val="00B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9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E21B2A"/>
    <w:pPr>
      <w:spacing w:after="0" w:line="240" w:lineRule="auto"/>
    </w:pPr>
    <w:rPr>
      <w:color w:val="3D8DA8"/>
    </w:rPr>
    <w:tblPr>
      <w:tblStyleRowBandSize w:val="1"/>
      <w:tblStyleColBandSize w:val="1"/>
      <w:tblBorders>
        <w:top w:val="single" w:sz="8" w:space="0" w:color="6BB1C9"/>
        <w:bottom w:val="single" w:sz="8" w:space="0" w:color="6BB1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</w:style>
  <w:style w:type="table" w:styleId="-3">
    <w:name w:val="Light Shading Accent 3"/>
    <w:basedOn w:val="a1"/>
    <w:uiPriority w:val="60"/>
    <w:semiHidden/>
    <w:unhideWhenUsed/>
    <w:rsid w:val="00E21B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11">
    <w:name w:val="Сетка таблицы11"/>
    <w:basedOn w:val="a1"/>
    <w:next w:val="a6"/>
    <w:uiPriority w:val="59"/>
    <w:rsid w:val="00CA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34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8B27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Сетка таблицы111"/>
    <w:basedOn w:val="a1"/>
    <w:next w:val="a6"/>
    <w:uiPriority w:val="59"/>
    <w:rsid w:val="0016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59"/>
    <w:rsid w:val="00FD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Таблица-сетка 3 — акцент 51"/>
    <w:basedOn w:val="a1"/>
    <w:uiPriority w:val="48"/>
    <w:rsid w:val="00FA2CF5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4109287740901541E-2"/>
          <c:y val="5.9522290896433648E-2"/>
          <c:w val="0.9727451124684181"/>
          <c:h val="0.7407964327039765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cap="sq">
              <a:solidFill>
                <a:srgbClr val="00B050"/>
              </a:solidFill>
            </a:ln>
          </c:spPr>
          <c:marker>
            <c:symbol val="diamond"/>
            <c:size val="9"/>
            <c:spPr>
              <a:solidFill>
                <a:srgbClr val="70AD47"/>
              </a:solidFill>
              <a:ln cap="rnd">
                <a:solidFill>
                  <a:srgbClr val="70AD47"/>
                </a:solidFill>
              </a:ln>
            </c:spPr>
          </c:marker>
          <c:dLbls>
            <c:dLbl>
              <c:idx val="0"/>
              <c:layout>
                <c:manualLayout>
                  <c:x val="-4.3614885470650504E-2"/>
                  <c:y val="-0.145627362617408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6 611,05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887477521082055E-2"/>
                  <c:y val="-0.17325795813984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7 938,13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9970073834227141E-3"/>
                  <c:y val="1.2858911503986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10 379,5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29910241729529E-2"/>
                  <c:y val="5.37037673784226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13 140,1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6611.05</c:v>
                </c:pt>
                <c:pt idx="1">
                  <c:v>7938.13</c:v>
                </c:pt>
                <c:pt idx="2">
                  <c:v>10379.5</c:v>
                </c:pt>
                <c:pt idx="3">
                  <c:v>12212.4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802112"/>
        <c:axId val="64440000"/>
      </c:lineChart>
      <c:catAx>
        <c:axId val="9180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440000"/>
        <c:crosses val="autoZero"/>
        <c:auto val="1"/>
        <c:lblAlgn val="ctr"/>
        <c:lblOffset val="100"/>
        <c:noMultiLvlLbl val="0"/>
      </c:catAx>
      <c:valAx>
        <c:axId val="64440000"/>
        <c:scaling>
          <c:orientation val="minMax"/>
          <c:max val="12500"/>
          <c:min val="500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1802112"/>
        <c:crosses val="autoZero"/>
        <c:crossBetween val="between"/>
        <c:majorUnit val="2000"/>
        <c:minorUnit val="1000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7343226012505003E-3"/>
          <c:y val="4.7919415478470596E-2"/>
          <c:w val="0.98284177036372777"/>
          <c:h val="0.7681936179030253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инвестиции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F0"/>
                </a:solidFill>
              </a:ln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2 207,4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2 156,8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3 511,4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8426197458455523E-3"/>
                  <c:y val="1.15725693862735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3 747,4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2207.4</c:v>
                </c:pt>
                <c:pt idx="1">
                  <c:v>2156.8000000000002</c:v>
                </c:pt>
                <c:pt idx="2">
                  <c:v>3511.4</c:v>
                </c:pt>
                <c:pt idx="3">
                  <c:v>4100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1803136"/>
        <c:axId val="64441728"/>
      </c:lineChart>
      <c:catAx>
        <c:axId val="9180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441728"/>
        <c:crosses val="autoZero"/>
        <c:auto val="1"/>
        <c:lblAlgn val="ctr"/>
        <c:lblOffset val="100"/>
        <c:noMultiLvlLbl val="0"/>
      </c:catAx>
      <c:valAx>
        <c:axId val="64441728"/>
        <c:scaling>
          <c:orientation val="minMax"/>
          <c:max val="4200"/>
          <c:min val="150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1803136"/>
        <c:crosses val="autoZero"/>
        <c:crossBetween val="between"/>
        <c:majorUnit val="1000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word/theme/themeOverride2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9E6E01-3674-488B-9464-BAE2B9A1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инвестиционной деятельности                               за 12 месяцев 2022 года</vt:lpstr>
    </vt:vector>
  </TitlesOfParts>
  <Company>Microsoft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инвестиционной деятельности                               за 12 месяцев 2022 года</dc:title>
  <dc:creator>econom</dc:creator>
  <cp:lastModifiedBy>Leonora</cp:lastModifiedBy>
  <cp:revision>22</cp:revision>
  <cp:lastPrinted>2023-04-24T06:43:00Z</cp:lastPrinted>
  <dcterms:created xsi:type="dcterms:W3CDTF">2023-04-24T07:02:00Z</dcterms:created>
  <dcterms:modified xsi:type="dcterms:W3CDTF">2023-04-24T07:59:00Z</dcterms:modified>
</cp:coreProperties>
</file>